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6" w:rsidRDefault="00D30D8C">
      <w:pPr>
        <w:ind w:firstLine="567"/>
        <w:jc w:val="center"/>
        <w:rPr>
          <w:rFonts w:ascii="Arial" w:hAnsi="Arial"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Сообщение о возможном установлении публичного сервитута</w:t>
      </w:r>
    </w:p>
    <w:p w:rsidR="003B6EE6" w:rsidRDefault="003B6EE6">
      <w:pPr>
        <w:ind w:firstLine="567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3B6EE6" w:rsidRPr="00335795" w:rsidRDefault="00335795">
      <w:pPr>
        <w:ind w:firstLine="567"/>
        <w:jc w:val="both"/>
        <w:rPr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Администрация Светлоярского муниципального района Волгоградской области </w:t>
      </w:r>
      <w:r w:rsidR="00D30D8C">
        <w:rPr>
          <w:rFonts w:ascii="Arial" w:hAnsi="Arial"/>
          <w:sz w:val="26"/>
          <w:szCs w:val="26"/>
          <w:lang w:val="ru-RU"/>
        </w:rPr>
        <w:t xml:space="preserve"> информирует</w:t>
      </w:r>
      <w:r>
        <w:rPr>
          <w:rFonts w:ascii="Arial" w:hAnsi="Arial"/>
          <w:sz w:val="26"/>
          <w:szCs w:val="26"/>
          <w:lang w:val="ru-RU"/>
        </w:rPr>
        <w:t xml:space="preserve"> </w:t>
      </w:r>
      <w:r w:rsidR="00D30D8C">
        <w:rPr>
          <w:rFonts w:ascii="Arial" w:hAnsi="Arial"/>
          <w:sz w:val="26"/>
          <w:szCs w:val="26"/>
          <w:lang w:val="ru-RU"/>
        </w:rPr>
        <w:t xml:space="preserve">о рассмотрении ходатайства </w:t>
      </w:r>
      <w:r w:rsidR="004D75CF">
        <w:rPr>
          <w:rFonts w:ascii="Arial" w:hAnsi="Arial"/>
          <w:sz w:val="26"/>
          <w:szCs w:val="26"/>
          <w:lang w:val="ru-RU"/>
        </w:rPr>
        <w:t xml:space="preserve">открытого акционерного </w:t>
      </w:r>
      <w:r w:rsidR="00DE59E7">
        <w:rPr>
          <w:rFonts w:ascii="Arial" w:hAnsi="Arial"/>
          <w:sz w:val="26"/>
          <w:szCs w:val="26"/>
          <w:lang w:val="ru-RU"/>
        </w:rPr>
        <w:t>общества  «</w:t>
      </w:r>
      <w:r w:rsidR="004D75CF">
        <w:rPr>
          <w:rFonts w:ascii="Arial" w:hAnsi="Arial"/>
          <w:sz w:val="26"/>
          <w:szCs w:val="26"/>
          <w:lang w:val="ru-RU"/>
        </w:rPr>
        <w:t>Российские железные дороги</w:t>
      </w:r>
      <w:r w:rsidR="00DE59E7">
        <w:rPr>
          <w:rFonts w:ascii="Arial" w:hAnsi="Arial"/>
          <w:sz w:val="26"/>
          <w:szCs w:val="26"/>
          <w:lang w:val="ru-RU"/>
        </w:rPr>
        <w:t xml:space="preserve">» </w:t>
      </w:r>
      <w:r w:rsidR="00D30D8C">
        <w:rPr>
          <w:rFonts w:ascii="Arial" w:hAnsi="Arial"/>
          <w:sz w:val="26"/>
          <w:szCs w:val="26"/>
          <w:lang w:val="ru-RU"/>
        </w:rPr>
        <w:t xml:space="preserve">об установлении публичного сервитута в целях, предусмотренных подпунктом 1 статьи 39.37 Земельного Кодекса Российской Федерации, а именно: </w:t>
      </w:r>
      <w:r w:rsidR="00D30D8C" w:rsidRPr="00D30D8C">
        <w:rPr>
          <w:rFonts w:ascii="Arial" w:hAnsi="Arial"/>
          <w:sz w:val="26"/>
          <w:szCs w:val="26"/>
          <w:lang w:val="ru-RU"/>
        </w:rPr>
        <w:t xml:space="preserve"> </w:t>
      </w:r>
      <w:r w:rsidR="004D75CF">
        <w:rPr>
          <w:rFonts w:ascii="Arial" w:hAnsi="Arial"/>
          <w:sz w:val="26"/>
          <w:szCs w:val="26"/>
          <w:lang w:val="ru-RU"/>
        </w:rPr>
        <w:t>строительство, реконструкция, ремонт при реализации объекта:</w:t>
      </w:r>
      <w:r w:rsidR="00DE59E7">
        <w:rPr>
          <w:rFonts w:ascii="Arial" w:hAnsi="Arial"/>
          <w:b/>
          <w:bCs/>
          <w:sz w:val="26"/>
          <w:szCs w:val="26"/>
          <w:lang w:val="ru-RU"/>
        </w:rPr>
        <w:t xml:space="preserve"> «</w:t>
      </w:r>
      <w:r w:rsidR="004D75CF">
        <w:rPr>
          <w:rFonts w:ascii="Arial" w:hAnsi="Arial"/>
          <w:b/>
          <w:bCs/>
          <w:sz w:val="26"/>
          <w:szCs w:val="26"/>
          <w:lang w:val="ru-RU"/>
        </w:rPr>
        <w:t xml:space="preserve">Комплексная реконструкция участка Им. Максима Горького – Котельниково Приволжской железной дороги. Строительство второго пути на участке </w:t>
      </w:r>
      <w:proofErr w:type="spellStart"/>
      <w:r w:rsidR="004D75CF">
        <w:rPr>
          <w:rFonts w:ascii="Arial" w:hAnsi="Arial"/>
          <w:b/>
          <w:bCs/>
          <w:sz w:val="26"/>
          <w:szCs w:val="26"/>
          <w:lang w:val="ru-RU"/>
        </w:rPr>
        <w:t>Горнополянский</w:t>
      </w:r>
      <w:proofErr w:type="spellEnd"/>
      <w:r w:rsidR="004D75CF">
        <w:rPr>
          <w:rFonts w:ascii="Arial" w:hAnsi="Arial"/>
          <w:b/>
          <w:bCs/>
          <w:sz w:val="26"/>
          <w:szCs w:val="26"/>
          <w:lang w:val="ru-RU"/>
        </w:rPr>
        <w:t xml:space="preserve"> – </w:t>
      </w:r>
      <w:proofErr w:type="gramStart"/>
      <w:r w:rsidR="004D75CF">
        <w:rPr>
          <w:rFonts w:ascii="Arial" w:hAnsi="Arial"/>
          <w:b/>
          <w:bCs/>
          <w:sz w:val="26"/>
          <w:szCs w:val="26"/>
          <w:lang w:val="ru-RU"/>
        </w:rPr>
        <w:t>Канальная</w:t>
      </w:r>
      <w:proofErr w:type="gramEnd"/>
      <w:r>
        <w:rPr>
          <w:rFonts w:ascii="Arial" w:hAnsi="Arial"/>
          <w:b/>
          <w:bCs/>
          <w:sz w:val="26"/>
          <w:szCs w:val="26"/>
          <w:lang w:val="ru-RU"/>
        </w:rPr>
        <w:t>.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Этап 1.4. Переустройство существующих высоковольтных линий филиала ПАО «</w:t>
      </w:r>
      <w:proofErr w:type="spellStart"/>
      <w:r w:rsidR="00027C8F">
        <w:rPr>
          <w:rFonts w:ascii="Arial" w:hAnsi="Arial"/>
          <w:b/>
          <w:bCs/>
          <w:sz w:val="26"/>
          <w:szCs w:val="26"/>
          <w:lang w:val="ru-RU"/>
        </w:rPr>
        <w:t>Россети</w:t>
      </w:r>
      <w:proofErr w:type="spell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Юг</w:t>
      </w:r>
      <w:proofErr w:type="gramStart"/>
      <w:r w:rsidR="00027C8F">
        <w:rPr>
          <w:rFonts w:ascii="Arial" w:hAnsi="Arial"/>
          <w:b/>
          <w:bCs/>
          <w:sz w:val="26"/>
          <w:szCs w:val="26"/>
          <w:lang w:val="ru-RU"/>
        </w:rPr>
        <w:t>»-</w:t>
      </w:r>
      <w:proofErr w:type="gram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«Волгоградэнерго» ВЛ 110 </w:t>
      </w:r>
      <w:proofErr w:type="spellStart"/>
      <w:r w:rsidR="00027C8F">
        <w:rPr>
          <w:rFonts w:ascii="Arial" w:hAnsi="Arial"/>
          <w:b/>
          <w:bCs/>
          <w:sz w:val="26"/>
          <w:szCs w:val="26"/>
          <w:lang w:val="ru-RU"/>
        </w:rPr>
        <w:t>кВ</w:t>
      </w:r>
      <w:proofErr w:type="spell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на ПК124+46, ВЛ 110 </w:t>
      </w:r>
      <w:proofErr w:type="spellStart"/>
      <w:r w:rsidR="00027C8F">
        <w:rPr>
          <w:rFonts w:ascii="Arial" w:hAnsi="Arial"/>
          <w:b/>
          <w:bCs/>
          <w:sz w:val="26"/>
          <w:szCs w:val="26"/>
          <w:lang w:val="ru-RU"/>
        </w:rPr>
        <w:t>кВ</w:t>
      </w:r>
      <w:proofErr w:type="spell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на 124+60, ВЛ 110 </w:t>
      </w:r>
      <w:proofErr w:type="spellStart"/>
      <w:r w:rsidR="00027C8F">
        <w:rPr>
          <w:rFonts w:ascii="Arial" w:hAnsi="Arial"/>
          <w:b/>
          <w:bCs/>
          <w:sz w:val="26"/>
          <w:szCs w:val="26"/>
          <w:lang w:val="ru-RU"/>
        </w:rPr>
        <w:t>кВ</w:t>
      </w:r>
      <w:proofErr w:type="spell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на 125+06,30, ВЛ 110 </w:t>
      </w:r>
      <w:proofErr w:type="spellStart"/>
      <w:r w:rsidR="00027C8F">
        <w:rPr>
          <w:rFonts w:ascii="Arial" w:hAnsi="Arial"/>
          <w:b/>
          <w:bCs/>
          <w:sz w:val="26"/>
          <w:szCs w:val="26"/>
          <w:lang w:val="ru-RU"/>
        </w:rPr>
        <w:t>кВ</w:t>
      </w:r>
      <w:proofErr w:type="spell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на 284+0,4, ВЛ 10 </w:t>
      </w:r>
      <w:proofErr w:type="spellStart"/>
      <w:r w:rsidR="00027C8F">
        <w:rPr>
          <w:rFonts w:ascii="Arial" w:hAnsi="Arial"/>
          <w:b/>
          <w:bCs/>
          <w:sz w:val="26"/>
          <w:szCs w:val="26"/>
          <w:lang w:val="ru-RU"/>
        </w:rPr>
        <w:t>кВ</w:t>
      </w:r>
      <w:proofErr w:type="spellEnd"/>
      <w:r w:rsidR="00027C8F">
        <w:rPr>
          <w:rFonts w:ascii="Arial" w:hAnsi="Arial"/>
          <w:b/>
          <w:bCs/>
          <w:sz w:val="26"/>
          <w:szCs w:val="26"/>
          <w:lang w:val="ru-RU"/>
        </w:rPr>
        <w:t xml:space="preserve"> на ПК183+58».</w:t>
      </w:r>
    </w:p>
    <w:p w:rsidR="004D75CF" w:rsidRDefault="00D30D8C" w:rsidP="00F77F10">
      <w:pPr>
        <w:ind w:firstLine="567"/>
        <w:jc w:val="both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Описание местоположения земельного участка, в отношении которого испрашивается публичный сервитут: </w:t>
      </w:r>
      <w:r w:rsidR="004D75CF">
        <w:rPr>
          <w:rFonts w:ascii="Arial" w:hAnsi="Arial"/>
          <w:sz w:val="26"/>
          <w:szCs w:val="26"/>
          <w:lang w:val="ru-RU"/>
        </w:rPr>
        <w:t>п</w:t>
      </w:r>
      <w:r w:rsidR="004D75CF" w:rsidRPr="004D75CF">
        <w:rPr>
          <w:rFonts w:ascii="Arial" w:hAnsi="Arial"/>
          <w:sz w:val="26"/>
          <w:szCs w:val="26"/>
          <w:lang w:val="ru-RU"/>
        </w:rPr>
        <w:t>убличный сервитут предполагается установить в отношении земельных участков с кадастровыми номерами:</w:t>
      </w:r>
      <w:r>
        <w:rPr>
          <w:rFonts w:ascii="Arial" w:hAnsi="Arial"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</w:t>
      </w:r>
    </w:p>
    <w:p w:rsidR="00AB0F5C" w:rsidRDefault="00F77F10" w:rsidP="00F77F10">
      <w:pPr>
        <w:ind w:firstLine="567"/>
        <w:jc w:val="both"/>
        <w:rPr>
          <w:rFonts w:ascii="Arial" w:hAnsi="Arial"/>
          <w:b/>
          <w:bCs/>
          <w:sz w:val="26"/>
          <w:szCs w:val="26"/>
          <w:lang w:val="ru-RU"/>
        </w:rPr>
      </w:pPr>
      <w:proofErr w:type="gramStart"/>
      <w:r w:rsidRPr="00F77F10">
        <w:rPr>
          <w:rFonts w:ascii="Arial" w:hAnsi="Arial"/>
          <w:b/>
          <w:bCs/>
          <w:sz w:val="26"/>
          <w:szCs w:val="26"/>
          <w:lang w:val="ru-RU"/>
        </w:rPr>
        <w:t>34:26: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>000000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: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>4296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34:26: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000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>000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:4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>416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34:26: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>000000:4417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34:26: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000</w:t>
      </w:r>
      <w:r w:rsidR="00027C8F">
        <w:rPr>
          <w:rFonts w:ascii="Arial" w:hAnsi="Arial"/>
          <w:b/>
          <w:bCs/>
          <w:sz w:val="26"/>
          <w:szCs w:val="26"/>
          <w:lang w:val="ru-RU"/>
        </w:rPr>
        <w:t>000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: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85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34:26:0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5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0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1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0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1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: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420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34:26:0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5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0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1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0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2</w:t>
      </w:r>
      <w:r w:rsidRPr="00F77F10">
        <w:rPr>
          <w:rFonts w:ascii="Arial" w:hAnsi="Arial"/>
          <w:b/>
          <w:bCs/>
          <w:sz w:val="26"/>
          <w:szCs w:val="26"/>
          <w:lang w:val="ru-RU"/>
        </w:rPr>
        <w:t>: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318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34:26:050102:320, 34:26:050102:321, 34:26:050102:324, 34:26:050102:327, 34:26:050102:134, 34:26:050201:140, 34:26:050201:142, 34:26:050201:148, 34:26:050201:150</w:t>
      </w:r>
      <w:proofErr w:type="gramEnd"/>
      <w:r w:rsidR="00445383">
        <w:rPr>
          <w:rFonts w:ascii="Arial" w:hAnsi="Arial"/>
          <w:b/>
          <w:bCs/>
          <w:sz w:val="26"/>
          <w:szCs w:val="26"/>
          <w:lang w:val="ru-RU"/>
        </w:rPr>
        <w:t>, 34:26:050302:485, 34:26:050302:496, 34:26:050302:497, 34:26:050302:498, 34:26:050302:499, а также в границах квартала 34:26:050302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 w:rsidP="00AB0F5C">
      <w:pPr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B40B49" w:rsidRDefault="00FF567F" w:rsidP="00AB0F5C">
      <w:pPr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Реквизиты решений об утверждении документа территориального планирования:</w:t>
      </w:r>
      <w:r w:rsidR="00234D3F">
        <w:rPr>
          <w:rFonts w:ascii="Arial" w:hAnsi="Arial"/>
          <w:bCs/>
          <w:sz w:val="26"/>
          <w:szCs w:val="26"/>
          <w:lang w:val="ru-RU"/>
        </w:rPr>
        <w:t xml:space="preserve"> </w:t>
      </w:r>
    </w:p>
    <w:p w:rsidR="00F77F10" w:rsidRDefault="00F77F10" w:rsidP="00F77F10">
      <w:pPr>
        <w:widowControl w:val="0"/>
        <w:overflowPunct w:val="0"/>
        <w:autoSpaceDE w:val="0"/>
        <w:autoSpaceDN w:val="0"/>
        <w:adjustRightInd w:val="0"/>
        <w:spacing w:before="0" w:after="0"/>
        <w:ind w:firstLine="567"/>
        <w:contextualSpacing/>
        <w:jc w:val="both"/>
        <w:textAlignment w:val="baseline"/>
        <w:rPr>
          <w:rFonts w:ascii="Arial" w:eastAsia="Times New Roman" w:hAnsi="Arial" w:cs="Arial"/>
          <w:b/>
          <w:kern w:val="0"/>
          <w:sz w:val="26"/>
          <w:szCs w:val="26"/>
          <w:lang w:val="ru-RU" w:eastAsia="ru-RU" w:bidi="ar-SA"/>
        </w:rPr>
      </w:pPr>
      <w:r w:rsidRPr="00F77F10">
        <w:rPr>
          <w:rFonts w:ascii="Arial" w:eastAsia="Times New Roman" w:hAnsi="Arial" w:cs="Arial"/>
          <w:b/>
          <w:kern w:val="0"/>
          <w:sz w:val="26"/>
          <w:szCs w:val="26"/>
          <w:lang w:val="ru-RU" w:eastAsia="ru-RU" w:bidi="ar-SA"/>
        </w:rPr>
        <w:t>Генеральный план Кировского сельского поселения</w:t>
      </w:r>
      <w:r w:rsidRPr="00F77F10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Светлоярского муниципального района Волгоградской области, утвержден решением</w:t>
      </w:r>
      <w:r w:rsidRPr="00F77F10">
        <w:rPr>
          <w:rFonts w:ascii="Arial" w:eastAsia="Times New Roman" w:hAnsi="Arial" w:cs="Arial"/>
          <w:iCs/>
          <w:kern w:val="0"/>
          <w:sz w:val="26"/>
          <w:szCs w:val="26"/>
          <w:lang w:val="ru-RU" w:eastAsia="ru-RU" w:bidi="ar-SA"/>
        </w:rPr>
        <w:t xml:space="preserve"> </w:t>
      </w:r>
      <w:proofErr w:type="spellStart"/>
      <w:r w:rsidRPr="00F77F10">
        <w:rPr>
          <w:rFonts w:ascii="Arial" w:eastAsia="Times New Roman" w:hAnsi="Arial" w:cs="Arial"/>
          <w:iCs/>
          <w:kern w:val="0"/>
          <w:sz w:val="26"/>
          <w:szCs w:val="26"/>
          <w:lang w:val="ru-RU" w:eastAsia="ru-RU" w:bidi="ar-SA"/>
        </w:rPr>
        <w:t>Светлоярской</w:t>
      </w:r>
      <w:proofErr w:type="spellEnd"/>
      <w:r w:rsidRPr="00F77F10">
        <w:rPr>
          <w:rFonts w:ascii="Arial" w:eastAsia="Times New Roman" w:hAnsi="Arial" w:cs="Arial"/>
          <w:iCs/>
          <w:kern w:val="0"/>
          <w:sz w:val="26"/>
          <w:szCs w:val="26"/>
          <w:lang w:val="ru-RU" w:eastAsia="ru-RU" w:bidi="ar-SA"/>
        </w:rPr>
        <w:t xml:space="preserve"> районной Думы Волгоградской области</w:t>
      </w:r>
      <w:r w:rsidRPr="00F77F10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от 27.10.2016 г. №33/188.</w:t>
      </w:r>
      <w:r w:rsidRPr="00F77F10">
        <w:rPr>
          <w:rFonts w:ascii="Arial" w:eastAsia="Times New Roman" w:hAnsi="Arial" w:cs="Arial"/>
          <w:b/>
          <w:kern w:val="0"/>
          <w:sz w:val="26"/>
          <w:szCs w:val="26"/>
          <w:lang w:val="ru-RU" w:eastAsia="ru-RU" w:bidi="ar-SA"/>
        </w:rPr>
        <w:t xml:space="preserve"> </w:t>
      </w:r>
    </w:p>
    <w:p w:rsidR="00234D3F" w:rsidRPr="00234D3F" w:rsidRDefault="00FF567F" w:rsidP="00234D3F">
      <w:pPr>
        <w:spacing w:before="0" w:after="0"/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Решение размещено на официальн</w:t>
      </w:r>
      <w:r w:rsidR="00234D3F">
        <w:rPr>
          <w:rFonts w:ascii="Arial" w:hAnsi="Arial"/>
          <w:bCs/>
          <w:sz w:val="26"/>
          <w:szCs w:val="26"/>
          <w:lang w:val="ru-RU"/>
        </w:rPr>
        <w:t>ых</w:t>
      </w:r>
      <w:r>
        <w:rPr>
          <w:rFonts w:ascii="Arial" w:hAnsi="Arial"/>
          <w:bCs/>
          <w:sz w:val="26"/>
          <w:szCs w:val="26"/>
          <w:lang w:val="ru-RU"/>
        </w:rPr>
        <w:t xml:space="preserve"> сайт</w:t>
      </w:r>
      <w:r w:rsidR="00234D3F">
        <w:rPr>
          <w:rFonts w:ascii="Arial" w:hAnsi="Arial"/>
          <w:bCs/>
          <w:sz w:val="26"/>
          <w:szCs w:val="26"/>
          <w:lang w:val="ru-RU"/>
        </w:rPr>
        <w:t xml:space="preserve">ах в информационно-телекоммуникационной сети «Интернет»: </w:t>
      </w:r>
      <w:hyperlink r:id="rId5" w:history="1">
        <w:r w:rsidR="00234D3F" w:rsidRPr="003B68D7">
          <w:rPr>
            <w:rStyle w:val="ab"/>
            <w:rFonts w:ascii="Arial" w:hAnsi="Arial"/>
            <w:bCs/>
            <w:sz w:val="26"/>
            <w:szCs w:val="26"/>
            <w:lang w:val="ru-RU"/>
          </w:rPr>
          <w:t>https://fgistp.economy.gov.ru/</w:t>
        </w:r>
      </w:hyperlink>
      <w:r w:rsidR="00234D3F">
        <w:rPr>
          <w:rFonts w:ascii="Arial" w:hAnsi="Arial"/>
          <w:bCs/>
          <w:sz w:val="26"/>
          <w:szCs w:val="26"/>
          <w:lang w:val="ru-RU"/>
        </w:rPr>
        <w:t xml:space="preserve">, </w:t>
      </w:r>
      <w:r w:rsidR="00234D3F" w:rsidRPr="00234D3F">
        <w:rPr>
          <w:rFonts w:ascii="Arial" w:hAnsi="Arial"/>
          <w:bCs/>
          <w:sz w:val="26"/>
          <w:szCs w:val="26"/>
          <w:lang w:val="ru-RU"/>
        </w:rPr>
        <w:t>http://svyar.ru/</w:t>
      </w:r>
      <w:r w:rsidR="00234D3F">
        <w:rPr>
          <w:rFonts w:ascii="Arial" w:hAnsi="Arial"/>
          <w:bCs/>
          <w:sz w:val="26"/>
          <w:szCs w:val="26"/>
          <w:lang w:val="ru-RU"/>
        </w:rPr>
        <w:t>.</w:t>
      </w:r>
    </w:p>
    <w:p w:rsidR="003B6EE6" w:rsidRDefault="00D30D8C" w:rsidP="00234D3F">
      <w:pPr>
        <w:spacing w:before="0" w:after="0"/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>
        <w:rPr>
          <w:rFonts w:ascii="Arial" w:hAnsi="Arial"/>
          <w:bCs/>
          <w:sz w:val="26"/>
          <w:szCs w:val="26"/>
          <w:lang w:val="ru-RU"/>
        </w:rPr>
        <w:t>и прилагаемым к нему описанием местоположения границ публичного сервитута</w:t>
      </w:r>
      <w:r>
        <w:rPr>
          <w:rFonts w:ascii="Arial" w:hAnsi="Arial"/>
          <w:sz w:val="26"/>
          <w:szCs w:val="26"/>
          <w:lang w:val="ru-RU"/>
        </w:rPr>
        <w:t xml:space="preserve">, а также подать заявление об учете прав на земельный участок: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Волгоградская область, </w:t>
      </w:r>
      <w:proofErr w:type="spellStart"/>
      <w:r w:rsidR="00252213">
        <w:rPr>
          <w:rFonts w:ascii="Arial" w:hAnsi="Arial"/>
          <w:b/>
          <w:bCs/>
          <w:sz w:val="26"/>
          <w:szCs w:val="26"/>
          <w:lang w:val="ru-RU"/>
        </w:rPr>
        <w:t>Светлоярский</w:t>
      </w:r>
      <w:proofErr w:type="spellEnd"/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 район, </w:t>
      </w:r>
      <w:proofErr w:type="spellStart"/>
      <w:r w:rsidR="00252213">
        <w:rPr>
          <w:rFonts w:ascii="Arial" w:hAnsi="Arial"/>
          <w:b/>
          <w:bCs/>
          <w:sz w:val="26"/>
          <w:szCs w:val="26"/>
          <w:lang w:val="ru-RU"/>
        </w:rPr>
        <w:t>р.п</w:t>
      </w:r>
      <w:proofErr w:type="spellEnd"/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. Светлый Яр, ул. </w:t>
      </w:r>
      <w:proofErr w:type="gramStart"/>
      <w:r w:rsidR="00252213">
        <w:rPr>
          <w:rFonts w:ascii="Arial" w:hAnsi="Arial"/>
          <w:b/>
          <w:bCs/>
          <w:sz w:val="26"/>
          <w:szCs w:val="26"/>
          <w:lang w:val="ru-RU"/>
        </w:rPr>
        <w:t>Спортивная</w:t>
      </w:r>
      <w:proofErr w:type="gramEnd"/>
      <w:r w:rsidR="00252213">
        <w:rPr>
          <w:rFonts w:ascii="Arial" w:hAnsi="Arial"/>
          <w:b/>
          <w:bCs/>
          <w:sz w:val="26"/>
          <w:szCs w:val="26"/>
          <w:lang w:val="ru-RU"/>
        </w:rPr>
        <w:t>, 5.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понедельника по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пятницу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- с 8.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00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до 1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7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.00,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перерыв с 12.00 до 13.00</w:t>
      </w:r>
      <w:r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lastRenderedPageBreak/>
        <w:t xml:space="preserve">Наименование лица, направившего ходатайство об установлении публичного сервитута: </w:t>
      </w:r>
      <w:r w:rsidR="00445383" w:rsidRPr="00445383">
        <w:rPr>
          <w:rFonts w:ascii="Arial" w:hAnsi="Arial"/>
          <w:b/>
          <w:sz w:val="26"/>
          <w:szCs w:val="26"/>
          <w:lang w:val="ru-RU"/>
        </w:rPr>
        <w:t>публичное акционерное общество «</w:t>
      </w:r>
      <w:proofErr w:type="spellStart"/>
      <w:r w:rsidR="00445383" w:rsidRPr="00445383">
        <w:rPr>
          <w:rFonts w:ascii="Arial" w:hAnsi="Arial"/>
          <w:b/>
          <w:sz w:val="26"/>
          <w:szCs w:val="26"/>
          <w:lang w:val="ru-RU"/>
        </w:rPr>
        <w:t>Россети</w:t>
      </w:r>
      <w:proofErr w:type="spellEnd"/>
      <w:r w:rsidR="00445383" w:rsidRPr="00445383">
        <w:rPr>
          <w:rFonts w:ascii="Arial" w:hAnsi="Arial"/>
          <w:b/>
          <w:sz w:val="26"/>
          <w:szCs w:val="26"/>
          <w:lang w:val="ru-RU"/>
        </w:rPr>
        <w:t xml:space="preserve"> Юг»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тел. 8 (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928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) </w:t>
      </w:r>
      <w:r w:rsidR="00445383">
        <w:rPr>
          <w:rFonts w:ascii="Arial" w:hAnsi="Arial"/>
          <w:b/>
          <w:bCs/>
          <w:sz w:val="26"/>
          <w:szCs w:val="26"/>
          <w:lang w:val="ru-RU"/>
        </w:rPr>
        <w:t>113-58-39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Срок подачи заявлений об учете прав на земельный участок 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- в течение </w:t>
      </w:r>
      <w:r w:rsidR="0030158E">
        <w:rPr>
          <w:rFonts w:ascii="Arial" w:hAnsi="Arial"/>
          <w:b/>
          <w:bCs/>
          <w:sz w:val="26"/>
          <w:szCs w:val="26"/>
          <w:lang w:val="ru-RU"/>
        </w:rPr>
        <w:t>пятнадцати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дней со дня опубликования сообщения о поступившем </w:t>
      </w:r>
      <w:proofErr w:type="gramStart"/>
      <w:r>
        <w:rPr>
          <w:rFonts w:ascii="Arial" w:hAnsi="Arial"/>
          <w:b/>
          <w:bCs/>
          <w:sz w:val="26"/>
          <w:szCs w:val="26"/>
          <w:lang w:val="ru-RU"/>
        </w:rPr>
        <w:t>ходатайстве</w:t>
      </w:r>
      <w:proofErr w:type="gramEnd"/>
      <w:r>
        <w:rPr>
          <w:rFonts w:ascii="Arial" w:hAnsi="Arial"/>
          <w:b/>
          <w:bCs/>
          <w:sz w:val="26"/>
          <w:szCs w:val="26"/>
          <w:lang w:val="ru-RU"/>
        </w:rPr>
        <w:t xml:space="preserve"> об установлении публичного сервитута. </w:t>
      </w:r>
    </w:p>
    <w:p w:rsidR="003B6EE6" w:rsidRDefault="00CF55E0" w:rsidP="00CF55E0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 w:rsidRPr="00CF55E0">
        <w:rPr>
          <w:rFonts w:ascii="Arial" w:hAnsi="Arial"/>
          <w:sz w:val="26"/>
          <w:szCs w:val="26"/>
          <w:lang w:val="ru-RU"/>
        </w:rPr>
        <w:t>Данное сообщение о поступившем ходатайстве об установлении публичного сервитута размещено на официальном сайте Светлоярского муниципального района Волгоградской области www.svyar.ru, на официальном сайте Кировского сельского поселения Светлоярского муниципального района Волгоградской области www.kirovoadmin.ru, опубликовано в районной газете «Восход»</w:t>
      </w:r>
      <w:bookmarkStart w:id="0" w:name="_GoBack"/>
      <w:bookmarkEnd w:id="0"/>
      <w:r w:rsidRPr="00CF55E0">
        <w:rPr>
          <w:rFonts w:ascii="Arial" w:hAnsi="Arial"/>
          <w:sz w:val="26"/>
          <w:szCs w:val="26"/>
          <w:lang w:val="ru-RU"/>
        </w:rPr>
        <w:t>.</w:t>
      </w:r>
    </w:p>
    <w:sectPr w:rsidR="003B6EE6">
      <w:pgSz w:w="12240" w:h="15840"/>
      <w:pgMar w:top="1134" w:right="791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E6"/>
    <w:rsid w:val="00013BD1"/>
    <w:rsid w:val="00027C8F"/>
    <w:rsid w:val="00072EF2"/>
    <w:rsid w:val="000B79BD"/>
    <w:rsid w:val="000D08A0"/>
    <w:rsid w:val="00234D3F"/>
    <w:rsid w:val="00252213"/>
    <w:rsid w:val="0030158E"/>
    <w:rsid w:val="00324E7F"/>
    <w:rsid w:val="00333A46"/>
    <w:rsid w:val="00335795"/>
    <w:rsid w:val="003B6EE6"/>
    <w:rsid w:val="004428D7"/>
    <w:rsid w:val="00445383"/>
    <w:rsid w:val="004D75CF"/>
    <w:rsid w:val="005E1DC2"/>
    <w:rsid w:val="0063772A"/>
    <w:rsid w:val="006B2858"/>
    <w:rsid w:val="00785251"/>
    <w:rsid w:val="00805FEE"/>
    <w:rsid w:val="008E72CA"/>
    <w:rsid w:val="00942D7E"/>
    <w:rsid w:val="00962302"/>
    <w:rsid w:val="00970C19"/>
    <w:rsid w:val="00AB0F5C"/>
    <w:rsid w:val="00B25F18"/>
    <w:rsid w:val="00B40B49"/>
    <w:rsid w:val="00B6563E"/>
    <w:rsid w:val="00CB5316"/>
    <w:rsid w:val="00CF55E0"/>
    <w:rsid w:val="00D30D8C"/>
    <w:rsid w:val="00D434F0"/>
    <w:rsid w:val="00DC13B3"/>
    <w:rsid w:val="00DE59E7"/>
    <w:rsid w:val="00E665B6"/>
    <w:rsid w:val="00F77F10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b">
    <w:name w:val="Hyperlink"/>
    <w:basedOn w:val="a0"/>
    <w:uiPriority w:val="99"/>
    <w:unhideWhenUsed/>
    <w:rsid w:val="00252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b">
    <w:name w:val="Hyperlink"/>
    <w:basedOn w:val="a0"/>
    <w:uiPriority w:val="99"/>
    <w:unhideWhenUsed/>
    <w:rsid w:val="00252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классификатора видов разрешенного использования земельных участков</vt:lpstr>
    </vt:vector>
  </TitlesOfParts>
  <Company>КонсультантПлюс Версия 4018.00.70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классификатора видов разрешенного использования земельных участков</dc:title>
  <dc:creator>Качева Наталья Петровна</dc:creator>
  <cp:lastModifiedBy>Pro</cp:lastModifiedBy>
  <cp:revision>4</cp:revision>
  <cp:lastPrinted>2023-04-26T05:35:00Z</cp:lastPrinted>
  <dcterms:created xsi:type="dcterms:W3CDTF">2024-10-11T07:21:00Z</dcterms:created>
  <dcterms:modified xsi:type="dcterms:W3CDTF">2024-10-11T07:40:00Z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