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для использования земель и земельных участков, в целях </w:t>
      </w:r>
      <w:r w:rsidR="00F57264">
        <w:rPr>
          <w:rFonts w:ascii="Arial" w:hAnsi="Arial"/>
          <w:b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 объекта электрического хозяйства </w:t>
      </w:r>
      <w:proofErr w:type="gramStart"/>
      <w:r w:rsidR="00F57264">
        <w:rPr>
          <w:rFonts w:ascii="Arial" w:hAnsi="Arial"/>
          <w:b/>
          <w:sz w:val="26"/>
          <w:szCs w:val="26"/>
          <w:lang w:val="ru-RU"/>
        </w:rPr>
        <w:t>ВЛ</w:t>
      </w:r>
      <w:proofErr w:type="gramEnd"/>
      <w:r w:rsidR="00F57264">
        <w:rPr>
          <w:rFonts w:ascii="Arial" w:hAnsi="Arial"/>
          <w:b/>
          <w:sz w:val="26"/>
          <w:szCs w:val="26"/>
          <w:lang w:val="ru-RU"/>
        </w:rPr>
        <w:t xml:space="preserve"> 10 </w:t>
      </w:r>
      <w:proofErr w:type="spellStart"/>
      <w:r w:rsidR="00F57264">
        <w:rPr>
          <w:rFonts w:ascii="Arial" w:hAnsi="Arial"/>
          <w:b/>
          <w:sz w:val="26"/>
          <w:szCs w:val="26"/>
          <w:lang w:val="ru-RU"/>
        </w:rPr>
        <w:t>кВ</w:t>
      </w:r>
      <w:proofErr w:type="spellEnd"/>
      <w:r w:rsidR="00F57264">
        <w:rPr>
          <w:rFonts w:ascii="Arial" w:hAnsi="Arial"/>
          <w:b/>
          <w:sz w:val="26"/>
          <w:szCs w:val="26"/>
          <w:lang w:val="ru-RU"/>
        </w:rPr>
        <w:t xml:space="preserve"> 3Л-Покровка-10 существующий</w:t>
      </w:r>
      <w:r w:rsidR="004D79FE">
        <w:rPr>
          <w:rFonts w:ascii="Arial" w:hAnsi="Arial"/>
          <w:sz w:val="26"/>
          <w:szCs w:val="26"/>
          <w:lang w:val="ru-RU"/>
        </w:rPr>
        <w:t xml:space="preserve"> </w:t>
      </w:r>
      <w:r w:rsidR="004D79FE">
        <w:rPr>
          <w:rFonts w:ascii="Arial" w:hAnsi="Arial"/>
          <w:b/>
          <w:bCs/>
          <w:sz w:val="26"/>
          <w:szCs w:val="26"/>
          <w:lang w:val="ru-RU"/>
        </w:rPr>
        <w:t xml:space="preserve">(год постройки – 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1968, 1976, </w:t>
      </w:r>
      <w:proofErr w:type="gramStart"/>
      <w:r w:rsidR="00F57264">
        <w:rPr>
          <w:rFonts w:ascii="Arial" w:hAnsi="Arial"/>
          <w:b/>
          <w:bCs/>
          <w:sz w:val="26"/>
          <w:szCs w:val="26"/>
          <w:lang w:val="ru-RU"/>
        </w:rPr>
        <w:t>1981, 1985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4D79FE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4D79FE">
        <w:rPr>
          <w:rFonts w:ascii="Arial" w:hAnsi="Arial"/>
          <w:b/>
          <w:bCs/>
          <w:sz w:val="26"/>
          <w:szCs w:val="26"/>
          <w:lang w:val="ru-RU"/>
        </w:rPr>
        <w:t>080101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103,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080101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138,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080101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53,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000000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13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2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2,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2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2,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37,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4,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40,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5,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56,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6,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080201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9,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1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73,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080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1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01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70, 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 xml:space="preserve">000000:4169, </w:t>
      </w:r>
      <w:bookmarkStart w:id="0" w:name="_GoBack"/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000000</w:t>
      </w:r>
      <w:r w:rsidR="00F57264" w:rsidRPr="00FC2679">
        <w:rPr>
          <w:rFonts w:ascii="Arial" w:hAnsi="Arial"/>
          <w:b/>
          <w:bCs/>
          <w:sz w:val="26"/>
          <w:szCs w:val="26"/>
          <w:lang w:val="ru-RU"/>
        </w:rPr>
        <w:t>:</w:t>
      </w:r>
      <w:r w:rsidR="00F57264">
        <w:rPr>
          <w:rFonts w:ascii="Arial" w:hAnsi="Arial"/>
          <w:b/>
          <w:bCs/>
          <w:sz w:val="26"/>
          <w:szCs w:val="26"/>
          <w:lang w:val="ru-RU"/>
        </w:rPr>
        <w:t>39</w:t>
      </w:r>
      <w:bookmarkEnd w:id="0"/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4D79FE" w:rsidRPr="004D79FE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</w:t>
      </w:r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4D79FE"/>
    <w:rsid w:val="006B2858"/>
    <w:rsid w:val="007B48DB"/>
    <w:rsid w:val="00805FEE"/>
    <w:rsid w:val="008647E0"/>
    <w:rsid w:val="00994601"/>
    <w:rsid w:val="009F7D5B"/>
    <w:rsid w:val="00D30D8C"/>
    <w:rsid w:val="00D57FBB"/>
    <w:rsid w:val="00F57264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16</cp:revision>
  <cp:lastPrinted>2019-11-23T14:24:00Z</cp:lastPrinted>
  <dcterms:created xsi:type="dcterms:W3CDTF">2020-03-24T04:04:00Z</dcterms:created>
  <dcterms:modified xsi:type="dcterms:W3CDTF">2021-02-26T08:19:00Z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