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r w:rsidR="00AC02DA" w:rsidRPr="00AC02DA">
        <w:rPr>
          <w:rFonts w:ascii="Arial" w:hAnsi="Arial"/>
          <w:b/>
          <w:bCs/>
          <w:sz w:val="26"/>
          <w:szCs w:val="26"/>
          <w:lang w:val="ru-RU"/>
        </w:rPr>
        <w:t xml:space="preserve">ВЛ-10 </w:t>
      </w:r>
      <w:proofErr w:type="spellStart"/>
      <w:r w:rsidR="00AC02DA" w:rsidRPr="00AC02DA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AC02DA" w:rsidRPr="00AC02DA">
        <w:rPr>
          <w:rFonts w:ascii="Arial" w:hAnsi="Arial"/>
          <w:b/>
          <w:bCs/>
          <w:sz w:val="26"/>
          <w:szCs w:val="26"/>
          <w:lang w:val="ru-RU"/>
        </w:rPr>
        <w:t xml:space="preserve"> №19 Чапурники-2»</w:t>
      </w:r>
      <w:r w:rsidR="00654F50" w:rsidRPr="00654F50">
        <w:rPr>
          <w:rFonts w:ascii="Arial" w:hAnsi="Arial"/>
          <w:b/>
          <w:bCs/>
          <w:sz w:val="26"/>
          <w:szCs w:val="26"/>
          <w:lang w:val="ru-RU"/>
        </w:rPr>
        <w:t xml:space="preserve"> существующий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805FEE" w:rsidRDefault="00D30D8C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654F50">
        <w:rPr>
          <w:rFonts w:ascii="Arial" w:hAnsi="Arial"/>
          <w:b/>
          <w:bCs/>
          <w:color w:val="343434"/>
          <w:sz w:val="26"/>
          <w:szCs w:val="26"/>
          <w:lang w:val="ru-RU"/>
        </w:rPr>
        <w:t>Большечапурниковского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сельского поселения.</w:t>
      </w:r>
    </w:p>
    <w:p w:rsidR="00AC02DA" w:rsidRDefault="00D30D8C" w:rsidP="00654F50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AC02DA" w:rsidRPr="00AC02DA">
        <w:rPr>
          <w:rFonts w:ascii="Arial" w:hAnsi="Arial"/>
          <w:b/>
          <w:bCs/>
          <w:sz w:val="26"/>
          <w:szCs w:val="26"/>
          <w:lang w:val="ru-RU"/>
        </w:rPr>
        <w:t>34:26:000000:101, 34:26:000000:273,    34:26:060201:20, 34:26:060201:257, 34:26:060201:6, 34:26:060202:1</w:t>
      </w:r>
      <w:r w:rsidR="00AC02DA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bookmarkStart w:id="0" w:name="_GoBack"/>
      <w:bookmarkEnd w:id="0"/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654F50" w:rsidRPr="00654F50" w:rsidRDefault="00FF567F" w:rsidP="00654F50">
      <w:pPr>
        <w:overflowPunct w:val="0"/>
        <w:autoSpaceDE w:val="0"/>
        <w:autoSpaceDN w:val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  <w:r w:rsidR="00654F50" w:rsidRPr="00654F50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Генеральный план Большечапурниковского сельского поселения</w:t>
      </w:r>
      <w:r w:rsidR="00654F50"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20.12.2013г. №57/196.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30.12.2015 №22/66 в генеральный план Большечапурниковского сельского поселения Светлоярского муниципального района Волгоградской области </w:t>
      </w:r>
      <w:r w:rsidR="00654F50" w:rsidRPr="00654F50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внесены изменения.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на официальном сайте </w:t>
      </w:r>
      <w:r w:rsidR="00654F50">
        <w:rPr>
          <w:rFonts w:ascii="Arial" w:hAnsi="Arial"/>
          <w:sz w:val="26"/>
          <w:szCs w:val="26"/>
          <w:lang w:val="ru-RU"/>
        </w:rPr>
        <w:t>Большечапурниковского</w:t>
      </w:r>
      <w:r w:rsidR="00252213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hyperlink w:history="1">
        <w:r w:rsidR="00654F50" w:rsidRPr="00AA66D5">
          <w:rPr>
            <w:rStyle w:val="ab"/>
            <w:rFonts w:ascii="Arial" w:hAnsi="Arial"/>
            <w:sz w:val="26"/>
            <w:szCs w:val="26"/>
          </w:rPr>
          <w:t>www</w:t>
        </w:r>
        <w:r w:rsidR="00654F50" w:rsidRPr="00AA66D5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654F50" w:rsidRPr="00AA66D5">
          <w:rPr>
            <w:rStyle w:val="ab"/>
            <w:rFonts w:ascii="Arial" w:hAnsi="Arial"/>
            <w:sz w:val="26"/>
            <w:szCs w:val="26"/>
          </w:rPr>
          <w:t>bolshiechapurniki</w:t>
        </w:r>
        <w:r w:rsidR="00654F50" w:rsidRPr="00AA66D5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654F50" w:rsidRPr="00AA66D5">
          <w:rPr>
            <w:rStyle w:val="ab"/>
            <w:rFonts w:ascii="Arial" w:hAnsi="Arial"/>
            <w:sz w:val="26"/>
            <w:szCs w:val="26"/>
          </w:rPr>
          <w:t>ru</w:t>
        </w:r>
        <w:r w:rsidR="00654F50" w:rsidRPr="00AA66D5">
          <w:rPr>
            <w:rStyle w:val="ab"/>
            <w:rFonts w:ascii="Arial" w:hAnsi="Arial"/>
            <w:sz w:val="26"/>
            <w:szCs w:val="26"/>
            <w:lang w:val="ru-RU"/>
          </w:rPr>
          <w:t xml:space="preserve"> </w:t>
        </w:r>
      </w:hyperlink>
      <w:r w:rsidR="00FF567F">
        <w:rPr>
          <w:rFonts w:ascii="Arial" w:hAnsi="Arial"/>
          <w:sz w:val="26"/>
          <w:szCs w:val="26"/>
          <w:lang w:val="ru-RU"/>
        </w:rPr>
        <w:t>, 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35795"/>
    <w:rsid w:val="003B6EE6"/>
    <w:rsid w:val="00654F50"/>
    <w:rsid w:val="006B2858"/>
    <w:rsid w:val="00805FEE"/>
    <w:rsid w:val="00AC02DA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2</cp:revision>
  <cp:lastPrinted>2019-11-23T14:24:00Z</cp:lastPrinted>
  <dcterms:created xsi:type="dcterms:W3CDTF">2020-10-20T03:36:00Z</dcterms:created>
  <dcterms:modified xsi:type="dcterms:W3CDTF">2020-10-20T03:36:00Z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