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FF" w:rsidRPr="00E930C4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0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СВЕТЛОЯРСКОГО ГОРОДСКОГО ПОСЕЛЕНИЯ</w:t>
      </w:r>
      <w:r w:rsidR="00750EF7" w:rsidRPr="00E930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930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СВЕТЛОЯРСКОГО МУНИЦИПАЛЬНОГО РАЙОНА</w:t>
      </w:r>
    </w:p>
    <w:p w:rsidR="00F475FF" w:rsidRPr="00E930C4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30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475FF" w:rsidRPr="00E930C4" w:rsidTr="000E711C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75FF" w:rsidRPr="00E930C4" w:rsidRDefault="00F475FF" w:rsidP="00F47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double"/>
                <w:lang w:eastAsia="ru-RU"/>
              </w:rPr>
            </w:pPr>
          </w:p>
        </w:tc>
      </w:tr>
    </w:tbl>
    <w:p w:rsidR="00F475FF" w:rsidRPr="00E930C4" w:rsidRDefault="00F475FF" w:rsidP="00F4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3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475FF" w:rsidRPr="00E930C4" w:rsidRDefault="00F475FF" w:rsidP="00F4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E930C4" w:rsidP="00F47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февраля </w:t>
      </w:r>
      <w:r w:rsidR="00CC44D2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51681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75F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475F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5F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C44D2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44D2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75F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14/59</w:t>
      </w:r>
    </w:p>
    <w:p w:rsidR="00F475FF" w:rsidRPr="00E930C4" w:rsidRDefault="00F475FF" w:rsidP="00F475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30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EF3CB" wp14:editId="74ABA35C">
                <wp:simplePos x="0" y="0"/>
                <wp:positionH relativeFrom="column">
                  <wp:posOffset>-35808</wp:posOffset>
                </wp:positionH>
                <wp:positionV relativeFrom="paragraph">
                  <wp:posOffset>152207</wp:posOffset>
                </wp:positionV>
                <wp:extent cx="3570136" cy="2472855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136" cy="247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5FF" w:rsidRPr="00E930C4" w:rsidRDefault="00B01BCD" w:rsidP="009C1BF0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6"/>
                              </w:rPr>
                            </w:pPr>
                            <w:proofErr w:type="gramStart"/>
                            <w:r w:rsidRPr="00E930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 утверждении  Порядка формирования, ведения и обязательного опубликования 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</w:t>
                            </w:r>
                            <w:r w:rsidR="009C1BF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г.         </w:t>
                            </w:r>
                            <w:r w:rsidRPr="00E930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№ 209-ФЗ «О развитии малого и среднего предпринимательства</w:t>
                            </w:r>
                            <w:proofErr w:type="gramEnd"/>
                            <w:r w:rsidRPr="00E930C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 Российской Федерации»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8pt;margin-top:12pt;width:281.1pt;height:19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" stroked="f">
                <v:textbox>
                  <w:txbxContent>
                    <w:p w:rsidR="00F475FF" w:rsidRPr="00E930C4" w:rsidRDefault="00B01BCD" w:rsidP="009C1BF0">
                      <w:pPr>
                        <w:tabs>
                          <w:tab w:val="left" w:pos="0"/>
                        </w:tabs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Cs w:val="26"/>
                        </w:rPr>
                      </w:pPr>
                      <w:proofErr w:type="gramStart"/>
                      <w:r w:rsidRPr="00E930C4">
                        <w:rPr>
                          <w:rFonts w:ascii="Times New Roman" w:hAnsi="Times New Roman" w:cs="Times New Roman"/>
                          <w:sz w:val="24"/>
                        </w:rPr>
                        <w:t>Об утверждении  Порядка формирования, ведения и обязательного опубликования 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</w:t>
                      </w:r>
                      <w:r w:rsidR="009C1BF0">
                        <w:rPr>
                          <w:rFonts w:ascii="Times New Roman" w:hAnsi="Times New Roman" w:cs="Times New Roman"/>
                          <w:sz w:val="24"/>
                        </w:rPr>
                        <w:t xml:space="preserve"> г.         </w:t>
                      </w:r>
                      <w:r w:rsidRPr="00E930C4">
                        <w:rPr>
                          <w:rFonts w:ascii="Times New Roman" w:hAnsi="Times New Roman" w:cs="Times New Roman"/>
                          <w:sz w:val="24"/>
                        </w:rPr>
                        <w:t xml:space="preserve"> № 209-ФЗ «О развитии малого и среднего предпринимательства</w:t>
                      </w:r>
                      <w:proofErr w:type="gramEnd"/>
                      <w:r w:rsidRPr="00E930C4">
                        <w:rPr>
                          <w:rFonts w:ascii="Times New Roman" w:hAnsi="Times New Roman" w:cs="Times New Roman"/>
                          <w:sz w:val="24"/>
                        </w:rPr>
                        <w:t xml:space="preserve"> в Российской Федерации»</w:t>
                      </w:r>
                    </w:p>
                  </w:txbxContent>
                </v:textbox>
              </v:shape>
            </w:pict>
          </mc:Fallback>
        </mc:AlternateContent>
      </w:r>
    </w:p>
    <w:p w:rsidR="00F475FF" w:rsidRPr="00E930C4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475FF" w:rsidRPr="00E930C4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A" w:rsidRPr="00E930C4" w:rsidRDefault="00F475FF" w:rsidP="006203CD">
      <w:pPr>
        <w:tabs>
          <w:tab w:val="left" w:pos="567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75FF" w:rsidRPr="00E930C4" w:rsidRDefault="003130DC" w:rsidP="006203CD">
      <w:pPr>
        <w:tabs>
          <w:tab w:val="left" w:pos="567"/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17A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18 Федерального закона от 24.07.2007 № 209-ФЗ «О развитии малого и 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F475F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Светлоярского городского поселения Светлоярского муниципального района Волгоградской области</w:t>
      </w:r>
      <w:r w:rsidR="00125F0E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17A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9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93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475FF" w:rsidRPr="00E930C4" w:rsidRDefault="00F475FF" w:rsidP="00F475FF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EB" w:rsidRPr="00E930C4" w:rsidRDefault="00F475FF" w:rsidP="00B01B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</w:t>
      </w:r>
      <w:r w:rsidR="004C62DE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 w:rsidR="004C62DE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закона от 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июля 2007</w:t>
      </w:r>
      <w:r w:rsidR="007C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209-ФЗ «О развитии малого и среднего предпринимательства</w:t>
      </w:r>
      <w:proofErr w:type="gramEnd"/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  <w:r w:rsidR="007413C7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517" w:rsidRPr="00E930C4" w:rsidRDefault="007C1517" w:rsidP="007C1517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8EB" w:rsidRPr="00E930C4" w:rsidRDefault="00DC68EB" w:rsidP="00B03B75">
      <w:pPr>
        <w:pStyle w:val="a6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Светлоярского городского поселения Светлоярского муниципального района Волгоградской области от </w:t>
      </w:r>
      <w:r w:rsidR="007D2D0E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03.12.2018 № 59/165</w:t>
      </w:r>
      <w:r w:rsidR="00CC44D2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9F6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59F6" w:rsidRPr="00E930C4">
        <w:rPr>
          <w:rFonts w:ascii="Times New Roman" w:hAnsi="Times New Roman" w:cs="Times New Roman"/>
          <w:sz w:val="24"/>
        </w:rPr>
        <w:t>Об утверждении Положения о порядке формирования, ведения и обязательного опубликования 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 в целях предоставления муниципального имущества Светлоярского городского поселения Волгоградской области во</w:t>
      </w:r>
      <w:proofErr w:type="gramEnd"/>
      <w:r w:rsidR="004559F6" w:rsidRPr="00E930C4">
        <w:rPr>
          <w:rFonts w:ascii="Times New Roman" w:hAnsi="Times New Roman" w:cs="Times New Roman"/>
          <w:sz w:val="24"/>
        </w:rPr>
        <w:t xml:space="preserve"> владение и (или) в пользование на долгосрочной основе субъектам малого и среднего предпринимательства </w:t>
      </w:r>
      <w:r w:rsidR="004559F6" w:rsidRPr="00E930C4">
        <w:rPr>
          <w:rFonts w:ascii="Times New Roman" w:hAnsi="Times New Roman" w:cs="Times New Roman"/>
          <w:sz w:val="24"/>
        </w:rPr>
        <w:lastRenderedPageBreak/>
        <w:t xml:space="preserve">и организациям, образующим инфраструктуру поддержки субъектов малого и среднего предпринимательства» </w:t>
      </w:r>
      <w:r w:rsidR="00CC44D2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:rsidR="00F475FF" w:rsidRPr="00E930C4" w:rsidRDefault="00F475FF" w:rsidP="008F0B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8F0B8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подписания и подлежит опубликованию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(обнародованию)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5FF" w:rsidRPr="00E930C4" w:rsidRDefault="00F475FF" w:rsidP="00F475FF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Светлоярского городского поселения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="00505670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Клюев</w:t>
      </w:r>
    </w:p>
    <w:p w:rsidR="00F475FF" w:rsidRPr="00E930C4" w:rsidRDefault="00F475FF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FF" w:rsidRPr="00E930C4" w:rsidRDefault="00F475FF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E10" w:rsidRPr="00E930C4" w:rsidRDefault="00335E10" w:rsidP="00F4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BCD" w:rsidRPr="00E930C4" w:rsidRDefault="00B01B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335E10" w:rsidRPr="00E930C4" w:rsidTr="00726DE6">
        <w:tc>
          <w:tcPr>
            <w:tcW w:w="4743" w:type="dxa"/>
          </w:tcPr>
          <w:p w:rsidR="00335E10" w:rsidRPr="00E930C4" w:rsidRDefault="00D65055" w:rsidP="00335E1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4743" w:type="dxa"/>
          </w:tcPr>
          <w:p w:rsidR="00B42553" w:rsidRPr="00E930C4" w:rsidRDefault="00B42553" w:rsidP="00335E1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5E10" w:rsidRPr="00E930C4" w:rsidRDefault="00335E10" w:rsidP="00335E1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EA528C"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</w:p>
          <w:p w:rsidR="00335E10" w:rsidRPr="00E930C4" w:rsidRDefault="00335E10" w:rsidP="00335E10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Светлоярского городского поселения Светлоярского муниципального района Волгоградской области </w:t>
            </w:r>
          </w:p>
          <w:p w:rsidR="00335E10" w:rsidRPr="00E930C4" w:rsidRDefault="00335E10" w:rsidP="00E930C4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E930C4"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</w:t>
            </w:r>
            <w:r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D51681"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E930C4" w:rsidRPr="00E930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14/59</w:t>
            </w:r>
          </w:p>
        </w:tc>
      </w:tr>
    </w:tbl>
    <w:p w:rsidR="00D65055" w:rsidRPr="00E930C4" w:rsidRDefault="00D65055" w:rsidP="00335E1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055" w:rsidRPr="00E930C4" w:rsidRDefault="00D65055" w:rsidP="00986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F6F" w:rsidRPr="00E930C4" w:rsidRDefault="00825F6F" w:rsidP="009862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0C4" w:rsidRPr="00E930C4" w:rsidRDefault="000E541A" w:rsidP="00B01BCD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930C4">
        <w:rPr>
          <w:rFonts w:ascii="Times New Roman" w:hAnsi="Times New Roman" w:cs="Times New Roman"/>
          <w:sz w:val="24"/>
        </w:rPr>
        <w:tab/>
      </w:r>
      <w:r w:rsidRPr="00E930C4">
        <w:rPr>
          <w:rFonts w:ascii="Times New Roman" w:hAnsi="Times New Roman" w:cs="Times New Roman"/>
          <w:b/>
          <w:caps/>
          <w:sz w:val="24"/>
        </w:rPr>
        <w:t>Порядок</w:t>
      </w:r>
      <w:r w:rsidR="00B01BCD" w:rsidRPr="00E930C4">
        <w:rPr>
          <w:rFonts w:ascii="Times New Roman" w:hAnsi="Times New Roman" w:cs="Times New Roman"/>
          <w:b/>
          <w:caps/>
          <w:sz w:val="24"/>
        </w:rPr>
        <w:t xml:space="preserve"> </w:t>
      </w:r>
    </w:p>
    <w:p w:rsidR="00986283" w:rsidRPr="00E930C4" w:rsidRDefault="00B01BCD" w:rsidP="00B01BCD">
      <w:pPr>
        <w:pStyle w:val="a6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proofErr w:type="gramStart"/>
      <w:r w:rsidRPr="00E930C4">
        <w:rPr>
          <w:rFonts w:ascii="Times New Roman" w:hAnsi="Times New Roman" w:cs="Times New Roman"/>
          <w:b/>
          <w:caps/>
          <w:sz w:val="24"/>
        </w:rPr>
        <w:t>формирования, ведения и обязательного опубликования перечня муниципального имущества Светлоярского городского поселения Светлоярского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</w:t>
      </w:r>
      <w:r w:rsidR="009C1BF0">
        <w:rPr>
          <w:rFonts w:ascii="Times New Roman" w:hAnsi="Times New Roman" w:cs="Times New Roman"/>
          <w:b/>
          <w:caps/>
          <w:sz w:val="24"/>
        </w:rPr>
        <w:t xml:space="preserve"> г.</w:t>
      </w:r>
      <w:r w:rsidRPr="00E930C4">
        <w:rPr>
          <w:rFonts w:ascii="Times New Roman" w:hAnsi="Times New Roman" w:cs="Times New Roman"/>
          <w:b/>
          <w:caps/>
          <w:sz w:val="24"/>
        </w:rPr>
        <w:t xml:space="preserve"> № 209-ФЗ «О развитии малого и среднего предпринимательства в Российской Федерации»</w:t>
      </w:r>
      <w:proofErr w:type="gramEnd"/>
    </w:p>
    <w:p w:rsidR="009C0979" w:rsidRPr="00E930C4" w:rsidRDefault="009C0979" w:rsidP="009862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B01BCD" w:rsidRPr="00E930C4" w:rsidRDefault="00D65055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B01BCD" w:rsidRPr="00E930C4">
        <w:rPr>
          <w:rFonts w:ascii="Times New Roman" w:hAnsi="Times New Roman" w:cs="Times New Roman"/>
          <w:sz w:val="24"/>
        </w:rPr>
        <w:t xml:space="preserve">Светлоярского городского поселения 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</w:t>
      </w:r>
      <w:bookmarkStart w:id="0" w:name="_GoBack"/>
      <w:bookmarkEnd w:id="0"/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тва), предусмотренного частью 4 статьи 18 Федерального закона от 24 июля 2007</w:t>
      </w:r>
      <w:r w:rsidR="009C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09-ФЗ</w:t>
      </w:r>
      <w:proofErr w:type="gramEnd"/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предпринимательства в Российской Федерации» (далее именуется - Перечень), в целях предоставления муниципального имущества </w:t>
      </w:r>
      <w:r w:rsidR="00B01BCD" w:rsidRPr="00E930C4">
        <w:rPr>
          <w:rFonts w:ascii="Times New Roman" w:hAnsi="Times New Roman" w:cs="Times New Roman"/>
          <w:sz w:val="24"/>
        </w:rPr>
        <w:t xml:space="preserve">Светлоярского городского поселения 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муниципального района  Волгоградской области, в том числе земельных участков, находящихся в собственности </w:t>
      </w:r>
      <w:r w:rsidR="00B01BCD" w:rsidRPr="00E930C4">
        <w:rPr>
          <w:rFonts w:ascii="Times New Roman" w:hAnsi="Times New Roman" w:cs="Times New Roman"/>
          <w:sz w:val="24"/>
        </w:rPr>
        <w:t xml:space="preserve">Светлоярского городского поселения </w:t>
      </w:r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муниципального района 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01BCD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среднего предпринимательства) (далее именуется - муниципальное 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режим).</w:t>
      </w:r>
      <w:proofErr w:type="gramEnd"/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муниципальное 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муниципальное имущество не ограничено в обороте;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муниципальное имущество не является объектом религиозного назначения;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муниципальное имущество не является объектом незавершенного строительства;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муниципальное имущество не включено в программу приватизации (продажи) муниципального имущества </w:t>
      </w:r>
      <w:r w:rsidR="004616DF" w:rsidRPr="00E930C4">
        <w:rPr>
          <w:rFonts w:ascii="Times New Roman" w:hAnsi="Times New Roman" w:cs="Times New Roman"/>
          <w:sz w:val="24"/>
        </w:rPr>
        <w:t xml:space="preserve">Светлоярского городского поселения 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Волгоградской области на текущий финансовый год и на плановый период;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муниципальное имущество не признано аварийным и подлежащим сносу или реконструкции;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муниципальное имущество не включено в перечень муниципального имущества </w:t>
      </w:r>
      <w:r w:rsidR="004616DF" w:rsidRPr="00E930C4">
        <w:rPr>
          <w:rFonts w:ascii="Times New Roman" w:hAnsi="Times New Roman" w:cs="Times New Roman"/>
          <w:sz w:val="24"/>
        </w:rPr>
        <w:t xml:space="preserve">Светлоярского городского поселения 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муниципального ра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Волгоградской области, сво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не вносятся сведения о земельных участках, предусмотренных подпунктами 1 - 10, 13 - 15, 18 и 19 пункта 8 статьи 39.11 Земельного кодекса Российской Федерации (за исключением сведе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земельных участках, предо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в аренду субъектам малого и средн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предпринимательства), а так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земельных участках, предназначенных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личного подсобного хо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зяйства, огородничества, садоводства, инди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видуального жилищного строитель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  <w:proofErr w:type="gramEnd"/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сведений о муниципальном имуществе в Перечень (в том числе ежегодное дополнение), а также исключение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муниципальном имуще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 из Перечня осуществляются решением 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 </w:t>
      </w:r>
      <w:r w:rsidR="004616DF" w:rsidRPr="00E930C4">
        <w:rPr>
          <w:rFonts w:ascii="Times New Roman" w:hAnsi="Times New Roman" w:cs="Times New Roman"/>
          <w:sz w:val="24"/>
        </w:rPr>
        <w:t xml:space="preserve">Светлоярского городского поселения Светлоярского муниципального района 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гоградской области. 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(исключение) муниципальног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имущества в Перечень осуществ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на основе предложений структурных подразделений администрации Светлоярского муниципального района Волгоградской области, некоммерческих организаций, выражающих интересы субъектов малого и 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предпринима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организаций, образующих инфраструктуру поддержки субъектов малого и среднего предпринимательства, а также с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малого и среднего пред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и физических лиц, применяющих специальный н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алоговый ре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(далее именуются - предложения).</w:t>
      </w:r>
      <w:proofErr w:type="gramEnd"/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формируется и ведется отделом по управлению муниципальным имуществом и земельными ресурсами адм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Светлоярского муници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Волгоградской области (далее – уполномоченный орган).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изм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енений в реестр объектов муници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собственности </w:t>
      </w:r>
      <w:r w:rsidR="004616DF" w:rsidRPr="00E930C4">
        <w:rPr>
          <w:rFonts w:ascii="Times New Roman" w:hAnsi="Times New Roman" w:cs="Times New Roman"/>
          <w:sz w:val="24"/>
        </w:rPr>
        <w:t xml:space="preserve">Светлоярского городского поселения 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Светлоярского муниципального района 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Рассмотрение предложения осуществляется уполномоченным органом в течение 30 календарных дней </w:t>
      </w:r>
      <w:proofErr w:type="gramStart"/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упления. По результатам рассмот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уполномоченным органом принимается одно из следующих решений: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включении сведений о муниципально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м имуществе, в отношении которо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поступило предложение, в Перечень с учетом критериев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пунк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2 настоящего Порядка;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исключении сведений о муниципаль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имуществе, в отношении кото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поступило предложение, из Перечня с уче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положений пункта 6 настояще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Порядка;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отказе в учете предложения о включении сведений о муниципальном имуществе, в отношении которого поступило пр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едложение, в Перечень, если ука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занное в нем муниципальное имущество не соответствует критериям, 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пунктом 2 настоящего Порядка;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отказе в учете предложения об исключении све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о муниципаль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имуществе, в отношении которого поступило предложение, из Перечня с учетом положений пункта 6 настоящего Порядка.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принятия решения об отказе 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учете предложения уполномочен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орган направляет инициатору предложения моти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вированный ответ о невоз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можности 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включения сведений о мун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иципальном имуществе в Перечень или ис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сведений о муниципальном имуществе из Перечня.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Уполномоченный орган исключает сведения о муниципальном имуществе из Перечня в следующих случаях: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образующих инфраструктуру под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 заявки на участие в аукционе (к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онкурсе) на право заключения до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говора, предусматривающего переход прав вл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адения и (или) пользования в от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муниципального имущества;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одного заявления о предоставлении м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имущества, в отно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которого заключение указанного договора может быть осуществлено без проведения аукциона (конкурса) в случаях, п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редусмотренных Федеральным зако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от 26 июля 2006 № 135-ФЗ «О защите конкуренции»;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в отношении муниципального иму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 в установленном законода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 порядке принято решение о его использовании для муниципальных нужд либо для иных целей;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если право собственности </w:t>
      </w:r>
      <w:r w:rsidR="004616DF" w:rsidRPr="00E930C4">
        <w:rPr>
          <w:rFonts w:ascii="Times New Roman" w:hAnsi="Times New Roman" w:cs="Times New Roman"/>
          <w:sz w:val="24"/>
        </w:rPr>
        <w:t xml:space="preserve">Светлоярского городского поселения 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 муниципального района Волгоградской области на муниципальное имущество прекращено по решению суда или в ином установленном законом порядке.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 июля 2007 г. 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209-ФЗ «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а также внесение изменений в него утверждается решением Думы</w:t>
      </w:r>
      <w:r w:rsidR="004616DF"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Светлоярского городского поселения Светлоярского муниципального района Волгоградской области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Ведение Перечня осуществляется уп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олномоченным органом в электрон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форме.</w:t>
      </w:r>
    </w:p>
    <w:p w:rsidR="00D65055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Утвержденный перечень и внесенные в него изм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енения подлежат обяза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тельному опубликованию в районной газете «Восход» в течение 10 рабочих дней со дня утверждения и размещению на офици</w:t>
      </w:r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альном сайте </w:t>
      </w:r>
      <w:proofErr w:type="spellStart"/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Волгоградской области течение трех рабочих дней со дня утверждения.</w:t>
      </w:r>
    </w:p>
    <w:p w:rsidR="00B01BCD" w:rsidRPr="00E930C4" w:rsidRDefault="00B01BCD" w:rsidP="00B01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D17" w:rsidRDefault="000557CC" w:rsidP="00CC7D32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0C4" w:rsidRPr="00E930C4" w:rsidRDefault="00E930C4" w:rsidP="00CC7D32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32" w:rsidRPr="00E930C4" w:rsidRDefault="00CC7D32" w:rsidP="00CC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Светлоярского городского поселения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E930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А.С. Клюев</w:t>
      </w:r>
    </w:p>
    <w:p w:rsidR="00CC7D32" w:rsidRPr="00E930C4" w:rsidRDefault="00CC7D32" w:rsidP="00CC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7D32" w:rsidRPr="00E930C4" w:rsidSect="00885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077" w:bottom="1021" w:left="1559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CC" w:rsidRDefault="000557CC">
      <w:pPr>
        <w:spacing w:after="0" w:line="240" w:lineRule="auto"/>
      </w:pPr>
      <w:r>
        <w:separator/>
      </w:r>
    </w:p>
  </w:endnote>
  <w:endnote w:type="continuationSeparator" w:id="0">
    <w:p w:rsidR="000557CC" w:rsidRDefault="0005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F" w:rsidRDefault="00BA7BB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F" w:rsidRDefault="00BA7BB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F" w:rsidRDefault="00BA7B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CC" w:rsidRDefault="000557CC">
      <w:pPr>
        <w:spacing w:after="0" w:line="240" w:lineRule="auto"/>
      </w:pPr>
      <w:r>
        <w:separator/>
      </w:r>
    </w:p>
  </w:footnote>
  <w:footnote w:type="continuationSeparator" w:id="0">
    <w:p w:rsidR="000557CC" w:rsidRDefault="0005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3E" w:rsidRDefault="004A1C49" w:rsidP="008133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243E" w:rsidRDefault="00055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3E" w:rsidRDefault="000557CC" w:rsidP="00BA7BB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BF" w:rsidRDefault="00BA7B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EF1"/>
    <w:multiLevelType w:val="hybridMultilevel"/>
    <w:tmpl w:val="674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6"/>
    <w:rsid w:val="00011F93"/>
    <w:rsid w:val="00013747"/>
    <w:rsid w:val="0003471C"/>
    <w:rsid w:val="000423A9"/>
    <w:rsid w:val="000557CC"/>
    <w:rsid w:val="00060709"/>
    <w:rsid w:val="00073957"/>
    <w:rsid w:val="000758D2"/>
    <w:rsid w:val="00081B82"/>
    <w:rsid w:val="00082CCA"/>
    <w:rsid w:val="000966D6"/>
    <w:rsid w:val="000A0FE0"/>
    <w:rsid w:val="000B10B0"/>
    <w:rsid w:val="000B4B9B"/>
    <w:rsid w:val="000C4893"/>
    <w:rsid w:val="000C5D94"/>
    <w:rsid w:val="000D1872"/>
    <w:rsid w:val="000E541A"/>
    <w:rsid w:val="000E61D8"/>
    <w:rsid w:val="0010152D"/>
    <w:rsid w:val="00106980"/>
    <w:rsid w:val="001225DF"/>
    <w:rsid w:val="00124A3A"/>
    <w:rsid w:val="00125F0E"/>
    <w:rsid w:val="00145DFE"/>
    <w:rsid w:val="00153963"/>
    <w:rsid w:val="001949A2"/>
    <w:rsid w:val="00196D36"/>
    <w:rsid w:val="001A08EB"/>
    <w:rsid w:val="00212699"/>
    <w:rsid w:val="00234136"/>
    <w:rsid w:val="00242465"/>
    <w:rsid w:val="002603B6"/>
    <w:rsid w:val="0027067B"/>
    <w:rsid w:val="0027553D"/>
    <w:rsid w:val="00276E54"/>
    <w:rsid w:val="00280740"/>
    <w:rsid w:val="002D3866"/>
    <w:rsid w:val="002F1BFD"/>
    <w:rsid w:val="00311266"/>
    <w:rsid w:val="003130DC"/>
    <w:rsid w:val="00327E37"/>
    <w:rsid w:val="00335E10"/>
    <w:rsid w:val="00347DF5"/>
    <w:rsid w:val="0039756A"/>
    <w:rsid w:val="003C7310"/>
    <w:rsid w:val="003D48D2"/>
    <w:rsid w:val="003D4FF9"/>
    <w:rsid w:val="003E217B"/>
    <w:rsid w:val="003E3C4E"/>
    <w:rsid w:val="003F3C4B"/>
    <w:rsid w:val="003F68A0"/>
    <w:rsid w:val="0040163B"/>
    <w:rsid w:val="0040210E"/>
    <w:rsid w:val="00404E71"/>
    <w:rsid w:val="004321D9"/>
    <w:rsid w:val="00435490"/>
    <w:rsid w:val="00435D21"/>
    <w:rsid w:val="004559F6"/>
    <w:rsid w:val="004616DF"/>
    <w:rsid w:val="004A1C49"/>
    <w:rsid w:val="004B76F8"/>
    <w:rsid w:val="004C62DE"/>
    <w:rsid w:val="004D68BE"/>
    <w:rsid w:val="004F218C"/>
    <w:rsid w:val="004F61CB"/>
    <w:rsid w:val="00505670"/>
    <w:rsid w:val="00524951"/>
    <w:rsid w:val="0056278F"/>
    <w:rsid w:val="0057648D"/>
    <w:rsid w:val="00591B50"/>
    <w:rsid w:val="0059261A"/>
    <w:rsid w:val="00595CB3"/>
    <w:rsid w:val="005B2290"/>
    <w:rsid w:val="005C0580"/>
    <w:rsid w:val="005E242F"/>
    <w:rsid w:val="005E6B27"/>
    <w:rsid w:val="006203CD"/>
    <w:rsid w:val="00620BF0"/>
    <w:rsid w:val="006708CF"/>
    <w:rsid w:val="00671641"/>
    <w:rsid w:val="006935E1"/>
    <w:rsid w:val="006B073E"/>
    <w:rsid w:val="006B24D4"/>
    <w:rsid w:val="006D33EB"/>
    <w:rsid w:val="006D3A4E"/>
    <w:rsid w:val="007035E2"/>
    <w:rsid w:val="007050BA"/>
    <w:rsid w:val="00726DE6"/>
    <w:rsid w:val="007413C7"/>
    <w:rsid w:val="00750EF7"/>
    <w:rsid w:val="00751B19"/>
    <w:rsid w:val="0075551A"/>
    <w:rsid w:val="00755F35"/>
    <w:rsid w:val="007C0633"/>
    <w:rsid w:val="007C1517"/>
    <w:rsid w:val="007C3404"/>
    <w:rsid w:val="007C7D1A"/>
    <w:rsid w:val="007D2D0E"/>
    <w:rsid w:val="007D7865"/>
    <w:rsid w:val="007E68A8"/>
    <w:rsid w:val="007E7D76"/>
    <w:rsid w:val="008038C7"/>
    <w:rsid w:val="00820D2D"/>
    <w:rsid w:val="00825F6F"/>
    <w:rsid w:val="0084198A"/>
    <w:rsid w:val="00845625"/>
    <w:rsid w:val="00861794"/>
    <w:rsid w:val="00871B68"/>
    <w:rsid w:val="00881566"/>
    <w:rsid w:val="00882E31"/>
    <w:rsid w:val="00885161"/>
    <w:rsid w:val="008931B9"/>
    <w:rsid w:val="0089363E"/>
    <w:rsid w:val="00893D5B"/>
    <w:rsid w:val="008F0B8D"/>
    <w:rsid w:val="008F70D4"/>
    <w:rsid w:val="00937D03"/>
    <w:rsid w:val="0094533D"/>
    <w:rsid w:val="00977648"/>
    <w:rsid w:val="00981EE7"/>
    <w:rsid w:val="00982FE8"/>
    <w:rsid w:val="00986283"/>
    <w:rsid w:val="009911AC"/>
    <w:rsid w:val="009C0979"/>
    <w:rsid w:val="009C16F8"/>
    <w:rsid w:val="009C1BF0"/>
    <w:rsid w:val="00A075CC"/>
    <w:rsid w:val="00A17FC0"/>
    <w:rsid w:val="00A56FB2"/>
    <w:rsid w:val="00A626FD"/>
    <w:rsid w:val="00A73510"/>
    <w:rsid w:val="00AC5751"/>
    <w:rsid w:val="00AC67CA"/>
    <w:rsid w:val="00AD637C"/>
    <w:rsid w:val="00AD6877"/>
    <w:rsid w:val="00AF7B2B"/>
    <w:rsid w:val="00B01BCD"/>
    <w:rsid w:val="00B03B75"/>
    <w:rsid w:val="00B07DEB"/>
    <w:rsid w:val="00B160B6"/>
    <w:rsid w:val="00B2545E"/>
    <w:rsid w:val="00B25CD2"/>
    <w:rsid w:val="00B275DF"/>
    <w:rsid w:val="00B278FC"/>
    <w:rsid w:val="00B361C2"/>
    <w:rsid w:val="00B42553"/>
    <w:rsid w:val="00B62FE6"/>
    <w:rsid w:val="00B66458"/>
    <w:rsid w:val="00B932EE"/>
    <w:rsid w:val="00BA7BBF"/>
    <w:rsid w:val="00BB1C5B"/>
    <w:rsid w:val="00BB7BD2"/>
    <w:rsid w:val="00BF2C98"/>
    <w:rsid w:val="00BF34AA"/>
    <w:rsid w:val="00C22DFE"/>
    <w:rsid w:val="00C82743"/>
    <w:rsid w:val="00C8723C"/>
    <w:rsid w:val="00CA39B5"/>
    <w:rsid w:val="00CA555D"/>
    <w:rsid w:val="00CB1545"/>
    <w:rsid w:val="00CB6CA8"/>
    <w:rsid w:val="00CC44D2"/>
    <w:rsid w:val="00CC7D32"/>
    <w:rsid w:val="00CD2899"/>
    <w:rsid w:val="00CF3F88"/>
    <w:rsid w:val="00D10235"/>
    <w:rsid w:val="00D51681"/>
    <w:rsid w:val="00D65055"/>
    <w:rsid w:val="00D90FFA"/>
    <w:rsid w:val="00D922FD"/>
    <w:rsid w:val="00D95E21"/>
    <w:rsid w:val="00D96FC7"/>
    <w:rsid w:val="00DB017A"/>
    <w:rsid w:val="00DB6D53"/>
    <w:rsid w:val="00DC68EB"/>
    <w:rsid w:val="00DD3943"/>
    <w:rsid w:val="00DD5C38"/>
    <w:rsid w:val="00E12215"/>
    <w:rsid w:val="00E15963"/>
    <w:rsid w:val="00E37CA8"/>
    <w:rsid w:val="00E460D9"/>
    <w:rsid w:val="00E6178C"/>
    <w:rsid w:val="00E8066E"/>
    <w:rsid w:val="00E810F9"/>
    <w:rsid w:val="00E930C4"/>
    <w:rsid w:val="00EA528C"/>
    <w:rsid w:val="00EF6740"/>
    <w:rsid w:val="00F373CF"/>
    <w:rsid w:val="00F418AF"/>
    <w:rsid w:val="00F475FF"/>
    <w:rsid w:val="00F62EBD"/>
    <w:rsid w:val="00F91492"/>
    <w:rsid w:val="00FA3BED"/>
    <w:rsid w:val="00FB7FD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5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5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5055"/>
  </w:style>
  <w:style w:type="paragraph" w:styleId="a6">
    <w:name w:val="Body Text"/>
    <w:basedOn w:val="a"/>
    <w:link w:val="a7"/>
    <w:uiPriority w:val="99"/>
    <w:unhideWhenUsed/>
    <w:rsid w:val="00F47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75FF"/>
  </w:style>
  <w:style w:type="paragraph" w:styleId="a8">
    <w:name w:val="Title"/>
    <w:basedOn w:val="a"/>
    <w:next w:val="a"/>
    <w:link w:val="a9"/>
    <w:uiPriority w:val="10"/>
    <w:qFormat/>
    <w:rsid w:val="00F47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47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C68EB"/>
    <w:pPr>
      <w:ind w:left="720"/>
      <w:contextualSpacing/>
    </w:pPr>
  </w:style>
  <w:style w:type="table" w:styleId="ab">
    <w:name w:val="Table Grid"/>
    <w:basedOn w:val="a1"/>
    <w:uiPriority w:val="59"/>
    <w:rsid w:val="0033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A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7BBF"/>
  </w:style>
  <w:style w:type="paragraph" w:styleId="ae">
    <w:name w:val="Balloon Text"/>
    <w:basedOn w:val="a"/>
    <w:link w:val="af"/>
    <w:uiPriority w:val="99"/>
    <w:semiHidden/>
    <w:unhideWhenUsed/>
    <w:rsid w:val="00B4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5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65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5055"/>
  </w:style>
  <w:style w:type="paragraph" w:styleId="a6">
    <w:name w:val="Body Text"/>
    <w:basedOn w:val="a"/>
    <w:link w:val="a7"/>
    <w:uiPriority w:val="99"/>
    <w:unhideWhenUsed/>
    <w:rsid w:val="00F475F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75FF"/>
  </w:style>
  <w:style w:type="paragraph" w:styleId="a8">
    <w:name w:val="Title"/>
    <w:basedOn w:val="a"/>
    <w:next w:val="a"/>
    <w:link w:val="a9"/>
    <w:uiPriority w:val="10"/>
    <w:qFormat/>
    <w:rsid w:val="00F475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475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C68EB"/>
    <w:pPr>
      <w:ind w:left="720"/>
      <w:contextualSpacing/>
    </w:pPr>
  </w:style>
  <w:style w:type="table" w:styleId="ab">
    <w:name w:val="Table Grid"/>
    <w:basedOn w:val="a1"/>
    <w:uiPriority w:val="59"/>
    <w:rsid w:val="0033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BA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7BBF"/>
  </w:style>
  <w:style w:type="paragraph" w:styleId="ae">
    <w:name w:val="Balloon Text"/>
    <w:basedOn w:val="a"/>
    <w:link w:val="af"/>
    <w:uiPriority w:val="99"/>
    <w:semiHidden/>
    <w:unhideWhenUsed/>
    <w:rsid w:val="00B4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6</cp:revision>
  <cp:lastPrinted>2021-02-20T09:53:00Z</cp:lastPrinted>
  <dcterms:created xsi:type="dcterms:W3CDTF">2021-02-20T07:52:00Z</dcterms:created>
  <dcterms:modified xsi:type="dcterms:W3CDTF">2021-02-20T09:53:00Z</dcterms:modified>
</cp:coreProperties>
</file>