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BF59AB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E3412">
        <w:rPr>
          <w:rFonts w:ascii="Arial" w:eastAsia="Times New Roman" w:hAnsi="Arial" w:cs="Arial"/>
          <w:sz w:val="24"/>
          <w:szCs w:val="24"/>
          <w:u w:val="single"/>
          <w:lang w:eastAsia="ru-RU"/>
        </w:rPr>
        <w:t>08.07.2024</w:t>
      </w:r>
      <w:r w:rsidR="00BF59A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6094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229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A1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E3412">
        <w:rPr>
          <w:rFonts w:ascii="Arial" w:eastAsia="Times New Roman" w:hAnsi="Arial" w:cs="Arial"/>
          <w:sz w:val="24"/>
          <w:szCs w:val="24"/>
          <w:u w:val="single"/>
          <w:lang w:eastAsia="ru-RU"/>
        </w:rPr>
        <w:t>966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54D56" w:rsidRPr="00E54D56" w:rsidRDefault="00CC403D" w:rsidP="00E41CED">
      <w:pPr>
        <w:pStyle w:val="ac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r w:rsidR="00E41CED" w:rsidRPr="00E41CED">
        <w:rPr>
          <w:rFonts w:ascii="Arial" w:hAnsi="Arial" w:cs="Arial"/>
          <w:sz w:val="24"/>
          <w:szCs w:val="24"/>
          <w:lang w:eastAsia="ru-RU"/>
        </w:rPr>
        <w:t>Светлоярского городского поселения Светлоярского</w:t>
      </w:r>
      <w:r w:rsidR="000227DC">
        <w:rPr>
          <w:rFonts w:ascii="Arial" w:hAnsi="Arial" w:cs="Arial"/>
          <w:sz w:val="24"/>
          <w:szCs w:val="24"/>
          <w:lang w:eastAsia="ru-RU"/>
        </w:rPr>
        <w:t xml:space="preserve"> м</w:t>
      </w:r>
      <w:r w:rsidR="00E41CED" w:rsidRPr="00E41CED">
        <w:rPr>
          <w:rFonts w:ascii="Arial" w:hAnsi="Arial" w:cs="Arial"/>
          <w:sz w:val="24"/>
          <w:szCs w:val="24"/>
          <w:lang w:eastAsia="ru-RU"/>
        </w:rPr>
        <w:t>униципально</w:t>
      </w:r>
      <w:r w:rsidR="000227DC">
        <w:rPr>
          <w:rFonts w:ascii="Arial" w:hAnsi="Arial" w:cs="Arial"/>
          <w:sz w:val="24"/>
          <w:szCs w:val="24"/>
          <w:lang w:eastAsia="ru-RU"/>
        </w:rPr>
        <w:t>го района Волгоградской области</w:t>
      </w:r>
      <w:r w:rsidR="008E572E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E41CED" w:rsidRDefault="00E41CED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7DC" w:rsidRDefault="000227DC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27BA" w:rsidP="00AD1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27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</w:t>
      </w:r>
      <w:r w:rsidR="001445C7" w:rsidRPr="00E527B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445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27B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567A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5C7" w:rsidRPr="00E527BA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161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5C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B78C5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1618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</w:t>
      </w:r>
      <w:r w:rsidR="00144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C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D1644">
        <w:rPr>
          <w:rFonts w:ascii="Arial" w:eastAsia="Times New Roman" w:hAnsi="Arial" w:cs="Arial"/>
          <w:sz w:val="24"/>
          <w:szCs w:val="24"/>
          <w:lang w:eastAsia="ru-RU"/>
        </w:rPr>
        <w:t xml:space="preserve">   27.04.2018. </w:t>
      </w:r>
      <w:r w:rsidR="008B6CC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D1644">
        <w:rPr>
          <w:rFonts w:ascii="Arial" w:eastAsia="Times New Roman" w:hAnsi="Arial" w:cs="Arial"/>
          <w:sz w:val="24"/>
          <w:szCs w:val="24"/>
          <w:lang w:eastAsia="ru-RU"/>
        </w:rPr>
        <w:t>702</w:t>
      </w:r>
      <w:r w:rsidR="008B6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2CF0"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r w:rsidR="00AD1644">
        <w:rPr>
          <w:rFonts w:ascii="Arial" w:eastAsia="Times New Roman" w:hAnsi="Arial" w:cs="Arial"/>
          <w:sz w:val="24"/>
          <w:szCs w:val="24"/>
          <w:lang w:eastAsia="ru-RU"/>
        </w:rPr>
        <w:t>проведении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 Волгоградской области</w:t>
      </w:r>
      <w:r w:rsidR="00882CF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C91C1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82CF0" w:rsidRPr="00882C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36B" w:rsidRPr="00AD1644" w:rsidRDefault="004E736B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C403D" w:rsidRPr="00CC403D">
        <w:t xml:space="preserve"> </w:t>
      </w:r>
      <w:r w:rsidR="00CC403D" w:rsidRPr="00CC403D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</w:t>
      </w:r>
      <w:r w:rsidRPr="004E736B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городского поселения Светлоярского муниципального района Волгоградской области» </w:t>
      </w:r>
      <w:r w:rsidR="00CC403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DF2A6D" w:rsidRPr="00AD1644" w:rsidRDefault="00DF2A6D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713" w:rsidRDefault="00DF2A6D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A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C403D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его официального </w:t>
      </w:r>
      <w:r w:rsidR="004E736B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путем его </w:t>
      </w:r>
      <w:r w:rsidR="004E736B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572E" w:rsidRDefault="008E572E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4E736B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 </w:t>
      </w:r>
      <w:r w:rsidR="00605BCE">
        <w:rPr>
          <w:rFonts w:ascii="Arial" w:eastAsia="Times New Roman" w:hAnsi="Arial" w:cs="Arial"/>
          <w:bCs/>
          <w:sz w:val="24"/>
          <w:szCs w:val="24"/>
          <w:lang w:eastAsia="ru-RU"/>
        </w:rPr>
        <w:t>Чередниченко С.А</w:t>
      </w:r>
      <w:r w:rsidR="00E527B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964D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27BA" w:rsidRDefault="00E527BA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Pr="00AD1644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2A6D" w:rsidRPr="00AD1644" w:rsidRDefault="00DF2A6D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2A6D" w:rsidRPr="00AD1644" w:rsidRDefault="00DF2A6D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2A6D" w:rsidRPr="00AD1644" w:rsidRDefault="00DF2A6D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403D" w:rsidRDefault="00CC403D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403D" w:rsidRDefault="00CC403D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36B" w:rsidRDefault="004E736B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18D4" w:rsidRDefault="001618D4" w:rsidP="00CC40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618D4" w:rsidRDefault="001618D4" w:rsidP="00CC40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5769C" w:rsidRPr="00CC403D" w:rsidRDefault="00CC403D" w:rsidP="00CC40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Позднякова А.А.</w:t>
      </w:r>
    </w:p>
    <w:p w:rsidR="00C5769C" w:rsidRPr="00C5769C" w:rsidRDefault="00C5769C" w:rsidP="00C576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6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C5769C" w:rsidRPr="00C5769C" w:rsidRDefault="00C5769C" w:rsidP="00C576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69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769C" w:rsidRPr="00C5769C" w:rsidRDefault="00C5769C" w:rsidP="00C576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69C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</w:t>
      </w:r>
    </w:p>
    <w:p w:rsidR="00C5769C" w:rsidRPr="00C5769C" w:rsidRDefault="00C5769C" w:rsidP="00C576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69C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C5769C" w:rsidRDefault="00C5769C" w:rsidP="00C576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769C">
        <w:rPr>
          <w:rFonts w:ascii="Arial" w:eastAsia="Times New Roman" w:hAnsi="Arial" w:cs="Arial"/>
          <w:sz w:val="24"/>
          <w:szCs w:val="24"/>
          <w:lang w:eastAsia="ru-RU"/>
        </w:rPr>
        <w:t>от ________202</w:t>
      </w:r>
      <w:r w:rsidR="00605BC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5769C">
        <w:rPr>
          <w:rFonts w:ascii="Arial" w:eastAsia="Times New Roman" w:hAnsi="Arial" w:cs="Arial"/>
          <w:sz w:val="24"/>
          <w:szCs w:val="24"/>
          <w:lang w:eastAsia="ru-RU"/>
        </w:rPr>
        <w:t>№ _____</w:t>
      </w:r>
    </w:p>
    <w:p w:rsidR="0063459A" w:rsidRDefault="0063459A" w:rsidP="00C576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8C5" w:rsidRDefault="00CB78C5" w:rsidP="00CB78C5">
      <w:pP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CB78C5" w:rsidRDefault="00CC403D" w:rsidP="00CB78C5">
      <w:pPr>
        <w:autoSpaceDE w:val="0"/>
        <w:autoSpaceDN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41CED">
        <w:rPr>
          <w:rFonts w:ascii="Arial" w:hAnsi="Arial" w:cs="Arial"/>
          <w:sz w:val="24"/>
          <w:szCs w:val="24"/>
          <w:lang w:eastAsia="ru-RU"/>
        </w:rPr>
        <w:t>Светлоярского городского поселения Светлоярского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м</w:t>
      </w:r>
      <w:r w:rsidRPr="00E41CED">
        <w:rPr>
          <w:rFonts w:ascii="Arial" w:hAnsi="Arial" w:cs="Arial"/>
          <w:sz w:val="24"/>
          <w:szCs w:val="24"/>
          <w:lang w:eastAsia="ru-RU"/>
        </w:rPr>
        <w:t>униципально</w:t>
      </w:r>
      <w:r>
        <w:rPr>
          <w:rFonts w:ascii="Arial" w:hAnsi="Arial" w:cs="Arial"/>
          <w:sz w:val="24"/>
          <w:szCs w:val="24"/>
          <w:lang w:eastAsia="ru-RU"/>
        </w:rPr>
        <w:t>го района Волгоградской области</w:t>
      </w:r>
    </w:p>
    <w:p w:rsidR="00CB78C5" w:rsidRPr="00C5769C" w:rsidRDefault="00CB78C5" w:rsidP="00CB78C5">
      <w:pP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1.1. Настоящий Порядок определяет процедуру организации проведения мониторинга </w:t>
      </w:r>
      <w:r w:rsidRPr="00CC403D">
        <w:rPr>
          <w:rFonts w:ascii="Arial" w:eastAsia="Calibri" w:hAnsi="Arial" w:cs="Arial"/>
          <w:sz w:val="24"/>
          <w:szCs w:val="24"/>
        </w:rPr>
        <w:t xml:space="preserve">технического состояния, осуществляемого в отношении многоквартирных домов, признанных аварийными и подлежащими сносу или реконструкции, расположенных на территории </w:t>
      </w:r>
      <w:r w:rsidRPr="00E41CED">
        <w:rPr>
          <w:rFonts w:ascii="Arial" w:hAnsi="Arial" w:cs="Arial"/>
          <w:sz w:val="24"/>
          <w:szCs w:val="24"/>
          <w:lang w:eastAsia="ru-RU"/>
        </w:rPr>
        <w:t>Светлоярского городского поселения Светлоярского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м</w:t>
      </w:r>
      <w:r w:rsidRPr="00E41CED">
        <w:rPr>
          <w:rFonts w:ascii="Arial" w:hAnsi="Arial" w:cs="Arial"/>
          <w:sz w:val="24"/>
          <w:szCs w:val="24"/>
          <w:lang w:eastAsia="ru-RU"/>
        </w:rPr>
        <w:t>униципально</w:t>
      </w:r>
      <w:r>
        <w:rPr>
          <w:rFonts w:ascii="Arial" w:hAnsi="Arial" w:cs="Arial"/>
          <w:sz w:val="24"/>
          <w:szCs w:val="24"/>
          <w:lang w:eastAsia="ru-RU"/>
        </w:rPr>
        <w:t>го района Волгоградской области</w:t>
      </w:r>
      <w:r w:rsidRPr="00CC403D">
        <w:rPr>
          <w:rFonts w:ascii="Arial" w:eastAsia="Calibri" w:hAnsi="Arial" w:cs="Arial"/>
          <w:sz w:val="24"/>
          <w:szCs w:val="24"/>
        </w:rPr>
        <w:t xml:space="preserve"> (далее – Порядок).</w:t>
      </w:r>
    </w:p>
    <w:p w:rsidR="00CC403D" w:rsidRPr="00CC403D" w:rsidRDefault="00CC403D" w:rsidP="00CC4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Мониторинг технического состояния многоквартирных домов, признанных аварийными и подлежащими сносу или реконструкции, осуществляется в целях:</w:t>
      </w:r>
    </w:p>
    <w:p w:rsidR="00CC403D" w:rsidRPr="00CC403D" w:rsidRDefault="00CC403D" w:rsidP="00CC4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обеспечения жилищных прав граждан, проживающих в многоквартирных домах, </w:t>
      </w: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признанных аварийными и подлежащими сносу или реконструкции, </w:t>
      </w:r>
      <w:r w:rsidRPr="00CC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права на первоочередное расселение граждан; </w:t>
      </w:r>
    </w:p>
    <w:p w:rsidR="00CC403D" w:rsidRPr="00CC403D" w:rsidRDefault="00CC403D" w:rsidP="00CC4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контроля технического состояния многоквартирных домов, признанных аварийными и подлежащими сносу или реконструкции, в том числе установления наличия или отсутствия угрозы их обрушения.</w:t>
      </w:r>
    </w:p>
    <w:p w:rsidR="00CC403D" w:rsidRPr="00DF2A6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1.3. Ответственным за организацию проведения </w:t>
      </w:r>
      <w:r w:rsidRPr="00CC403D">
        <w:rPr>
          <w:rFonts w:ascii="Arial" w:eastAsia="Calibri" w:hAnsi="Arial" w:cs="Arial"/>
          <w:sz w:val="24"/>
          <w:szCs w:val="24"/>
        </w:rPr>
        <w:t>мониторинга технического состояния многоквартирных домов, признанных аварийными и подлежащими сносу или реконструкции, является</w:t>
      </w:r>
      <w:r w:rsidRPr="00CC403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главы Светлоярского муниципального района</w:t>
      </w:r>
      <w:r w:rsidR="00DF2A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области.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1.4. </w:t>
      </w:r>
      <w:r w:rsidR="002C514D">
        <w:rPr>
          <w:rFonts w:ascii="Arial" w:eastAsia="Calibri" w:hAnsi="Arial" w:cs="Arial"/>
          <w:iCs/>
          <w:sz w:val="24"/>
          <w:szCs w:val="24"/>
        </w:rPr>
        <w:t>К</w:t>
      </w:r>
      <w:r w:rsidRPr="00EE39B6">
        <w:rPr>
          <w:rFonts w:ascii="Arial" w:eastAsia="Calibri" w:hAnsi="Arial" w:cs="Arial"/>
          <w:sz w:val="24"/>
          <w:szCs w:val="24"/>
        </w:rPr>
        <w:t xml:space="preserve">омиссия по </w:t>
      </w:r>
      <w:r w:rsidR="002C514D">
        <w:rPr>
          <w:rFonts w:ascii="Arial" w:eastAsia="Calibri" w:hAnsi="Arial" w:cs="Arial"/>
          <w:sz w:val="24"/>
          <w:szCs w:val="24"/>
        </w:rPr>
        <w:t>проведению мониторинга технического состояния</w:t>
      </w:r>
      <w:r w:rsidRPr="00EE39B6">
        <w:rPr>
          <w:rFonts w:ascii="Arial" w:eastAsia="Calibri" w:hAnsi="Arial" w:cs="Arial"/>
          <w:sz w:val="24"/>
          <w:szCs w:val="24"/>
        </w:rPr>
        <w:t xml:space="preserve"> </w:t>
      </w:r>
      <w:r w:rsidR="002C514D" w:rsidRPr="002C514D">
        <w:rPr>
          <w:rFonts w:ascii="Arial" w:eastAsia="Calibri" w:hAnsi="Arial" w:cs="Arial"/>
          <w:sz w:val="24"/>
          <w:szCs w:val="24"/>
        </w:rPr>
        <w:t xml:space="preserve">многоквартирных домов, признанных аварийными и подлежащими сносу или реконструкции, расположенных на территории Светлоярского городского поселения Светлоярского муниципального района Волгоградской области </w:t>
      </w:r>
      <w:r w:rsidRPr="00CC403D">
        <w:rPr>
          <w:rFonts w:ascii="Arial" w:eastAsia="Calibri" w:hAnsi="Arial" w:cs="Arial"/>
          <w:sz w:val="24"/>
          <w:szCs w:val="24"/>
        </w:rPr>
        <w:t>(далее –</w:t>
      </w:r>
      <w:r w:rsidR="002C514D">
        <w:rPr>
          <w:rFonts w:ascii="Arial" w:eastAsia="Calibri" w:hAnsi="Arial" w:cs="Arial"/>
          <w:sz w:val="24"/>
          <w:szCs w:val="24"/>
        </w:rPr>
        <w:t xml:space="preserve"> </w:t>
      </w:r>
      <w:r w:rsidRPr="00CC403D">
        <w:rPr>
          <w:rFonts w:ascii="Arial" w:eastAsia="Calibri" w:hAnsi="Arial" w:cs="Arial"/>
          <w:sz w:val="24"/>
          <w:szCs w:val="24"/>
        </w:rPr>
        <w:t>комиссия) является постоянно действующим коллегиальным органом.</w:t>
      </w:r>
    </w:p>
    <w:p w:rsidR="00CC403D" w:rsidRPr="00CC403D" w:rsidRDefault="002C514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8B6CC8" w:rsidRPr="008B6CC8">
        <w:rPr>
          <w:rFonts w:ascii="Arial" w:eastAsia="Calibri" w:hAnsi="Arial" w:cs="Arial"/>
          <w:sz w:val="24"/>
          <w:szCs w:val="24"/>
        </w:rPr>
        <w:t>омиссия</w:t>
      </w:r>
      <w:r w:rsidR="00CC403D" w:rsidRPr="00CC403D">
        <w:rPr>
          <w:rFonts w:ascii="Arial" w:eastAsia="Calibri" w:hAnsi="Arial" w:cs="Arial"/>
          <w:sz w:val="24"/>
          <w:szCs w:val="24"/>
        </w:rPr>
        <w:t>: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- в своей деятельности руководствуется </w:t>
      </w:r>
      <w:hyperlink r:id="rId10" w:history="1">
        <w:r w:rsidRPr="00CC403D">
          <w:rPr>
            <w:rFonts w:ascii="Arial" w:eastAsia="Calibri" w:hAnsi="Arial" w:cs="Arial"/>
            <w:sz w:val="24"/>
            <w:szCs w:val="24"/>
          </w:rPr>
          <w:t>Конституцией</w:t>
        </w:r>
      </w:hyperlink>
      <w:r w:rsidRPr="00CC403D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Волгоградской области, а также настоящим Порядком;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>-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лицами;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>- привлекает по согласованию к</w:t>
      </w:r>
      <w:r w:rsidR="008B6CC8">
        <w:rPr>
          <w:rFonts w:ascii="Arial" w:eastAsia="Calibri" w:hAnsi="Arial" w:cs="Arial"/>
          <w:sz w:val="24"/>
          <w:szCs w:val="24"/>
        </w:rPr>
        <w:t xml:space="preserve"> своей</w:t>
      </w:r>
      <w:r w:rsidRPr="00CC403D">
        <w:rPr>
          <w:rFonts w:ascii="Arial" w:eastAsia="Calibri" w:hAnsi="Arial" w:cs="Arial"/>
          <w:sz w:val="24"/>
          <w:szCs w:val="24"/>
        </w:rPr>
        <w:t xml:space="preserve"> работе представителей органов государственной власти, органов местного самоуправления муниципальных образований Волгоградской области, иных организаций, экспертов для решения вопросов, входящих в компетенцию </w:t>
      </w:r>
      <w:r w:rsidR="008B6CC8" w:rsidRPr="008B6CC8">
        <w:rPr>
          <w:rFonts w:ascii="Arial" w:eastAsia="Calibri" w:hAnsi="Arial" w:cs="Arial"/>
          <w:sz w:val="24"/>
          <w:szCs w:val="24"/>
        </w:rPr>
        <w:t>комисси</w:t>
      </w:r>
      <w:r w:rsidR="008B6CC8">
        <w:rPr>
          <w:rFonts w:ascii="Arial" w:eastAsia="Calibri" w:hAnsi="Arial" w:cs="Arial"/>
          <w:sz w:val="24"/>
          <w:szCs w:val="24"/>
        </w:rPr>
        <w:t>и</w:t>
      </w:r>
      <w:r w:rsidRPr="00CC403D">
        <w:rPr>
          <w:rFonts w:ascii="Arial" w:eastAsia="Calibri" w:hAnsi="Arial" w:cs="Arial"/>
          <w:sz w:val="24"/>
          <w:szCs w:val="24"/>
        </w:rPr>
        <w:t>.</w:t>
      </w:r>
    </w:p>
    <w:p w:rsidR="00CC403D" w:rsidRPr="00CC403D" w:rsidRDefault="002C514D" w:rsidP="00CC4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8B6CC8" w:rsidRPr="008B6CC8">
        <w:rPr>
          <w:rFonts w:ascii="Arial" w:eastAsia="Calibri" w:hAnsi="Arial" w:cs="Arial"/>
          <w:sz w:val="24"/>
          <w:szCs w:val="24"/>
        </w:rPr>
        <w:t xml:space="preserve">омиссия </w:t>
      </w:r>
      <w:r w:rsidR="00CC403D" w:rsidRPr="00CC403D">
        <w:rPr>
          <w:rFonts w:ascii="Arial" w:eastAsia="Calibri" w:hAnsi="Arial" w:cs="Arial"/>
          <w:sz w:val="24"/>
          <w:szCs w:val="24"/>
        </w:rPr>
        <w:t xml:space="preserve">правомочна принимать решение (имеет кворум), если в заседании </w:t>
      </w:r>
      <w:r w:rsidR="008B6CC8">
        <w:rPr>
          <w:rFonts w:ascii="Arial" w:eastAsia="Calibri" w:hAnsi="Arial" w:cs="Arial"/>
          <w:sz w:val="24"/>
          <w:szCs w:val="24"/>
        </w:rPr>
        <w:t xml:space="preserve"> комиссии</w:t>
      </w:r>
      <w:r w:rsidR="008B6CC8" w:rsidRPr="008B6CC8">
        <w:rPr>
          <w:rFonts w:ascii="Arial" w:eastAsia="Calibri" w:hAnsi="Arial" w:cs="Arial"/>
          <w:sz w:val="24"/>
          <w:szCs w:val="24"/>
        </w:rPr>
        <w:t xml:space="preserve"> </w:t>
      </w:r>
      <w:r w:rsidR="00CC403D" w:rsidRPr="00CC403D">
        <w:rPr>
          <w:rFonts w:ascii="Arial" w:eastAsia="Calibri" w:hAnsi="Arial" w:cs="Arial"/>
          <w:sz w:val="24"/>
          <w:szCs w:val="24"/>
        </w:rPr>
        <w:t xml:space="preserve">принимают участие не менее половины общего числа ее членов.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lastRenderedPageBreak/>
        <w:t xml:space="preserve">Организационно-техническое обеспечение деятельности </w:t>
      </w:r>
      <w:r w:rsidR="008B6CC8">
        <w:rPr>
          <w:rFonts w:ascii="Arial" w:eastAsia="Calibri" w:hAnsi="Arial" w:cs="Arial"/>
          <w:sz w:val="24"/>
          <w:szCs w:val="24"/>
        </w:rPr>
        <w:t xml:space="preserve">комиссии </w:t>
      </w:r>
      <w:r w:rsidR="00DF2A6D">
        <w:rPr>
          <w:rFonts w:ascii="Arial" w:eastAsia="Calibri" w:hAnsi="Arial" w:cs="Arial"/>
          <w:sz w:val="24"/>
          <w:szCs w:val="24"/>
        </w:rPr>
        <w:t xml:space="preserve">осуществляет </w:t>
      </w:r>
      <w:r w:rsidR="00CB78C5">
        <w:rPr>
          <w:rFonts w:ascii="Arial" w:eastAsia="Calibri" w:hAnsi="Arial" w:cs="Arial"/>
          <w:sz w:val="24"/>
          <w:szCs w:val="24"/>
        </w:rPr>
        <w:t>отдел жилищно-коммунального  и дорожн</w:t>
      </w:r>
      <w:r w:rsidR="006876B3">
        <w:rPr>
          <w:rFonts w:ascii="Arial" w:eastAsia="Calibri" w:hAnsi="Arial" w:cs="Arial"/>
          <w:sz w:val="24"/>
          <w:szCs w:val="24"/>
        </w:rPr>
        <w:t>ого</w:t>
      </w:r>
      <w:r w:rsidR="00CB78C5">
        <w:rPr>
          <w:rFonts w:ascii="Arial" w:eastAsia="Calibri" w:hAnsi="Arial" w:cs="Arial"/>
          <w:sz w:val="24"/>
          <w:szCs w:val="24"/>
        </w:rPr>
        <w:t xml:space="preserve"> хозяйств </w:t>
      </w:r>
      <w:r w:rsidR="00DF2A6D">
        <w:rPr>
          <w:rFonts w:ascii="Arial" w:eastAsia="Calibri" w:hAnsi="Arial" w:cs="Arial"/>
          <w:sz w:val="24"/>
          <w:szCs w:val="24"/>
        </w:rPr>
        <w:t>администраци</w:t>
      </w:r>
      <w:r w:rsidR="00FE7967">
        <w:rPr>
          <w:rFonts w:ascii="Arial" w:eastAsia="Calibri" w:hAnsi="Arial" w:cs="Arial"/>
          <w:sz w:val="24"/>
          <w:szCs w:val="24"/>
        </w:rPr>
        <w:t>и</w:t>
      </w:r>
      <w:r w:rsidR="00DF2A6D">
        <w:rPr>
          <w:rFonts w:ascii="Arial" w:eastAsia="Calibri" w:hAnsi="Arial" w:cs="Arial"/>
          <w:sz w:val="24"/>
          <w:szCs w:val="24"/>
        </w:rPr>
        <w:t xml:space="preserve"> </w:t>
      </w:r>
      <w:r w:rsidR="00EE39B6">
        <w:rPr>
          <w:rFonts w:ascii="Arial" w:eastAsia="Calibri" w:hAnsi="Arial" w:cs="Arial"/>
          <w:sz w:val="24"/>
          <w:szCs w:val="24"/>
        </w:rPr>
        <w:t>Светлоярского муниципального района Волгоградской области</w:t>
      </w:r>
      <w:r w:rsidR="00CB78C5">
        <w:rPr>
          <w:rFonts w:ascii="Arial" w:eastAsia="Calibri" w:hAnsi="Arial" w:cs="Arial"/>
          <w:sz w:val="24"/>
          <w:szCs w:val="24"/>
        </w:rPr>
        <w:t>.</w:t>
      </w:r>
    </w:p>
    <w:p w:rsidR="00CC403D" w:rsidRPr="00CC403D" w:rsidRDefault="00CC403D" w:rsidP="00CC403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C4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1.5. </w:t>
      </w:r>
      <w:r w:rsidR="00797419">
        <w:rPr>
          <w:rFonts w:ascii="Arial" w:eastAsia="Times New Roman" w:hAnsi="Arial" w:cs="Arial"/>
          <w:iCs/>
          <w:sz w:val="24"/>
          <w:szCs w:val="24"/>
          <w:lang w:eastAsia="ru-RU"/>
        </w:rPr>
        <w:t>К</w:t>
      </w:r>
      <w:r w:rsidR="008B6CC8" w:rsidRPr="008B6CC8">
        <w:rPr>
          <w:rFonts w:ascii="Arial" w:eastAsia="Times New Roman" w:hAnsi="Arial" w:cs="Arial"/>
          <w:iCs/>
          <w:sz w:val="24"/>
          <w:szCs w:val="24"/>
          <w:lang w:eastAsia="ru-RU"/>
        </w:rPr>
        <w:t>омиссия</w:t>
      </w:r>
      <w:r w:rsidRPr="00CC4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403D">
        <w:rPr>
          <w:rFonts w:ascii="Arial" w:eastAsia="Times New Roman" w:hAnsi="Arial" w:cs="Arial"/>
          <w:sz w:val="24"/>
          <w:szCs w:val="24"/>
          <w:lang w:eastAsia="ru-RU"/>
        </w:rPr>
        <w:t>осуществляет следующие мероприятия: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- </w:t>
      </w:r>
      <w:r w:rsidR="00EE39B6">
        <w:rPr>
          <w:rFonts w:ascii="Arial" w:eastAsia="Calibri" w:hAnsi="Arial" w:cs="Arial"/>
          <w:iCs/>
          <w:sz w:val="24"/>
          <w:szCs w:val="24"/>
        </w:rPr>
        <w:t>не реже 1 раза в год</w:t>
      </w:r>
      <w:r w:rsidRPr="00CC403D">
        <w:rPr>
          <w:rFonts w:ascii="Arial" w:eastAsia="Calibri" w:hAnsi="Arial" w:cs="Arial"/>
          <w:sz w:val="24"/>
          <w:szCs w:val="24"/>
        </w:rPr>
        <w:t xml:space="preserve"> осуществляет комиссионный мониторинг 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аварийного жилищного фонда (проводит визуальные осмотры </w:t>
      </w:r>
      <w:r w:rsidRPr="00CC403D">
        <w:rPr>
          <w:rFonts w:ascii="Arial" w:eastAsia="Calibri" w:hAnsi="Arial" w:cs="Arial"/>
          <w:sz w:val="24"/>
          <w:szCs w:val="24"/>
        </w:rPr>
        <w:t>многоквартирных домов,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C403D">
        <w:rPr>
          <w:rFonts w:ascii="Arial" w:eastAsia="Calibri" w:hAnsi="Arial" w:cs="Arial"/>
          <w:sz w:val="24"/>
          <w:szCs w:val="24"/>
        </w:rPr>
        <w:t>анализ имеющейся информации об их текущем техническом состоянии, в том числе года постройки, года признания аварийным, процента физического износа строительных конструкций, элементов, систем инженерно-технического обеспечения и/или многоквартирного дома в целом, а также анализ результатов их осмотра);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- определяет перечень многоквартирных домов, признанных аварийными и подлежащими сносу или реконструкции, в отношении которых запланирован мониторинг в плановом году (в первоочередном порядке включаются многоквартирные дома, состояние которых ухудшилось по сравнению с предыдущим осмотром), в том числе с учетом поступивших актов прокурорского реагирования, писем органов надзора (контроля), управляющих организаций, обращений граждан;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- составляет план проведения мониторинга;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- привлекает </w:t>
      </w: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>специализированную организацию для проведения мониторинга;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>- осуществляет анализ результатов проведенного специализированной организацией мониторинга;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информирует главу </w:t>
      </w:r>
      <w:r w:rsidR="00EE39B6" w:rsidRPr="00EE39B6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Светлоярского муниципального района</w:t>
      </w:r>
      <w:r w:rsidR="00DF2A6D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</w:t>
      </w:r>
      <w:r w:rsidR="008B6CC8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В</w:t>
      </w:r>
      <w:r w:rsidR="00DF2A6D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олгоградской области</w:t>
      </w:r>
      <w:r w:rsidR="00EE39B6" w:rsidRPr="00EE39B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 результатах мониторинга.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>1</w:t>
      </w:r>
      <w:r w:rsidRPr="00CC403D">
        <w:rPr>
          <w:rFonts w:ascii="Arial" w:eastAsia="Calibri" w:hAnsi="Arial" w:cs="Arial"/>
          <w:sz w:val="24"/>
          <w:szCs w:val="24"/>
        </w:rPr>
        <w:t>.6. Мониторинг технического состояния многоквартирных домов, признанных аварийными и подлежащими сносу или реконструкции, проводится с привлечением специализированной организации путем: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CC403D">
        <w:rPr>
          <w:rFonts w:ascii="Arial" w:eastAsia="Calibri" w:hAnsi="Arial" w:cs="Arial"/>
          <w:sz w:val="24"/>
          <w:szCs w:val="24"/>
        </w:rPr>
        <w:t>-</w:t>
      </w:r>
      <w:r w:rsidR="00FE7967">
        <w:rPr>
          <w:rFonts w:ascii="Arial" w:eastAsia="Calibri" w:hAnsi="Arial" w:cs="Arial"/>
          <w:sz w:val="24"/>
          <w:szCs w:val="24"/>
        </w:rPr>
        <w:t> </w:t>
      </w:r>
      <w:r w:rsidRPr="00CC403D">
        <w:rPr>
          <w:rFonts w:ascii="Arial" w:eastAsia="Calibri" w:hAnsi="Arial" w:cs="Arial"/>
          <w:sz w:val="24"/>
          <w:szCs w:val="24"/>
        </w:rPr>
        <w:t xml:space="preserve">заключения муниципального контракта с </w:t>
      </w: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юридическим лицом, являющимся членом саморегулируемой организации, основанной на членстве лиц, </w:t>
      </w:r>
      <w:r w:rsidRPr="00CC403D">
        <w:rPr>
          <w:rFonts w:ascii="Arial" w:eastAsia="Calibri" w:hAnsi="Arial" w:cs="Arial"/>
          <w:spacing w:val="-6"/>
          <w:sz w:val="24"/>
          <w:szCs w:val="24"/>
          <w:shd w:val="clear" w:color="auto" w:fill="FFFFFF"/>
        </w:rPr>
        <w:t>выполняющих инженерные изыскания и имеющих право на осуществление</w:t>
      </w: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работ по обследованию состояния грунтов оснований зданий и сооружений, их строительных конструкций; </w:t>
      </w:r>
    </w:p>
    <w:p w:rsidR="00CC403D" w:rsidRPr="00CC403D" w:rsidRDefault="00FE7967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- </w:t>
      </w:r>
      <w:r w:rsidR="00CC403D" w:rsidRPr="00CC403D">
        <w:rPr>
          <w:rFonts w:ascii="Arial" w:eastAsia="Calibri" w:hAnsi="Arial" w:cs="Arial"/>
          <w:sz w:val="24"/>
          <w:szCs w:val="24"/>
          <w:lang w:eastAsia="ru-RU"/>
        </w:rPr>
        <w:t xml:space="preserve">формирования муниципального задания для муниципального учреждения,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выполнению функции специализированной организации.  </w:t>
      </w:r>
      <w:r w:rsidR="00CC403D"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</w:t>
      </w:r>
    </w:p>
    <w:p w:rsidR="00CC403D" w:rsidRPr="00CC403D" w:rsidRDefault="00FE7967" w:rsidP="00CC4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1.7. </w:t>
      </w:r>
      <w:proofErr w:type="gramStart"/>
      <w:r w:rsidR="00CC403D" w:rsidRPr="00CC40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Специализированная организация по итогам проведения </w:t>
      </w:r>
      <w:r w:rsidR="00CC403D"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мониторинга технического состояния многоквартирного дома, признанного аварийным и подлежащим сносу или реконструкции, </w:t>
      </w:r>
      <w:r w:rsidR="00CC403D" w:rsidRPr="00CC403D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с</w:t>
      </w:r>
      <w:r w:rsidR="00CC403D" w:rsidRPr="00CC40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оставляет заключение по форме согласно Приложению к настоящему </w:t>
      </w:r>
      <w:r w:rsidR="00CC403D" w:rsidRPr="00CC403D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Порядку</w:t>
      </w:r>
      <w:r w:rsidR="00CC403D" w:rsidRPr="00CC40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CC403D"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03D" w:rsidRPr="00CC40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 указанием в нем </w:t>
      </w:r>
      <w:r w:rsidR="00CC403D" w:rsidRPr="00CC403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вывода о наличии </w:t>
      </w:r>
      <w:r w:rsidR="00CC403D" w:rsidRPr="00CC403D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или отсутствии</w:t>
      </w:r>
      <w:r w:rsidR="00CC403D" w:rsidRPr="00CC403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угрозы обрушения аварийного дома и направляет его в </w:t>
      </w:r>
      <w:r w:rsidR="00EE39B6" w:rsidRPr="00EE39B6">
        <w:rPr>
          <w:rFonts w:ascii="Arial" w:eastAsia="Times New Roman" w:hAnsi="Arial" w:cs="Arial"/>
          <w:sz w:val="24"/>
          <w:szCs w:val="24"/>
          <w:lang w:eastAsia="ru-RU"/>
        </w:rPr>
        <w:t>отдел жилищно-коммунального и дорожного хозяйств администрации Светлоярского муниципального района Волгоградской области.</w:t>
      </w:r>
      <w:proofErr w:type="gramEnd"/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В случае получения на каком-либо этапе мониторинга данных, указывающих на ухудшение технического состояния всей конструкции или ее элементов, которое может привести к обрушению </w:t>
      </w:r>
      <w:r w:rsidRPr="00CC403D">
        <w:rPr>
          <w:rFonts w:ascii="Arial" w:eastAsia="Calibri" w:hAnsi="Arial" w:cs="Arial"/>
          <w:sz w:val="24"/>
          <w:szCs w:val="24"/>
        </w:rPr>
        <w:t>многоквартирного дома,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 в силу пункта 6.1.8 ГОСТ 31937-2011 </w:t>
      </w:r>
      <w:r w:rsidR="008B6CC8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>Межгосударственный стандарт. Здания и сооружения. Правила обследования и мониторинга технического состояния</w:t>
      </w:r>
      <w:r w:rsidR="008B6CC8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специализированная организация должна немедленно информировать о 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сложившейся ситуации, в том числе в письменном виде, собственника объекта, эксплуатирующую организацию, </w:t>
      </w:r>
      <w:r w:rsidR="00EE39B6" w:rsidRPr="00EE39B6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EE39B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E39B6" w:rsidRPr="00EE39B6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</w:t>
      </w:r>
      <w:r w:rsidR="00EE39B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, Главное управления Министерства Российской Федерации </w:t>
      </w: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>по делам гражданской обороны, чрезвычайным ситуациям и ликвидации последствий стихийных бедствий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 по Волгоградской области.</w:t>
      </w:r>
    </w:p>
    <w:p w:rsidR="00361B18" w:rsidRDefault="00CC403D" w:rsidP="0036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Calibri" w:hAnsi="Arial" w:cs="Arial"/>
          <w:spacing w:val="-6"/>
          <w:sz w:val="24"/>
          <w:szCs w:val="24"/>
          <w:shd w:val="clear" w:color="auto" w:fill="FFFFFF"/>
        </w:rPr>
        <w:t>В случае содержания в заключени</w:t>
      </w:r>
      <w:proofErr w:type="gramStart"/>
      <w:r w:rsidRPr="00CC403D">
        <w:rPr>
          <w:rFonts w:ascii="Arial" w:eastAsia="Calibri" w:hAnsi="Arial" w:cs="Arial"/>
          <w:spacing w:val="-6"/>
          <w:sz w:val="24"/>
          <w:szCs w:val="24"/>
          <w:shd w:val="clear" w:color="auto" w:fill="FFFFFF"/>
        </w:rPr>
        <w:t>и</w:t>
      </w:r>
      <w:proofErr w:type="gramEnd"/>
      <w:r w:rsidRPr="00CC403D">
        <w:rPr>
          <w:rFonts w:ascii="Arial" w:eastAsia="Calibri" w:hAnsi="Arial" w:cs="Arial"/>
          <w:spacing w:val="-6"/>
          <w:sz w:val="24"/>
          <w:szCs w:val="24"/>
          <w:shd w:val="clear" w:color="auto" w:fill="FFFFFF"/>
        </w:rPr>
        <w:t xml:space="preserve"> специализированной организации </w:t>
      </w:r>
      <w:r w:rsidRPr="00CC403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вывода о наличии угрозы обрушения многоквартирного </w:t>
      </w:r>
      <w:r w:rsidRPr="00CC403D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Pr="00CC403D">
        <w:rPr>
          <w:rFonts w:ascii="Arial" w:eastAsia="Calibri" w:hAnsi="Arial" w:cs="Arial"/>
          <w:sz w:val="24"/>
          <w:szCs w:val="24"/>
        </w:rPr>
        <w:t>, признанного аварийным и подлежащим сносу или реконструкции,</w:t>
      </w: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39B6" w:rsidRPr="00EE39B6">
        <w:rPr>
          <w:rFonts w:ascii="Arial" w:eastAsia="Times New Roman" w:hAnsi="Arial" w:cs="Arial"/>
          <w:sz w:val="24"/>
          <w:szCs w:val="24"/>
          <w:lang w:eastAsia="ru-RU"/>
        </w:rPr>
        <w:t>отдел жилищно-коммунального и дорожного хозяйств администрации Светлоярского муниципального района Волгоградской области</w:t>
      </w:r>
      <w:r w:rsidR="00EE39B6"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CC403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незамедлительно </w:t>
      </w:r>
      <w:r w:rsidRPr="00CC403D">
        <w:rPr>
          <w:rFonts w:ascii="Arial" w:eastAsia="Calibri" w:hAnsi="Arial" w:cs="Arial"/>
          <w:sz w:val="24"/>
          <w:szCs w:val="24"/>
        </w:rPr>
        <w:t xml:space="preserve">направляет заключение </w:t>
      </w:r>
      <w:r w:rsidR="00361B1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361B18" w:rsidRPr="00EE39B6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361B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03D" w:rsidRPr="00CC403D" w:rsidRDefault="00361B18" w:rsidP="0036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03D" w:rsidRPr="00CC403D">
        <w:rPr>
          <w:rFonts w:ascii="Arial" w:eastAsia="Times New Roman" w:hAnsi="Arial" w:cs="Arial"/>
          <w:sz w:val="24"/>
          <w:szCs w:val="24"/>
          <w:lang w:eastAsia="ru-RU"/>
        </w:rPr>
        <w:t>1.8. Учет и хранение заключений</w:t>
      </w:r>
      <w:r w:rsidR="00CC403D" w:rsidRPr="00CC403D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 xml:space="preserve"> специализированной организации</w:t>
      </w:r>
      <w:r w:rsidR="00CC403D"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иных документов, связанных с проведением мониторинга технического состояния многоквартирных домов, признанных аварийными и подлежащими сносу или реконструкции,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заместителем главы</w:t>
      </w:r>
      <w:r w:rsidRPr="00EE39B6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6876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8D4"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курирующи</w:t>
      </w:r>
      <w:r w:rsidR="006876B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18D4" w:rsidRPr="001618D4">
        <w:rPr>
          <w:rFonts w:ascii="Arial" w:eastAsia="Times New Roman" w:hAnsi="Arial" w:cs="Arial"/>
          <w:sz w:val="24"/>
          <w:szCs w:val="24"/>
          <w:lang w:eastAsia="ru-RU"/>
        </w:rPr>
        <w:t xml:space="preserve"> вопросы жилищно-ком</w:t>
      </w:r>
      <w:r w:rsidR="005D55D3">
        <w:rPr>
          <w:rFonts w:ascii="Arial" w:eastAsia="Times New Roman" w:hAnsi="Arial" w:cs="Arial"/>
          <w:sz w:val="24"/>
          <w:szCs w:val="24"/>
          <w:lang w:eastAsia="ru-RU"/>
        </w:rPr>
        <w:t>мунального и дорожного хозяйств.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  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797419" w:rsidRDefault="00797419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797419" w:rsidRDefault="00797419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D55D3" w:rsidRDefault="005D55D3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D55D3" w:rsidRDefault="005D55D3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797419" w:rsidRDefault="00797419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D1216" w:rsidRPr="00CC403D" w:rsidRDefault="003D1216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61B18" w:rsidRDefault="00361B18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3D1216">
        <w:rPr>
          <w:rFonts w:ascii="Arial" w:eastAsia="Calibri" w:hAnsi="Arial" w:cs="Arial"/>
          <w:sz w:val="24"/>
          <w:szCs w:val="24"/>
        </w:rPr>
        <w:t xml:space="preserve"> 1</w:t>
      </w:r>
      <w:r w:rsidRPr="00CC403D">
        <w:rPr>
          <w:rFonts w:ascii="Arial" w:eastAsia="Calibri" w:hAnsi="Arial" w:cs="Arial"/>
          <w:sz w:val="24"/>
          <w:szCs w:val="24"/>
        </w:rPr>
        <w:t xml:space="preserve">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к Порядку проведения мониторинга технического состояния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многоквартирных домов, признанных аварийными и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>подлежащими сносу или реконструкции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Calibri" w:hAnsi="Arial" w:cs="Arial"/>
          <w:b/>
          <w:sz w:val="24"/>
          <w:szCs w:val="24"/>
        </w:rPr>
      </w:pPr>
      <w:r w:rsidRPr="00CC403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C403D" w:rsidRPr="00CC403D" w:rsidRDefault="00CC403D" w:rsidP="00CC403D">
      <w:pPr>
        <w:widowControl w:val="0"/>
        <w:tabs>
          <w:tab w:val="left" w:pos="2268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bCs/>
          <w:sz w:val="24"/>
          <w:szCs w:val="24"/>
          <w:lang w:eastAsia="ru-RU"/>
        </w:rPr>
        <w:t>Форма заключения</w:t>
      </w:r>
    </w:p>
    <w:p w:rsidR="00CC403D" w:rsidRPr="00CC403D" w:rsidRDefault="008B5B0D" w:rsidP="00CC403D">
      <w:pPr>
        <w:widowControl w:val="0"/>
        <w:tabs>
          <w:tab w:val="left" w:pos="2268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B0D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Светлоярского муниципального района Волгоградской области </w:t>
      </w:r>
    </w:p>
    <w:p w:rsidR="00CC403D" w:rsidRPr="00CC403D" w:rsidRDefault="00CC403D" w:rsidP="00CC40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о результатах мониторинга технического состояния многоквартирного дома, признанного аварийным и подлежащим сносу или реконструкции </w:t>
      </w:r>
    </w:p>
    <w:p w:rsidR="00CC403D" w:rsidRPr="00CC403D" w:rsidRDefault="00CC403D" w:rsidP="00CC40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C403D" w:rsidRPr="00CC403D" w:rsidRDefault="00CC403D" w:rsidP="00CC403D">
      <w:pPr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1. Основание для проведения мониторинга технического состояния многоквартирного дома, признанного аварийным и подлежащим сносу или реконструкции: </w:t>
      </w:r>
    </w:p>
    <w:p w:rsidR="00CC403D" w:rsidRPr="00CC403D" w:rsidRDefault="00CC403D" w:rsidP="00CC403D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C403D">
        <w:rPr>
          <w:rFonts w:ascii="Arial" w:eastAsia="Calibri" w:hAnsi="Arial" w:cs="Arial"/>
          <w:i/>
          <w:sz w:val="24"/>
          <w:szCs w:val="24"/>
          <w:u w:val="single"/>
        </w:rPr>
        <w:t xml:space="preserve">указываются сведения о заключенном администрацией муниципального образования муниципальном контракте со специализированной организацией (о муниципальном задании, оформленном для муниципального учреждения, по осуществлению функции специализированной организации). 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>2. Дата (период времени) проведения мониторинга технического состояния многоквартирного дома, признанного аварийным и подлежащим сносу или реконструкции: _________________________________________.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3. Предоставленные документы: 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>- технический паспорт здания (строения) по адресу ______________;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C4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указываются иные документы (при наличии).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>4. Нормативные акты (стандарты, правила) и иные методические материалы, использованные при проведении мониторинга: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- ГОСТ 31937-2011 "Межгосударственный стандарт. Здания и сооружения. Правила обследования и мониторинга технического состояния"; 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C4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указываются иные документы, используемые для проведения мониторинга.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>5. Технические и иные средства, использованные при производстве визуальных и инструментальных обследований: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C4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указываются инструменты и приборы, используемые при проведении мониторинга.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CC403D">
        <w:rPr>
          <w:rFonts w:ascii="Arial" w:eastAsia="Calibri" w:hAnsi="Arial" w:cs="Arial"/>
          <w:sz w:val="24"/>
          <w:szCs w:val="24"/>
        </w:rPr>
        <w:t>6. Этапы проведения мониторинга: (</w:t>
      </w:r>
      <w:r w:rsidRPr="00CC403D">
        <w:rPr>
          <w:rFonts w:ascii="Arial" w:eastAsia="Calibri" w:hAnsi="Arial" w:cs="Arial"/>
          <w:i/>
          <w:sz w:val="24"/>
          <w:szCs w:val="24"/>
          <w:u w:val="single"/>
        </w:rPr>
        <w:t xml:space="preserve">указывается </w:t>
      </w:r>
      <w:proofErr w:type="gramStart"/>
      <w:r w:rsidRPr="00CC403D">
        <w:rPr>
          <w:rFonts w:ascii="Arial" w:eastAsia="Calibri" w:hAnsi="Arial" w:cs="Arial"/>
          <w:i/>
          <w:sz w:val="24"/>
          <w:szCs w:val="24"/>
          <w:u w:val="single"/>
        </w:rPr>
        <w:t>последовательность</w:t>
      </w:r>
      <w:proofErr w:type="gramEnd"/>
      <w:r w:rsidRPr="00CC403D">
        <w:rPr>
          <w:rFonts w:ascii="Arial" w:eastAsia="Calibri" w:hAnsi="Arial" w:cs="Arial"/>
          <w:i/>
          <w:sz w:val="24"/>
          <w:szCs w:val="24"/>
          <w:u w:val="single"/>
        </w:rPr>
        <w:t xml:space="preserve"> и описываются этапы проведения мониторинга):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</w:pPr>
      <w:r w:rsidRPr="00CC403D">
        <w:rPr>
          <w:rFonts w:ascii="Arial" w:eastAsia="Calibri" w:hAnsi="Arial" w:cs="Arial"/>
          <w:i/>
          <w:sz w:val="24"/>
          <w:szCs w:val="24"/>
          <w:u w:val="single"/>
        </w:rPr>
        <w:t xml:space="preserve">1) </w:t>
      </w:r>
      <w:r w:rsidRPr="00CC403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подготовка к проведению обследования; 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</w:pPr>
      <w:r w:rsidRPr="00CC403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2) предварительное (визуальное) обследование;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</w:pPr>
      <w:r w:rsidRPr="00CC403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3) детальное (инструментальное) обследование.</w:t>
      </w: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>7. Вывод заключения специализированной организации:</w:t>
      </w: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C403D">
        <w:rPr>
          <w:rFonts w:ascii="Arial" w:eastAsia="Calibri" w:hAnsi="Arial" w:cs="Arial"/>
          <w:i/>
          <w:sz w:val="24"/>
          <w:szCs w:val="24"/>
          <w:u w:val="single"/>
        </w:rPr>
        <w:t xml:space="preserve">указывается об установленных в ходе мониторинга технического состояния многоквартирного дома значениях оцениваемых (контролируемых) </w:t>
      </w:r>
      <w:r w:rsidRPr="00CC403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параметров</w:t>
      </w:r>
      <w:r w:rsidRPr="00CC403D">
        <w:rPr>
          <w:rFonts w:ascii="Arial" w:eastAsia="Calibri" w:hAnsi="Arial" w:cs="Arial"/>
          <w:i/>
          <w:sz w:val="24"/>
          <w:szCs w:val="24"/>
          <w:u w:val="single"/>
        </w:rPr>
        <w:t xml:space="preserve">, а также о наличии либо об отсутствии угрозы обрушения многоквартирного дома, признанного аварийным и подлежащим сносу или реконструкции. </w:t>
      </w:r>
      <w:r w:rsidRPr="00CC403D">
        <w:rPr>
          <w:rFonts w:ascii="Arial" w:eastAsia="Calibri" w:hAnsi="Arial" w:cs="Arial"/>
          <w:sz w:val="24"/>
          <w:szCs w:val="24"/>
        </w:rPr>
        <w:t xml:space="preserve">                  </w:t>
      </w:r>
      <w:proofErr w:type="gramEnd"/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03D" w:rsidRPr="00CC403D" w:rsidRDefault="00CC403D" w:rsidP="00CC403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C403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               </w:t>
      </w:r>
      <w:r w:rsidRPr="00CC4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подпись</w:t>
      </w:r>
      <w:r w:rsidRPr="00CC4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CC4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ФИО                                                                                                     </w:t>
      </w:r>
    </w:p>
    <w:p w:rsidR="00CC403D" w:rsidRPr="00CC403D" w:rsidRDefault="00CC403D" w:rsidP="00CC40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C403D" w:rsidRDefault="00CC403D" w:rsidP="00CC40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C403D">
        <w:rPr>
          <w:rFonts w:ascii="Arial" w:eastAsia="Calibri" w:hAnsi="Arial" w:cs="Arial"/>
          <w:sz w:val="24"/>
          <w:szCs w:val="24"/>
        </w:rPr>
        <w:t xml:space="preserve">Руководитель             </w:t>
      </w:r>
      <w:r w:rsidRPr="00CC403D">
        <w:rPr>
          <w:rFonts w:ascii="Arial" w:eastAsia="Calibri" w:hAnsi="Arial" w:cs="Arial"/>
          <w:i/>
          <w:sz w:val="24"/>
          <w:szCs w:val="24"/>
          <w:u w:val="single"/>
        </w:rPr>
        <w:t>подпись</w:t>
      </w:r>
      <w:r w:rsidRPr="00CC403D">
        <w:rPr>
          <w:rFonts w:ascii="Arial" w:eastAsia="Calibri" w:hAnsi="Arial" w:cs="Arial"/>
          <w:i/>
          <w:sz w:val="24"/>
          <w:szCs w:val="24"/>
        </w:rPr>
        <w:t xml:space="preserve">                    </w:t>
      </w:r>
      <w:r w:rsidRPr="00CC403D">
        <w:rPr>
          <w:rFonts w:ascii="Arial" w:eastAsia="Calibri" w:hAnsi="Arial" w:cs="Arial"/>
          <w:i/>
          <w:sz w:val="24"/>
          <w:szCs w:val="24"/>
          <w:u w:val="single"/>
        </w:rPr>
        <w:t>ФИО</w:t>
      </w:r>
      <w:r w:rsidRPr="00CC40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C403D" w:rsidRPr="00CC403D" w:rsidRDefault="00CC403D" w:rsidP="007974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03D" w:rsidRPr="00CC403D" w:rsidRDefault="00CC403D" w:rsidP="00CC40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C403D" w:rsidRPr="00CC403D" w:rsidSect="005A0D4E">
      <w:headerReference w:type="even" r:id="rId11"/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5F" w:rsidRDefault="00FE785F" w:rsidP="00413130">
      <w:pPr>
        <w:spacing w:after="0" w:line="240" w:lineRule="auto"/>
      </w:pPr>
      <w:r>
        <w:separator/>
      </w:r>
    </w:p>
  </w:endnote>
  <w:endnote w:type="continuationSeparator" w:id="0">
    <w:p w:rsidR="00FE785F" w:rsidRDefault="00FE785F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5F" w:rsidRDefault="00FE785F" w:rsidP="00413130">
      <w:pPr>
        <w:spacing w:after="0" w:line="240" w:lineRule="auto"/>
      </w:pPr>
      <w:r>
        <w:separator/>
      </w:r>
    </w:p>
  </w:footnote>
  <w:footnote w:type="continuationSeparator" w:id="0">
    <w:p w:rsidR="00FE785F" w:rsidRDefault="00FE785F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Pr="00C20608" w:rsidRDefault="00AD1154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27DC"/>
    <w:rsid w:val="000274C7"/>
    <w:rsid w:val="00040E31"/>
    <w:rsid w:val="000565EE"/>
    <w:rsid w:val="00063F39"/>
    <w:rsid w:val="00082437"/>
    <w:rsid w:val="000841B7"/>
    <w:rsid w:val="000A1C6D"/>
    <w:rsid w:val="000A28B6"/>
    <w:rsid w:val="000E5FE9"/>
    <w:rsid w:val="00102FEC"/>
    <w:rsid w:val="00136AC1"/>
    <w:rsid w:val="001445C7"/>
    <w:rsid w:val="001618D4"/>
    <w:rsid w:val="001658F5"/>
    <w:rsid w:val="00180ECB"/>
    <w:rsid w:val="00191A54"/>
    <w:rsid w:val="001D2AE6"/>
    <w:rsid w:val="001D3BCA"/>
    <w:rsid w:val="001E199F"/>
    <w:rsid w:val="001F1099"/>
    <w:rsid w:val="00216793"/>
    <w:rsid w:val="00222C77"/>
    <w:rsid w:val="00275BCC"/>
    <w:rsid w:val="00294C83"/>
    <w:rsid w:val="002C514D"/>
    <w:rsid w:val="002C5477"/>
    <w:rsid w:val="0032331B"/>
    <w:rsid w:val="0032772E"/>
    <w:rsid w:val="00361B18"/>
    <w:rsid w:val="00375119"/>
    <w:rsid w:val="00381E67"/>
    <w:rsid w:val="00396555"/>
    <w:rsid w:val="00397A6C"/>
    <w:rsid w:val="003D1216"/>
    <w:rsid w:val="003E01E5"/>
    <w:rsid w:val="00413130"/>
    <w:rsid w:val="004458AA"/>
    <w:rsid w:val="00466FB5"/>
    <w:rsid w:val="00467FAE"/>
    <w:rsid w:val="004879ED"/>
    <w:rsid w:val="004902FF"/>
    <w:rsid w:val="004B00C1"/>
    <w:rsid w:val="004E736B"/>
    <w:rsid w:val="00507E28"/>
    <w:rsid w:val="00510F94"/>
    <w:rsid w:val="00511558"/>
    <w:rsid w:val="0051357D"/>
    <w:rsid w:val="005143E7"/>
    <w:rsid w:val="0051630A"/>
    <w:rsid w:val="00565337"/>
    <w:rsid w:val="00567A3B"/>
    <w:rsid w:val="00581157"/>
    <w:rsid w:val="00594DD1"/>
    <w:rsid w:val="005A0D4E"/>
    <w:rsid w:val="005A1661"/>
    <w:rsid w:val="005A4822"/>
    <w:rsid w:val="005B4888"/>
    <w:rsid w:val="005D3F61"/>
    <w:rsid w:val="005D55D3"/>
    <w:rsid w:val="00605889"/>
    <w:rsid w:val="00605BCE"/>
    <w:rsid w:val="00606C9B"/>
    <w:rsid w:val="00607FFD"/>
    <w:rsid w:val="00611161"/>
    <w:rsid w:val="00630462"/>
    <w:rsid w:val="0063138A"/>
    <w:rsid w:val="0063459A"/>
    <w:rsid w:val="006424B9"/>
    <w:rsid w:val="00660940"/>
    <w:rsid w:val="00665DCF"/>
    <w:rsid w:val="00681978"/>
    <w:rsid w:val="00681D07"/>
    <w:rsid w:val="006876B3"/>
    <w:rsid w:val="0069080D"/>
    <w:rsid w:val="00693107"/>
    <w:rsid w:val="00697FE4"/>
    <w:rsid w:val="006A34B3"/>
    <w:rsid w:val="006A77F5"/>
    <w:rsid w:val="006B3ABA"/>
    <w:rsid w:val="006C0A99"/>
    <w:rsid w:val="006C466B"/>
    <w:rsid w:val="006D521F"/>
    <w:rsid w:val="006F5BBC"/>
    <w:rsid w:val="00713023"/>
    <w:rsid w:val="0071573F"/>
    <w:rsid w:val="007621EF"/>
    <w:rsid w:val="007638D9"/>
    <w:rsid w:val="007843AE"/>
    <w:rsid w:val="00793141"/>
    <w:rsid w:val="00797419"/>
    <w:rsid w:val="00797BB1"/>
    <w:rsid w:val="007A1443"/>
    <w:rsid w:val="007B1673"/>
    <w:rsid w:val="007C7A22"/>
    <w:rsid w:val="0081527C"/>
    <w:rsid w:val="00827DFC"/>
    <w:rsid w:val="00850460"/>
    <w:rsid w:val="0085213E"/>
    <w:rsid w:val="00876284"/>
    <w:rsid w:val="00882CF0"/>
    <w:rsid w:val="008A63BB"/>
    <w:rsid w:val="008B510D"/>
    <w:rsid w:val="008B5B0D"/>
    <w:rsid w:val="008B6CC8"/>
    <w:rsid w:val="008E572E"/>
    <w:rsid w:val="00905AF9"/>
    <w:rsid w:val="009279CA"/>
    <w:rsid w:val="00955C11"/>
    <w:rsid w:val="00964DE1"/>
    <w:rsid w:val="00975014"/>
    <w:rsid w:val="009A4B70"/>
    <w:rsid w:val="009D2E16"/>
    <w:rsid w:val="009E096A"/>
    <w:rsid w:val="009E30FD"/>
    <w:rsid w:val="009F12FB"/>
    <w:rsid w:val="009F5E1C"/>
    <w:rsid w:val="009F6081"/>
    <w:rsid w:val="00A04F7C"/>
    <w:rsid w:val="00A1150A"/>
    <w:rsid w:val="00A118A9"/>
    <w:rsid w:val="00A76EF2"/>
    <w:rsid w:val="00A83535"/>
    <w:rsid w:val="00AA6782"/>
    <w:rsid w:val="00AC1B6A"/>
    <w:rsid w:val="00AC28BE"/>
    <w:rsid w:val="00AC637D"/>
    <w:rsid w:val="00AD1154"/>
    <w:rsid w:val="00AD1644"/>
    <w:rsid w:val="00AE24F8"/>
    <w:rsid w:val="00B048AC"/>
    <w:rsid w:val="00B157E1"/>
    <w:rsid w:val="00B24126"/>
    <w:rsid w:val="00B34410"/>
    <w:rsid w:val="00B43C84"/>
    <w:rsid w:val="00B67A86"/>
    <w:rsid w:val="00BB1C3D"/>
    <w:rsid w:val="00BC254D"/>
    <w:rsid w:val="00BD1713"/>
    <w:rsid w:val="00BD2C1C"/>
    <w:rsid w:val="00BD7E5D"/>
    <w:rsid w:val="00BE018C"/>
    <w:rsid w:val="00BE1E7F"/>
    <w:rsid w:val="00BF0629"/>
    <w:rsid w:val="00BF55B1"/>
    <w:rsid w:val="00BF59AB"/>
    <w:rsid w:val="00BF7691"/>
    <w:rsid w:val="00C10621"/>
    <w:rsid w:val="00C20608"/>
    <w:rsid w:val="00C56A6E"/>
    <w:rsid w:val="00C5769C"/>
    <w:rsid w:val="00C626C3"/>
    <w:rsid w:val="00C91C14"/>
    <w:rsid w:val="00CB64A3"/>
    <w:rsid w:val="00CB78C5"/>
    <w:rsid w:val="00CC10E7"/>
    <w:rsid w:val="00CC403D"/>
    <w:rsid w:val="00D025FC"/>
    <w:rsid w:val="00D110E3"/>
    <w:rsid w:val="00D16935"/>
    <w:rsid w:val="00D27A58"/>
    <w:rsid w:val="00D27CD5"/>
    <w:rsid w:val="00D4218A"/>
    <w:rsid w:val="00DA1FCE"/>
    <w:rsid w:val="00DE3412"/>
    <w:rsid w:val="00DE62CE"/>
    <w:rsid w:val="00DF08D6"/>
    <w:rsid w:val="00DF2A6D"/>
    <w:rsid w:val="00DF3B1A"/>
    <w:rsid w:val="00E22991"/>
    <w:rsid w:val="00E41CED"/>
    <w:rsid w:val="00E4214E"/>
    <w:rsid w:val="00E527BA"/>
    <w:rsid w:val="00E54D56"/>
    <w:rsid w:val="00E66B04"/>
    <w:rsid w:val="00E70CE9"/>
    <w:rsid w:val="00E76B05"/>
    <w:rsid w:val="00EB2532"/>
    <w:rsid w:val="00ED06B1"/>
    <w:rsid w:val="00EE1106"/>
    <w:rsid w:val="00EE39B6"/>
    <w:rsid w:val="00EE7EA2"/>
    <w:rsid w:val="00EF37F6"/>
    <w:rsid w:val="00EF4454"/>
    <w:rsid w:val="00F0173E"/>
    <w:rsid w:val="00F16161"/>
    <w:rsid w:val="00F61C9C"/>
    <w:rsid w:val="00FD646C"/>
    <w:rsid w:val="00FE785F"/>
    <w:rsid w:val="00FE7967"/>
    <w:rsid w:val="00FF29AC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0D"/>
  </w:style>
  <w:style w:type="paragraph" w:styleId="1">
    <w:name w:val="heading 1"/>
    <w:basedOn w:val="a"/>
    <w:next w:val="a"/>
    <w:link w:val="10"/>
    <w:uiPriority w:val="9"/>
    <w:qFormat/>
    <w:rsid w:val="00C57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769C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6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69C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69C"/>
  </w:style>
  <w:style w:type="paragraph" w:styleId="ad">
    <w:name w:val="Normal (Web)"/>
    <w:basedOn w:val="a"/>
    <w:uiPriority w:val="99"/>
    <w:rsid w:val="00C5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C5769C"/>
    <w:rPr>
      <w:b/>
      <w:sz w:val="27"/>
      <w:shd w:val="clear" w:color="auto" w:fill="FFFFFF"/>
    </w:rPr>
  </w:style>
  <w:style w:type="paragraph" w:styleId="ae">
    <w:name w:val="Body Text"/>
    <w:basedOn w:val="a"/>
    <w:link w:val="af"/>
    <w:uiPriority w:val="99"/>
    <w:rsid w:val="00C576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57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5769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5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57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5769C"/>
    <w:rPr>
      <w:rFonts w:cs="Times New Roman"/>
      <w:vertAlign w:val="superscript"/>
    </w:rPr>
  </w:style>
  <w:style w:type="paragraph" w:styleId="af3">
    <w:name w:val="Document Map"/>
    <w:basedOn w:val="a"/>
    <w:link w:val="af4"/>
    <w:uiPriority w:val="99"/>
    <w:semiHidden/>
    <w:rsid w:val="00C576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576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annotation reference"/>
    <w:uiPriority w:val="99"/>
    <w:semiHidden/>
    <w:rsid w:val="00C576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C5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57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69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6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C5769C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 w:cs="Times New Roman"/>
      <w:color w:val="000000"/>
      <w:sz w:val="28"/>
      <w:lang w:eastAsia="ar-SA"/>
    </w:rPr>
  </w:style>
  <w:style w:type="paragraph" w:customStyle="1" w:styleId="consplusnormal1">
    <w:name w:val="consplusnormal"/>
    <w:basedOn w:val="a"/>
    <w:rsid w:val="00C57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link w:val="afb"/>
    <w:locked/>
    <w:rsid w:val="00C5769C"/>
  </w:style>
  <w:style w:type="paragraph" w:styleId="afb">
    <w:name w:val="endnote text"/>
    <w:basedOn w:val="a"/>
    <w:link w:val="afa"/>
    <w:rsid w:val="00C5769C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rsid w:val="00C576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0D"/>
  </w:style>
  <w:style w:type="paragraph" w:styleId="1">
    <w:name w:val="heading 1"/>
    <w:basedOn w:val="a"/>
    <w:next w:val="a"/>
    <w:link w:val="10"/>
    <w:uiPriority w:val="9"/>
    <w:qFormat/>
    <w:rsid w:val="00C57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769C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6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69C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69C"/>
  </w:style>
  <w:style w:type="paragraph" w:styleId="ad">
    <w:name w:val="Normal (Web)"/>
    <w:basedOn w:val="a"/>
    <w:uiPriority w:val="99"/>
    <w:rsid w:val="00C5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C5769C"/>
    <w:rPr>
      <w:b/>
      <w:sz w:val="27"/>
      <w:shd w:val="clear" w:color="auto" w:fill="FFFFFF"/>
    </w:rPr>
  </w:style>
  <w:style w:type="paragraph" w:styleId="ae">
    <w:name w:val="Body Text"/>
    <w:basedOn w:val="a"/>
    <w:link w:val="af"/>
    <w:uiPriority w:val="99"/>
    <w:rsid w:val="00C576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57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5769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5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57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5769C"/>
    <w:rPr>
      <w:rFonts w:cs="Times New Roman"/>
      <w:vertAlign w:val="superscript"/>
    </w:rPr>
  </w:style>
  <w:style w:type="paragraph" w:styleId="af3">
    <w:name w:val="Document Map"/>
    <w:basedOn w:val="a"/>
    <w:link w:val="af4"/>
    <w:uiPriority w:val="99"/>
    <w:semiHidden/>
    <w:rsid w:val="00C576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576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annotation reference"/>
    <w:uiPriority w:val="99"/>
    <w:semiHidden/>
    <w:rsid w:val="00C576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C5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57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69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6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C5769C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 w:cs="Times New Roman"/>
      <w:color w:val="000000"/>
      <w:sz w:val="28"/>
      <w:lang w:eastAsia="ar-SA"/>
    </w:rPr>
  </w:style>
  <w:style w:type="paragraph" w:customStyle="1" w:styleId="consplusnormal1">
    <w:name w:val="consplusnormal"/>
    <w:basedOn w:val="a"/>
    <w:rsid w:val="00C57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link w:val="afb"/>
    <w:locked/>
    <w:rsid w:val="00C5769C"/>
  </w:style>
  <w:style w:type="paragraph" w:styleId="afb">
    <w:name w:val="endnote text"/>
    <w:basedOn w:val="a"/>
    <w:link w:val="afa"/>
    <w:rsid w:val="00C5769C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rsid w:val="00C57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8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FF53-94CF-4CC4-AC69-87B982CF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13</cp:revision>
  <cp:lastPrinted>2024-07-01T10:31:00Z</cp:lastPrinted>
  <dcterms:created xsi:type="dcterms:W3CDTF">2024-06-26T13:34:00Z</dcterms:created>
  <dcterms:modified xsi:type="dcterms:W3CDTF">2024-07-09T11:25:00Z</dcterms:modified>
</cp:coreProperties>
</file>