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0D" w:rsidRDefault="00E676C7" w:rsidP="007633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2899522</wp:posOffset>
                </wp:positionH>
                <wp:positionV relativeFrom="paragraph">
                  <wp:posOffset>-12065</wp:posOffset>
                </wp:positionV>
                <wp:extent cx="2781620" cy="12344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6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CC" w:rsidRPr="00E676C7" w:rsidRDefault="00AC77CC" w:rsidP="006B4702">
                            <w:pPr>
                              <w:pStyle w:val="ConsPlusNormal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676C7">
                              <w:rPr>
                                <w:rFonts w:ascii="Arial" w:hAnsi="Arial" w:cs="Arial"/>
                                <w:szCs w:val="24"/>
                              </w:rPr>
                              <w:t xml:space="preserve">Утверждено                                                        </w:t>
                            </w:r>
                          </w:p>
                          <w:p w:rsidR="00AC77CC" w:rsidRPr="00E676C7" w:rsidRDefault="00AC77CC" w:rsidP="006B4702">
                            <w:pPr>
                              <w:pStyle w:val="ConsPlusNormal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676C7">
                              <w:rPr>
                                <w:rFonts w:ascii="Arial" w:hAnsi="Arial" w:cs="Arial"/>
                                <w:szCs w:val="24"/>
                              </w:rPr>
                              <w:t xml:space="preserve">постановлением администрации </w:t>
                            </w:r>
                          </w:p>
                          <w:p w:rsidR="00AC77CC" w:rsidRPr="00E676C7" w:rsidRDefault="00AC77CC" w:rsidP="006B4702">
                            <w:pPr>
                              <w:pStyle w:val="ConsPlusNormal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676C7">
                              <w:rPr>
                                <w:rFonts w:ascii="Arial" w:hAnsi="Arial" w:cs="Arial"/>
                                <w:szCs w:val="24"/>
                              </w:rPr>
                              <w:t>Светлоярского муниципального района Волгоградской  области</w:t>
                            </w:r>
                          </w:p>
                          <w:p w:rsidR="00AC77CC" w:rsidRPr="00E676C7" w:rsidRDefault="00A31E1F" w:rsidP="006B4702">
                            <w:pPr>
                              <w:pStyle w:val="ConsPlusNormal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от «08» 02</w:t>
                            </w:r>
                            <w:bookmarkStart w:id="0" w:name="_GoBack"/>
                            <w:bookmarkEnd w:id="0"/>
                            <w:r w:rsidR="00AC77C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2024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8.3pt;margin-top:-.95pt;width:219.0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7UkQIAABA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" stroked="f">
                <v:textbox>
                  <w:txbxContent>
                    <w:p w:rsidR="00AC77CC" w:rsidRPr="00E676C7" w:rsidRDefault="00AC77CC" w:rsidP="006B4702">
                      <w:pPr>
                        <w:pStyle w:val="ConsPlusNormal"/>
                        <w:rPr>
                          <w:rFonts w:ascii="Arial" w:hAnsi="Arial" w:cs="Arial"/>
                          <w:szCs w:val="24"/>
                        </w:rPr>
                      </w:pPr>
                      <w:r w:rsidRPr="00E676C7">
                        <w:rPr>
                          <w:rFonts w:ascii="Arial" w:hAnsi="Arial" w:cs="Arial"/>
                          <w:szCs w:val="24"/>
                        </w:rPr>
                        <w:t xml:space="preserve">Утверждено                                                        </w:t>
                      </w:r>
                    </w:p>
                    <w:p w:rsidR="00AC77CC" w:rsidRPr="00E676C7" w:rsidRDefault="00AC77CC" w:rsidP="006B4702">
                      <w:pPr>
                        <w:pStyle w:val="ConsPlusNormal"/>
                        <w:rPr>
                          <w:rFonts w:ascii="Arial" w:hAnsi="Arial" w:cs="Arial"/>
                          <w:szCs w:val="24"/>
                        </w:rPr>
                      </w:pPr>
                      <w:r w:rsidRPr="00E676C7">
                        <w:rPr>
                          <w:rFonts w:ascii="Arial" w:hAnsi="Arial" w:cs="Arial"/>
                          <w:szCs w:val="24"/>
                        </w:rPr>
                        <w:t xml:space="preserve">постановлением администрации </w:t>
                      </w:r>
                    </w:p>
                    <w:p w:rsidR="00AC77CC" w:rsidRPr="00E676C7" w:rsidRDefault="00AC77CC" w:rsidP="006B4702">
                      <w:pPr>
                        <w:pStyle w:val="ConsPlusNormal"/>
                        <w:rPr>
                          <w:rFonts w:ascii="Arial" w:hAnsi="Arial" w:cs="Arial"/>
                          <w:szCs w:val="24"/>
                        </w:rPr>
                      </w:pPr>
                      <w:r w:rsidRPr="00E676C7">
                        <w:rPr>
                          <w:rFonts w:ascii="Arial" w:hAnsi="Arial" w:cs="Arial"/>
                          <w:szCs w:val="24"/>
                        </w:rPr>
                        <w:t>Светлоярского муниципального района Волгоградской  области</w:t>
                      </w:r>
                    </w:p>
                    <w:p w:rsidR="00AC77CC" w:rsidRPr="00E676C7" w:rsidRDefault="00A31E1F" w:rsidP="006B4702">
                      <w:pPr>
                        <w:pStyle w:val="ConsPlusNormal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от «08» 02</w:t>
                      </w:r>
                      <w:bookmarkStart w:id="1" w:name="_GoBack"/>
                      <w:bookmarkEnd w:id="1"/>
                      <w:r w:rsidR="00AC77CC">
                        <w:rPr>
                          <w:rFonts w:ascii="Arial" w:hAnsi="Arial" w:cs="Arial"/>
                          <w:szCs w:val="24"/>
                        </w:rPr>
                        <w:t xml:space="preserve"> 2024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131</w:t>
                      </w:r>
                    </w:p>
                  </w:txbxContent>
                </v:textbox>
              </v:shape>
            </w:pict>
          </mc:Fallback>
        </mc:AlternateContent>
      </w:r>
    </w:p>
    <w:p w:rsidR="007633BE" w:rsidRDefault="007633BE" w:rsidP="007633BE"/>
    <w:p w:rsidR="00674680" w:rsidRDefault="00674680" w:rsidP="007633BE">
      <w:r>
        <w:t xml:space="preserve">                                                        </w:t>
      </w:r>
    </w:p>
    <w:p w:rsidR="00D7449E" w:rsidRPr="00DB2FC3" w:rsidRDefault="001F57A4" w:rsidP="001F57A4">
      <w:pPr>
        <w:pStyle w:val="ConsPlusTitle"/>
        <w:tabs>
          <w:tab w:val="left" w:pos="2021"/>
        </w:tabs>
      </w:pPr>
      <w:r>
        <w:tab/>
      </w:r>
    </w:p>
    <w:p w:rsidR="00C66D50" w:rsidRDefault="00C66D50" w:rsidP="00594076">
      <w:pPr>
        <w:pStyle w:val="ConsPlusTitle"/>
        <w:jc w:val="center"/>
      </w:pPr>
    </w:p>
    <w:p w:rsidR="00C66D50" w:rsidRDefault="00C66D50" w:rsidP="00594076">
      <w:pPr>
        <w:pStyle w:val="ConsPlusTitle"/>
        <w:jc w:val="center"/>
      </w:pPr>
    </w:p>
    <w:p w:rsidR="00C66D50" w:rsidRDefault="00C66D50" w:rsidP="00594076">
      <w:pPr>
        <w:pStyle w:val="ConsPlusTitle"/>
        <w:jc w:val="center"/>
      </w:pPr>
    </w:p>
    <w:p w:rsidR="0004330D" w:rsidRDefault="0004330D" w:rsidP="00594076">
      <w:pPr>
        <w:pStyle w:val="ConsPlusTitle"/>
        <w:jc w:val="center"/>
        <w:rPr>
          <w:rFonts w:ascii="Arial" w:hAnsi="Arial" w:cs="Arial"/>
        </w:rPr>
      </w:pPr>
    </w:p>
    <w:p w:rsidR="002A0507" w:rsidRDefault="002A0507" w:rsidP="00360827">
      <w:pPr>
        <w:tabs>
          <w:tab w:val="left" w:pos="960"/>
        </w:tabs>
        <w:rPr>
          <w:sz w:val="26"/>
          <w:szCs w:val="26"/>
        </w:rPr>
      </w:pPr>
    </w:p>
    <w:p w:rsidR="00F62516" w:rsidRDefault="00F62516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  <w:r w:rsidRPr="00C66D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C871" wp14:editId="0B138CD7">
                <wp:simplePos x="0" y="0"/>
                <wp:positionH relativeFrom="column">
                  <wp:posOffset>2834640</wp:posOffset>
                </wp:positionH>
                <wp:positionV relativeFrom="paragraph">
                  <wp:posOffset>-440333</wp:posOffset>
                </wp:positionV>
                <wp:extent cx="3171825" cy="16478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CC" w:rsidRPr="00C66D50" w:rsidRDefault="00AC77CC" w:rsidP="00C66D50">
                            <w:pPr>
                              <w:pStyle w:val="ConsPlusNormal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 1 </w:t>
                            </w:r>
                          </w:p>
                          <w:p w:rsidR="00AC77CC" w:rsidRPr="00C66D50" w:rsidRDefault="00AC77CC" w:rsidP="00C66D50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 порядку учета и расходования субвенции, </w:t>
                            </w:r>
                          </w:p>
                          <w:p w:rsidR="00AC77CC" w:rsidRPr="00C66D50" w:rsidRDefault="00AC77CC" w:rsidP="00C66D50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выделяемой из бюджета Волгоградской области</w:t>
                            </w:r>
                          </w:p>
                          <w:p w:rsidR="00AC77CC" w:rsidRPr="004F5B73" w:rsidRDefault="00AC77CC" w:rsidP="001D5596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для обеспечения государственных гарантий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реализации прав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на получение общедоступного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и бесплатного образования в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муниципальных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дошкольных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и общеобразовательных организациях Светлоярского муниципального района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Волгоградской области</w:t>
                            </w:r>
                          </w:p>
                          <w:p w:rsidR="00AC77CC" w:rsidRPr="00C66D50" w:rsidRDefault="00AC77CC" w:rsidP="001D5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7CC" w:rsidRPr="00C66D50" w:rsidRDefault="00AC77CC" w:rsidP="00C66D50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</w:p>
                          <w:p w:rsidR="00AC77CC" w:rsidRPr="00C66D50" w:rsidRDefault="00AC77CC" w:rsidP="001D5596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                    </w:t>
                            </w:r>
                          </w:p>
                          <w:p w:rsidR="00AC77CC" w:rsidRDefault="00AC77CC" w:rsidP="00C66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23.2pt;margin-top:-34.65pt;width:249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" stroked="f">
                <v:textbox>
                  <w:txbxContent>
                    <w:p w:rsidR="00AC77CC" w:rsidRPr="00C66D50" w:rsidRDefault="00AC77CC" w:rsidP="00C66D50">
                      <w:pPr>
                        <w:pStyle w:val="ConsPlusNormal"/>
                        <w:rPr>
                          <w:rFonts w:ascii="Arial" w:hAnsi="Arial" w:cs="Arial"/>
                          <w:sz w:val="20"/>
                        </w:rPr>
                      </w:pPr>
                      <w:r w:rsidRPr="00C66D50">
                        <w:rPr>
                          <w:rFonts w:ascii="Arial" w:hAnsi="Arial" w:cs="Arial"/>
                          <w:sz w:val="20"/>
                        </w:rPr>
                        <w:t xml:space="preserve">Приложение  1 </w:t>
                      </w:r>
                    </w:p>
                    <w:p w:rsidR="00AC77CC" w:rsidRPr="00C66D50" w:rsidRDefault="00AC77CC" w:rsidP="00C66D50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6D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 порядку учета и расходования субвенции, </w:t>
                      </w:r>
                    </w:p>
                    <w:p w:rsidR="00AC77CC" w:rsidRPr="00C66D50" w:rsidRDefault="00AC77CC" w:rsidP="00C66D50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6D50">
                        <w:rPr>
                          <w:rFonts w:ascii="Arial" w:hAnsi="Arial" w:cs="Arial"/>
                          <w:sz w:val="20"/>
                          <w:szCs w:val="20"/>
                        </w:rPr>
                        <w:t>выделяемой из бюджета Волгоградской области</w:t>
                      </w:r>
                    </w:p>
                    <w:p w:rsidR="00AC77CC" w:rsidRPr="004F5B73" w:rsidRDefault="00AC77CC" w:rsidP="001D5596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>для обеспечения государственных гарантий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реализации прав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на получение общедоступного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и бесплатного образования в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муниципальных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>дошкольных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и общеобразовательных организациях </w:t>
                      </w:r>
                      <w:proofErr w:type="spellStart"/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>Светлоярского</w:t>
                      </w:r>
                      <w:proofErr w:type="spellEnd"/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муниципального района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Волгоградской области</w:t>
                      </w:r>
                    </w:p>
                    <w:p w:rsidR="00AC77CC" w:rsidRPr="00C66D50" w:rsidRDefault="00AC77CC" w:rsidP="001D5596">
                      <w:pPr>
                        <w:rPr>
                          <w:rFonts w:ascii="Arial" w:hAnsi="Arial" w:cs="Arial"/>
                        </w:rPr>
                      </w:pPr>
                    </w:p>
                    <w:p w:rsidR="00AC77CC" w:rsidRPr="00C66D50" w:rsidRDefault="00AC77CC" w:rsidP="00C66D50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</w:p>
                    <w:p w:rsidR="00AC77CC" w:rsidRPr="00C66D50" w:rsidRDefault="00AC77CC" w:rsidP="001D5596">
                      <w:pPr>
                        <w:pStyle w:val="ConsPlusTitle"/>
                        <w:jc w:val="center"/>
                        <w:rPr>
                          <w:rFonts w:ascii="Arial" w:hAnsi="Arial" w:cs="Arial"/>
                        </w:rPr>
                      </w:pP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                    </w:t>
                      </w:r>
                    </w:p>
                    <w:p w:rsidR="00AC77CC" w:rsidRDefault="00AC77CC" w:rsidP="00C66D50"/>
                  </w:txbxContent>
                </v:textbox>
              </v:shape>
            </w:pict>
          </mc:Fallback>
        </mc:AlternateContent>
      </w: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C66D50" w:rsidRDefault="001F57A4" w:rsidP="001F57A4">
      <w:pPr>
        <w:pStyle w:val="ConsPlusNormal"/>
        <w:tabs>
          <w:tab w:val="left" w:pos="358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C66D50" w:rsidRDefault="00C66D50" w:rsidP="00A3341B">
      <w:pPr>
        <w:pStyle w:val="ConsPlusNormal"/>
        <w:jc w:val="right"/>
        <w:rPr>
          <w:rFonts w:ascii="Arial" w:hAnsi="Arial" w:cs="Arial"/>
          <w:sz w:val="20"/>
        </w:rPr>
      </w:pPr>
    </w:p>
    <w:p w:rsidR="00AA50E8" w:rsidRDefault="00AA50E8" w:rsidP="001D5596">
      <w:pPr>
        <w:pStyle w:val="ConsPlusNormal"/>
        <w:rPr>
          <w:rFonts w:ascii="Arial" w:hAnsi="Arial" w:cs="Arial"/>
          <w:sz w:val="20"/>
        </w:rPr>
      </w:pPr>
    </w:p>
    <w:p w:rsidR="00AA50E8" w:rsidRPr="00AA50E8" w:rsidRDefault="00AA50E8" w:rsidP="00AA50E8">
      <w:pPr>
        <w:pStyle w:val="ConsPlusNormal"/>
        <w:jc w:val="center"/>
        <w:rPr>
          <w:rFonts w:ascii="Arial" w:hAnsi="Arial" w:cs="Arial"/>
          <w:szCs w:val="24"/>
        </w:rPr>
      </w:pPr>
      <w:r w:rsidRPr="00AA50E8">
        <w:rPr>
          <w:rFonts w:ascii="Arial" w:hAnsi="Arial" w:cs="Arial"/>
          <w:szCs w:val="24"/>
        </w:rPr>
        <w:t>Нормативы</w:t>
      </w:r>
    </w:p>
    <w:p w:rsidR="00AA50E8" w:rsidRDefault="00AA50E8" w:rsidP="00AA50E8">
      <w:pPr>
        <w:pStyle w:val="ConsPlusNormal"/>
        <w:jc w:val="center"/>
        <w:rPr>
          <w:rFonts w:ascii="Arial" w:hAnsi="Arial" w:cs="Arial"/>
          <w:szCs w:val="24"/>
        </w:rPr>
      </w:pPr>
      <w:r w:rsidRPr="00AA50E8">
        <w:rPr>
          <w:rFonts w:ascii="Arial" w:hAnsi="Arial" w:cs="Arial"/>
          <w:szCs w:val="24"/>
        </w:rPr>
        <w:t>обеспечения государственных гарантий реализации прав</w:t>
      </w:r>
    </w:p>
    <w:p w:rsidR="00AA50E8" w:rsidRPr="00AA50E8" w:rsidRDefault="00AA50E8" w:rsidP="00AA50E8">
      <w:pPr>
        <w:pStyle w:val="ConsPlusNormal"/>
        <w:jc w:val="center"/>
        <w:rPr>
          <w:rFonts w:ascii="Arial" w:hAnsi="Arial" w:cs="Arial"/>
          <w:szCs w:val="24"/>
        </w:rPr>
      </w:pPr>
      <w:r w:rsidRPr="00AA50E8">
        <w:rPr>
          <w:rFonts w:ascii="Arial" w:hAnsi="Arial" w:cs="Arial"/>
          <w:szCs w:val="24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 Светлоярского муниципального района Волгоградской области</w:t>
      </w:r>
    </w:p>
    <w:p w:rsidR="00CD5230" w:rsidRPr="00CD5230" w:rsidRDefault="00CD5230" w:rsidP="00A3341B">
      <w:pPr>
        <w:pStyle w:val="ConsPlusTitle"/>
        <w:jc w:val="center"/>
        <w:rPr>
          <w:sz w:val="12"/>
          <w:szCs w:val="12"/>
        </w:rPr>
      </w:pPr>
      <w:bookmarkStart w:id="2" w:name="P52"/>
      <w:bookmarkEnd w:id="2"/>
    </w:p>
    <w:p w:rsidR="00A3341B" w:rsidRPr="00CD5230" w:rsidRDefault="00A3341B" w:rsidP="00A3341B">
      <w:pPr>
        <w:pStyle w:val="ConsPlusNormal"/>
        <w:jc w:val="both"/>
        <w:rPr>
          <w:sz w:val="12"/>
          <w:szCs w:val="12"/>
        </w:rPr>
      </w:pPr>
    </w:p>
    <w:tbl>
      <w:tblPr>
        <w:tblStyle w:val="a9"/>
        <w:tblW w:w="94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4145"/>
        <w:gridCol w:w="1559"/>
        <w:gridCol w:w="791"/>
        <w:gridCol w:w="1276"/>
        <w:gridCol w:w="1276"/>
      </w:tblGrid>
      <w:tr w:rsidR="00D047A9" w:rsidTr="00B95467">
        <w:trPr>
          <w:trHeight w:val="859"/>
        </w:trPr>
        <w:tc>
          <w:tcPr>
            <w:tcW w:w="392" w:type="dxa"/>
            <w:vMerge w:val="restart"/>
          </w:tcPr>
          <w:p w:rsidR="00D047A9" w:rsidRPr="00247C4F" w:rsidRDefault="00D047A9" w:rsidP="005020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4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47C4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47C4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45" w:type="dxa"/>
            <w:vMerge w:val="restart"/>
          </w:tcPr>
          <w:p w:rsidR="00D047A9" w:rsidRPr="00247C4F" w:rsidRDefault="00D047A9" w:rsidP="005020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4F">
              <w:rPr>
                <w:rFonts w:ascii="Arial" w:hAnsi="Arial" w:cs="Arial"/>
                <w:sz w:val="18"/>
                <w:szCs w:val="18"/>
              </w:rPr>
              <w:t>Направленность групп</w:t>
            </w:r>
          </w:p>
        </w:tc>
        <w:tc>
          <w:tcPr>
            <w:tcW w:w="1559" w:type="dxa"/>
            <w:vMerge w:val="restart"/>
          </w:tcPr>
          <w:p w:rsidR="00D047A9" w:rsidRPr="00247C4F" w:rsidRDefault="00D047A9" w:rsidP="00247C4F">
            <w:pPr>
              <w:pStyle w:val="ConsPlusNormal"/>
              <w:ind w:left="-74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4F">
              <w:rPr>
                <w:rFonts w:ascii="Arial" w:hAnsi="Arial" w:cs="Arial"/>
                <w:sz w:val="18"/>
                <w:szCs w:val="18"/>
              </w:rPr>
              <w:t>Возраст воспитанников</w:t>
            </w:r>
          </w:p>
        </w:tc>
        <w:tc>
          <w:tcPr>
            <w:tcW w:w="791" w:type="dxa"/>
            <w:vMerge w:val="restart"/>
          </w:tcPr>
          <w:p w:rsidR="00D047A9" w:rsidRPr="00247C4F" w:rsidRDefault="00D047A9" w:rsidP="00247C4F">
            <w:pPr>
              <w:pStyle w:val="ConsPlusNormal"/>
              <w:ind w:left="-74" w:right="-60" w:hanging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4F">
              <w:rPr>
                <w:rFonts w:ascii="Arial" w:hAnsi="Arial" w:cs="Arial"/>
                <w:sz w:val="18"/>
                <w:szCs w:val="18"/>
              </w:rPr>
              <w:t>Время пребывания воспитанников в группе (часов)</w:t>
            </w:r>
          </w:p>
        </w:tc>
        <w:tc>
          <w:tcPr>
            <w:tcW w:w="2552" w:type="dxa"/>
            <w:gridSpan w:val="2"/>
          </w:tcPr>
          <w:p w:rsidR="005F4EF2" w:rsidRDefault="00D047A9" w:rsidP="00247C4F">
            <w:pPr>
              <w:pStyle w:val="ConsPlusNormal"/>
              <w:ind w:left="-156" w:right="-5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4F">
              <w:rPr>
                <w:rFonts w:ascii="Arial" w:hAnsi="Arial" w:cs="Arial"/>
                <w:sz w:val="18"/>
                <w:szCs w:val="18"/>
              </w:rPr>
              <w:t xml:space="preserve">Нормативы на одного воспитанника в год </w:t>
            </w:r>
          </w:p>
          <w:p w:rsidR="00D047A9" w:rsidRPr="00247C4F" w:rsidRDefault="00D047A9" w:rsidP="00247C4F">
            <w:pPr>
              <w:pStyle w:val="ConsPlusNormal"/>
              <w:ind w:left="-156" w:right="-5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4F">
              <w:rPr>
                <w:rFonts w:ascii="Arial" w:hAnsi="Arial" w:cs="Arial"/>
                <w:sz w:val="18"/>
                <w:szCs w:val="18"/>
              </w:rPr>
              <w:t>(рублей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564B" w:rsidTr="00B95467">
        <w:trPr>
          <w:trHeight w:val="593"/>
        </w:trPr>
        <w:tc>
          <w:tcPr>
            <w:tcW w:w="392" w:type="dxa"/>
            <w:vMerge/>
          </w:tcPr>
          <w:p w:rsidR="0074564B" w:rsidRPr="00247C4F" w:rsidRDefault="0074564B" w:rsidP="005020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vMerge/>
          </w:tcPr>
          <w:p w:rsidR="0074564B" w:rsidRPr="00247C4F" w:rsidRDefault="0074564B" w:rsidP="005020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564B" w:rsidRPr="00247C4F" w:rsidRDefault="0074564B" w:rsidP="00247C4F">
            <w:pPr>
              <w:pStyle w:val="ConsPlusNormal"/>
              <w:ind w:left="-74" w:righ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74564B" w:rsidRPr="00247C4F" w:rsidRDefault="0074564B" w:rsidP="00247C4F">
            <w:pPr>
              <w:pStyle w:val="ConsPlusNormal"/>
              <w:ind w:left="-74" w:right="-60" w:hanging="7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564B" w:rsidRPr="00247C4F" w:rsidRDefault="00D047A9" w:rsidP="00D047A9">
            <w:pPr>
              <w:pStyle w:val="ConsPlusNormal"/>
              <w:ind w:left="-156" w:right="-5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городской населенный пункт</w:t>
            </w:r>
          </w:p>
        </w:tc>
        <w:tc>
          <w:tcPr>
            <w:tcW w:w="1276" w:type="dxa"/>
          </w:tcPr>
          <w:p w:rsidR="0074564B" w:rsidRPr="00247C4F" w:rsidRDefault="00D047A9" w:rsidP="00247C4F">
            <w:pPr>
              <w:pStyle w:val="ConsPlusNormal"/>
              <w:ind w:left="-156" w:right="-5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сельский населенный пункт</w:t>
            </w:r>
          </w:p>
        </w:tc>
      </w:tr>
      <w:tr w:rsidR="008C3857" w:rsidTr="00B95467">
        <w:tc>
          <w:tcPr>
            <w:tcW w:w="392" w:type="dxa"/>
          </w:tcPr>
          <w:p w:rsidR="008C3857" w:rsidRPr="00247C4F" w:rsidRDefault="008C3857" w:rsidP="00247C4F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</w:t>
            </w:r>
          </w:p>
        </w:tc>
        <w:tc>
          <w:tcPr>
            <w:tcW w:w="4145" w:type="dxa"/>
          </w:tcPr>
          <w:p w:rsidR="008C3857" w:rsidRPr="00247C4F" w:rsidRDefault="008C3857" w:rsidP="00247C4F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8C3857" w:rsidRPr="00247C4F" w:rsidRDefault="008C3857" w:rsidP="00247C4F">
            <w:pPr>
              <w:ind w:right="-250"/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3</w:t>
            </w:r>
          </w:p>
        </w:tc>
        <w:tc>
          <w:tcPr>
            <w:tcW w:w="791" w:type="dxa"/>
          </w:tcPr>
          <w:p w:rsidR="008C3857" w:rsidRPr="00247C4F" w:rsidRDefault="008C3857" w:rsidP="00247C4F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8C3857" w:rsidRPr="00247C4F" w:rsidRDefault="008C3857" w:rsidP="00247C4F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8C3857" w:rsidRPr="00247C4F" w:rsidRDefault="00D047A9" w:rsidP="00247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C3857" w:rsidTr="00B95467"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</w:t>
            </w: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Группы общеразвивающей направленности, оздоровительной направленности для часто болеющих детей</w:t>
            </w:r>
          </w:p>
        </w:tc>
        <w:tc>
          <w:tcPr>
            <w:tcW w:w="1559" w:type="dxa"/>
            <w:vMerge w:val="restart"/>
          </w:tcPr>
          <w:p w:rsidR="008C3857" w:rsidRPr="00247C4F" w:rsidRDefault="008C3857" w:rsidP="0050209E">
            <w:pPr>
              <w:ind w:right="-250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от двух месяцев до одного года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D14C7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84947</w:t>
            </w:r>
          </w:p>
        </w:tc>
        <w:tc>
          <w:tcPr>
            <w:tcW w:w="1276" w:type="dxa"/>
          </w:tcPr>
          <w:p w:rsidR="008C3857" w:rsidRDefault="00AD14C7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96499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D14C7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94385</w:t>
            </w:r>
          </w:p>
        </w:tc>
        <w:tc>
          <w:tcPr>
            <w:tcW w:w="1276" w:type="dxa"/>
          </w:tcPr>
          <w:p w:rsidR="008C3857" w:rsidRDefault="00AD14C7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107221</w:t>
            </w:r>
          </w:p>
          <w:p w:rsidR="00D047A9" w:rsidRDefault="00D047A9" w:rsidP="00D047A9">
            <w:pPr>
              <w:rPr>
                <w:rFonts w:ascii="Arial" w:hAnsi="Arial" w:cs="Arial"/>
              </w:rPr>
            </w:pP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8C3857" w:rsidP="00AD1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D14C7">
              <w:rPr>
                <w:rFonts w:ascii="Arial" w:hAnsi="Arial" w:cs="Arial"/>
              </w:rPr>
              <w:t>9105</w:t>
            </w:r>
          </w:p>
        </w:tc>
        <w:tc>
          <w:tcPr>
            <w:tcW w:w="1276" w:type="dxa"/>
          </w:tcPr>
          <w:p w:rsidR="008C3857" w:rsidRDefault="00AD14C7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112582</w:t>
            </w:r>
          </w:p>
        </w:tc>
      </w:tr>
      <w:tr w:rsidR="008C3857" w:rsidTr="00B95467">
        <w:trPr>
          <w:trHeight w:val="25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6922C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56631</w:t>
            </w:r>
          </w:p>
        </w:tc>
        <w:tc>
          <w:tcPr>
            <w:tcW w:w="1276" w:type="dxa"/>
          </w:tcPr>
          <w:p w:rsidR="008C3857" w:rsidRDefault="006922C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64333</w:t>
            </w:r>
          </w:p>
        </w:tc>
      </w:tr>
      <w:tr w:rsidR="008C3857" w:rsidTr="00B95467">
        <w:trPr>
          <w:trHeight w:val="463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6922C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62924</w:t>
            </w:r>
          </w:p>
        </w:tc>
        <w:tc>
          <w:tcPr>
            <w:tcW w:w="1276" w:type="dxa"/>
          </w:tcPr>
          <w:p w:rsidR="00D047A9" w:rsidRDefault="006922C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71481</w:t>
            </w:r>
          </w:p>
        </w:tc>
      </w:tr>
      <w:tr w:rsidR="008C3857" w:rsidTr="00B95467">
        <w:trPr>
          <w:trHeight w:val="471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6922C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66069</w:t>
            </w:r>
          </w:p>
        </w:tc>
        <w:tc>
          <w:tcPr>
            <w:tcW w:w="1276" w:type="dxa"/>
          </w:tcPr>
          <w:p w:rsidR="008C3857" w:rsidRDefault="006922C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75054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Default="008C3857" w:rsidP="00E676C7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трех до </w:t>
            </w:r>
            <w:r>
              <w:rPr>
                <w:rFonts w:ascii="Arial" w:hAnsi="Arial" w:cs="Arial"/>
              </w:rPr>
              <w:t>пяти</w:t>
            </w:r>
            <w:r w:rsidRPr="00247C4F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>;</w:t>
            </w:r>
          </w:p>
          <w:p w:rsidR="008C3857" w:rsidRPr="00247C4F" w:rsidRDefault="008C3857" w:rsidP="00E67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пяти до семи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42473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48249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47192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53611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49553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56291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50024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56827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55583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63141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58361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66299</w:t>
            </w:r>
          </w:p>
        </w:tc>
      </w:tr>
      <w:tr w:rsidR="008C3857" w:rsidTr="00B95467">
        <w:tc>
          <w:tcPr>
            <w:tcW w:w="392" w:type="dxa"/>
            <w:vMerge w:val="restart"/>
          </w:tcPr>
          <w:p w:rsidR="008C3857" w:rsidRPr="00247C4F" w:rsidRDefault="008C3857" w:rsidP="007E08A9">
            <w:pPr>
              <w:ind w:left="-108"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FF499E">
              <w:rPr>
                <w:rFonts w:ascii="Arial" w:hAnsi="Arial" w:cs="Arial"/>
                <w:szCs w:val="24"/>
              </w:rPr>
              <w:t xml:space="preserve">Группы комбинированной </w:t>
            </w:r>
            <w:proofErr w:type="gramStart"/>
            <w:r w:rsidRPr="00FF499E">
              <w:rPr>
                <w:rFonts w:ascii="Arial" w:hAnsi="Arial" w:cs="Arial"/>
                <w:szCs w:val="24"/>
              </w:rPr>
              <w:t>направленности</w:t>
            </w:r>
            <w:proofErr w:type="gramEnd"/>
            <w:r w:rsidRPr="00FF499E">
              <w:rPr>
                <w:rFonts w:ascii="Arial" w:hAnsi="Arial" w:cs="Arial"/>
                <w:szCs w:val="24"/>
              </w:rPr>
              <w:t xml:space="preserve"> </w:t>
            </w:r>
            <w:r w:rsidRPr="00247C4F">
              <w:rPr>
                <w:rFonts w:ascii="Arial" w:hAnsi="Arial" w:cs="Arial"/>
                <w:szCs w:val="24"/>
              </w:rPr>
              <w:t>в том числе в которых не более 3 детей с ограниченными возможностями здоровья</w:t>
            </w:r>
          </w:p>
        </w:tc>
        <w:tc>
          <w:tcPr>
            <w:tcW w:w="1559" w:type="dxa"/>
            <w:vMerge w:val="restart"/>
          </w:tcPr>
          <w:p w:rsidR="008C3857" w:rsidRDefault="008C3857" w:rsidP="007A2B26">
            <w:pPr>
              <w:ind w:right="-108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двух месяцев до </w:t>
            </w:r>
            <w:r>
              <w:rPr>
                <w:rFonts w:ascii="Arial" w:hAnsi="Arial" w:cs="Arial"/>
              </w:rPr>
              <w:t>одного года;</w:t>
            </w:r>
          </w:p>
          <w:p w:rsidR="008C3857" w:rsidRPr="00247C4F" w:rsidRDefault="008C3857" w:rsidP="00D71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90043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102288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100048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113654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105050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119337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D71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100048</w:t>
            </w:r>
          </w:p>
        </w:tc>
        <w:tc>
          <w:tcPr>
            <w:tcW w:w="1276" w:type="dxa"/>
          </w:tcPr>
          <w:p w:rsidR="008C3857" w:rsidRDefault="00A85535" w:rsidP="00D71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113654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D71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111164</w:t>
            </w:r>
          </w:p>
        </w:tc>
        <w:tc>
          <w:tcPr>
            <w:tcW w:w="1276" w:type="dxa"/>
          </w:tcPr>
          <w:p w:rsidR="008C3857" w:rsidRDefault="00A85535" w:rsidP="00D71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126283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D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D71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116723</w:t>
            </w:r>
          </w:p>
        </w:tc>
        <w:tc>
          <w:tcPr>
            <w:tcW w:w="1276" w:type="dxa"/>
          </w:tcPr>
          <w:p w:rsidR="008C3857" w:rsidRDefault="00A85535" w:rsidP="00D71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132596</w:t>
            </w:r>
          </w:p>
        </w:tc>
      </w:tr>
      <w:tr w:rsidR="008C3857" w:rsidTr="00B95467">
        <w:tc>
          <w:tcPr>
            <w:tcW w:w="392" w:type="dxa"/>
            <w:vMerge w:val="restart"/>
          </w:tcPr>
          <w:p w:rsidR="008C3857" w:rsidRPr="00247C4F" w:rsidRDefault="008C3857" w:rsidP="007E08A9">
            <w:pPr>
              <w:ind w:left="-108"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45" w:type="dxa"/>
            <w:vMerge w:val="restart"/>
          </w:tcPr>
          <w:p w:rsidR="008C3857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7E08A9">
              <w:rPr>
                <w:rFonts w:ascii="Arial" w:hAnsi="Arial" w:cs="Arial"/>
                <w:szCs w:val="24"/>
              </w:rPr>
              <w:t xml:space="preserve">Группы комбинированной </w:t>
            </w:r>
            <w:proofErr w:type="gramStart"/>
            <w:r w:rsidRPr="007E08A9">
              <w:rPr>
                <w:rFonts w:ascii="Arial" w:hAnsi="Arial" w:cs="Arial"/>
                <w:szCs w:val="24"/>
              </w:rPr>
              <w:t>направленности</w:t>
            </w:r>
            <w:proofErr w:type="gramEnd"/>
            <w:r w:rsidRPr="007E08A9">
              <w:rPr>
                <w:rFonts w:ascii="Arial" w:hAnsi="Arial" w:cs="Arial"/>
                <w:szCs w:val="24"/>
              </w:rPr>
              <w:t xml:space="preserve"> </w:t>
            </w:r>
            <w:r w:rsidRPr="00247C4F">
              <w:rPr>
                <w:rFonts w:ascii="Arial" w:hAnsi="Arial" w:cs="Arial"/>
                <w:szCs w:val="24"/>
              </w:rPr>
              <w:t>в том числе в которых не более 3 глухих детей или слепых детей, или детей с нарушениями опорно-двигательного аппарата, или детей с</w:t>
            </w:r>
          </w:p>
          <w:p w:rsidR="008C3857" w:rsidRPr="00247C4F" w:rsidRDefault="008C3857" w:rsidP="00A85535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умственной отсталостью умеренной, тяжелой степени, или детей </w:t>
            </w:r>
            <w:r w:rsidR="00A85535">
              <w:rPr>
                <w:rFonts w:ascii="Arial" w:hAnsi="Arial" w:cs="Arial"/>
                <w:szCs w:val="24"/>
              </w:rPr>
              <w:t>с расстройствами аутистического спектра, или детей со сложным дефектом</w:t>
            </w:r>
          </w:p>
        </w:tc>
        <w:tc>
          <w:tcPr>
            <w:tcW w:w="1559" w:type="dxa"/>
            <w:vMerge w:val="restart"/>
          </w:tcPr>
          <w:p w:rsidR="008C3857" w:rsidRDefault="008C3857" w:rsidP="0050209E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трех до </w:t>
            </w:r>
            <w:r>
              <w:rPr>
                <w:rFonts w:ascii="Arial" w:hAnsi="Arial" w:cs="Arial"/>
              </w:rPr>
              <w:t>пяти</w:t>
            </w:r>
            <w:r w:rsidRPr="00247C4F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 xml:space="preserve">; 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пяти до семи лет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90043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102288</w:t>
            </w:r>
          </w:p>
        </w:tc>
      </w:tr>
      <w:tr w:rsidR="008C3857" w:rsidTr="00B95467"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100048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113654</w:t>
            </w:r>
          </w:p>
        </w:tc>
      </w:tr>
      <w:tr w:rsidR="008C3857" w:rsidTr="00B95467">
        <w:trPr>
          <w:trHeight w:val="562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105050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119337</w:t>
            </w:r>
          </w:p>
        </w:tc>
      </w:tr>
      <w:tr w:rsidR="008C3857" w:rsidTr="00B95467">
        <w:trPr>
          <w:trHeight w:val="562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100048</w:t>
            </w:r>
          </w:p>
        </w:tc>
        <w:tc>
          <w:tcPr>
            <w:tcW w:w="1276" w:type="dxa"/>
          </w:tcPr>
          <w:p w:rsidR="008C3857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113654</w:t>
            </w:r>
          </w:p>
        </w:tc>
      </w:tr>
      <w:tr w:rsidR="008C3857" w:rsidTr="00B95467">
        <w:trPr>
          <w:trHeight w:val="562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111164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126283</w:t>
            </w:r>
          </w:p>
        </w:tc>
      </w:tr>
      <w:tr w:rsidR="008C3857" w:rsidTr="00B95467">
        <w:trPr>
          <w:trHeight w:val="562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116723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132596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Группы комбинированной направленности, в том </w:t>
            </w:r>
            <w:proofErr w:type="gramStart"/>
            <w:r w:rsidRPr="00247C4F">
              <w:rPr>
                <w:rFonts w:ascii="Arial" w:hAnsi="Arial" w:cs="Arial"/>
                <w:szCs w:val="24"/>
              </w:rPr>
              <w:t>числе</w:t>
            </w:r>
            <w:proofErr w:type="gramEnd"/>
            <w:r w:rsidRPr="00247C4F">
              <w:rPr>
                <w:rFonts w:ascii="Arial" w:hAnsi="Arial" w:cs="Arial"/>
                <w:szCs w:val="24"/>
              </w:rPr>
              <w:t xml:space="preserve"> в которых не более 4 слабовидящих и (или) детей с </w:t>
            </w:r>
            <w:proofErr w:type="spellStart"/>
            <w:r w:rsidRPr="00247C4F">
              <w:rPr>
                <w:rFonts w:ascii="Arial" w:hAnsi="Arial" w:cs="Arial"/>
                <w:szCs w:val="24"/>
              </w:rPr>
              <w:t>амблиопией</w:t>
            </w:r>
            <w:proofErr w:type="spellEnd"/>
            <w:r w:rsidRPr="00247C4F">
              <w:rPr>
                <w:rFonts w:ascii="Arial" w:hAnsi="Arial" w:cs="Arial"/>
                <w:szCs w:val="24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</w:t>
            </w:r>
          </w:p>
        </w:tc>
        <w:tc>
          <w:tcPr>
            <w:tcW w:w="1559" w:type="dxa"/>
            <w:vMerge w:val="restart"/>
          </w:tcPr>
          <w:p w:rsidR="008C3857" w:rsidRDefault="008C3857" w:rsidP="007E08A9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трех до </w:t>
            </w:r>
            <w:r>
              <w:rPr>
                <w:rFonts w:ascii="Arial" w:hAnsi="Arial" w:cs="Arial"/>
              </w:rPr>
              <w:t>пяти</w:t>
            </w:r>
            <w:r w:rsidRPr="00247C4F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 xml:space="preserve">; </w:t>
            </w:r>
          </w:p>
          <w:p w:rsidR="008C3857" w:rsidRPr="00247C4F" w:rsidRDefault="008C3857" w:rsidP="007E0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пяти до семи лет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60029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68193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66699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75769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70034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79558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75037</w:t>
            </w:r>
          </w:p>
        </w:tc>
        <w:tc>
          <w:tcPr>
            <w:tcW w:w="1276" w:type="dxa"/>
          </w:tcPr>
          <w:p w:rsidR="008C3857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85241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83373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94712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87542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99448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45" w:type="dxa"/>
            <w:vMerge w:val="restart"/>
          </w:tcPr>
          <w:p w:rsidR="008C3857" w:rsidRPr="005906BD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5906BD">
              <w:rPr>
                <w:rFonts w:ascii="Arial" w:hAnsi="Arial" w:cs="Arial"/>
                <w:szCs w:val="24"/>
              </w:rPr>
              <w:t xml:space="preserve">Группы комбинированной направленности, в том </w:t>
            </w:r>
            <w:proofErr w:type="gramStart"/>
            <w:r w:rsidRPr="005906BD">
              <w:rPr>
                <w:rFonts w:ascii="Arial" w:hAnsi="Arial" w:cs="Arial"/>
                <w:szCs w:val="24"/>
              </w:rPr>
              <w:t>числе</w:t>
            </w:r>
            <w:proofErr w:type="gramEnd"/>
            <w:r w:rsidRPr="005906BD">
              <w:rPr>
                <w:rFonts w:ascii="Arial" w:hAnsi="Arial" w:cs="Arial"/>
                <w:szCs w:val="24"/>
              </w:rPr>
              <w:t xml:space="preserve"> в которых не более 5 детей с задержкой психического развития</w:t>
            </w:r>
            <w:r>
              <w:rPr>
                <w:rFonts w:ascii="Arial" w:hAnsi="Arial" w:cs="Arial"/>
                <w:szCs w:val="24"/>
              </w:rPr>
              <w:t>, детей с фонетико-фонематическими нарушениями речи</w:t>
            </w:r>
          </w:p>
        </w:tc>
        <w:tc>
          <w:tcPr>
            <w:tcW w:w="1559" w:type="dxa"/>
            <w:vMerge w:val="restart"/>
          </w:tcPr>
          <w:p w:rsidR="008C3857" w:rsidRDefault="008C3857" w:rsidP="007E08A9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трех до </w:t>
            </w:r>
            <w:r>
              <w:rPr>
                <w:rFonts w:ascii="Arial" w:hAnsi="Arial" w:cs="Arial"/>
              </w:rPr>
              <w:t>пяти</w:t>
            </w:r>
            <w:r w:rsidRPr="00247C4F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 xml:space="preserve">; </w:t>
            </w:r>
          </w:p>
          <w:p w:rsidR="008C3857" w:rsidRPr="00247C4F" w:rsidRDefault="008C3857" w:rsidP="007E0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пяти до семи лет</w:t>
            </w:r>
          </w:p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5906BD" w:rsidRDefault="008C3857" w:rsidP="0050209E">
            <w:pPr>
              <w:jc w:val="center"/>
              <w:rPr>
                <w:rFonts w:ascii="Arial" w:hAnsi="Arial" w:cs="Arial"/>
              </w:rPr>
            </w:pPr>
            <w:r w:rsidRPr="005906BD">
              <w:rPr>
                <w:rFonts w:ascii="Arial" w:hAnsi="Arial" w:cs="Arial"/>
              </w:rPr>
              <w:t>9</w:t>
            </w:r>
          </w:p>
          <w:p w:rsidR="008C3857" w:rsidRPr="005906BD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5906BD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52966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60170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5906BD" w:rsidRDefault="008C3857" w:rsidP="0050209E">
            <w:pPr>
              <w:jc w:val="center"/>
              <w:rPr>
                <w:rFonts w:ascii="Arial" w:hAnsi="Arial" w:cs="Arial"/>
              </w:rPr>
            </w:pPr>
            <w:r w:rsidRPr="005906BD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5906BD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58852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66856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5906BD" w:rsidRDefault="008C3857" w:rsidP="0050209E">
            <w:pPr>
              <w:jc w:val="center"/>
              <w:rPr>
                <w:rFonts w:ascii="Arial" w:hAnsi="Arial" w:cs="Arial"/>
              </w:rPr>
            </w:pPr>
            <w:r w:rsidRPr="005906BD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5906BD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61795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70198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75037</w:t>
            </w:r>
          </w:p>
        </w:tc>
        <w:tc>
          <w:tcPr>
            <w:tcW w:w="1276" w:type="dxa"/>
          </w:tcPr>
          <w:p w:rsidR="008C3857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85241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5906BD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83373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94712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5906BD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7A26CC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5906BD" w:rsidRDefault="008C3857" w:rsidP="007A26C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87542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99448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Группы оздоровительной направленности для детей с туберкулезной интоксикацией </w:t>
            </w:r>
          </w:p>
        </w:tc>
        <w:tc>
          <w:tcPr>
            <w:tcW w:w="1559" w:type="dxa"/>
            <w:vMerge w:val="restart"/>
          </w:tcPr>
          <w:p w:rsidR="008C3857" w:rsidRDefault="008C3857" w:rsidP="00357434">
            <w:pPr>
              <w:ind w:right="-108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двух месяцев до </w:t>
            </w:r>
            <w:r>
              <w:rPr>
                <w:rFonts w:ascii="Arial" w:hAnsi="Arial" w:cs="Arial"/>
              </w:rPr>
              <w:t>одного</w:t>
            </w:r>
            <w:r w:rsidR="003574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года; </w:t>
            </w:r>
          </w:p>
          <w:p w:rsidR="008C3857" w:rsidRPr="00247C4F" w:rsidRDefault="008C3857" w:rsidP="0035743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lastRenderedPageBreak/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118191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134826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A85535" w:rsidP="007A2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131323</w:t>
            </w:r>
          </w:p>
        </w:tc>
        <w:tc>
          <w:tcPr>
            <w:tcW w:w="1276" w:type="dxa"/>
          </w:tcPr>
          <w:p w:rsidR="008C3857" w:rsidRDefault="00A85535" w:rsidP="007A2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149807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137889</w:t>
            </w:r>
          </w:p>
        </w:tc>
        <w:tc>
          <w:tcPr>
            <w:tcW w:w="1276" w:type="dxa"/>
          </w:tcPr>
          <w:p w:rsidR="008C3857" w:rsidRPr="007A26CC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157297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Default="008C3857" w:rsidP="0050209E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от трех до</w:t>
            </w:r>
            <w:r>
              <w:rPr>
                <w:rFonts w:ascii="Arial" w:hAnsi="Arial" w:cs="Arial"/>
              </w:rPr>
              <w:t xml:space="preserve"> пяти лет; 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пяти до</w:t>
            </w:r>
            <w:r w:rsidRPr="00247C4F">
              <w:rPr>
                <w:rFonts w:ascii="Arial" w:hAnsi="Arial" w:cs="Arial"/>
              </w:rPr>
              <w:t xml:space="preserve"> семи лет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78794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89884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87549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99872</w:t>
            </w:r>
          </w:p>
        </w:tc>
      </w:tr>
      <w:tr w:rsidR="008C3857" w:rsidTr="00B95467">
        <w:trPr>
          <w:trHeight w:val="513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91926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104865</w:t>
            </w:r>
          </w:p>
        </w:tc>
      </w:tr>
      <w:tr w:rsidR="008C3857" w:rsidTr="00B95467">
        <w:trPr>
          <w:trHeight w:val="36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98492</w:t>
            </w:r>
          </w:p>
        </w:tc>
        <w:tc>
          <w:tcPr>
            <w:tcW w:w="1276" w:type="dxa"/>
          </w:tcPr>
          <w:p w:rsidR="008C3857" w:rsidRDefault="00A85535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112356</w:t>
            </w:r>
          </w:p>
        </w:tc>
      </w:tr>
      <w:tr w:rsidR="008C3857" w:rsidTr="00B95467">
        <w:trPr>
          <w:trHeight w:val="501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109436</w:t>
            </w:r>
          </w:p>
        </w:tc>
        <w:tc>
          <w:tcPr>
            <w:tcW w:w="1276" w:type="dxa"/>
          </w:tcPr>
          <w:p w:rsidR="008C3857" w:rsidRDefault="00A85535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124839</w:t>
            </w:r>
          </w:p>
        </w:tc>
      </w:tr>
      <w:tr w:rsidR="008C3857" w:rsidTr="00B95467">
        <w:trPr>
          <w:trHeight w:val="481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114908</w:t>
            </w:r>
          </w:p>
        </w:tc>
        <w:tc>
          <w:tcPr>
            <w:tcW w:w="1276" w:type="dxa"/>
          </w:tcPr>
          <w:p w:rsidR="008C3857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131081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>Группы компенсирующей направленности для глухих детей, для слепых детей</w:t>
            </w:r>
          </w:p>
        </w:tc>
        <w:tc>
          <w:tcPr>
            <w:tcW w:w="1559" w:type="dxa"/>
            <w:vMerge w:val="restart"/>
          </w:tcPr>
          <w:p w:rsidR="008C3857" w:rsidRDefault="008C3857" w:rsidP="007A2B26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двух месяцев до одного </w:t>
            </w:r>
            <w:r w:rsidRPr="007A26CC">
              <w:rPr>
                <w:rFonts w:ascii="Arial" w:hAnsi="Arial" w:cs="Arial"/>
              </w:rPr>
              <w:t xml:space="preserve">года; 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7A26CC">
              <w:rPr>
                <w:rFonts w:ascii="Arial" w:hAnsi="Arial" w:cs="Arial"/>
              </w:rPr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210557</w:t>
            </w:r>
          </w:p>
        </w:tc>
        <w:tc>
          <w:tcPr>
            <w:tcW w:w="1276" w:type="dxa"/>
          </w:tcPr>
          <w:p w:rsidR="008C3857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243828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233952</w:t>
            </w:r>
          </w:p>
        </w:tc>
        <w:tc>
          <w:tcPr>
            <w:tcW w:w="1276" w:type="dxa"/>
          </w:tcPr>
          <w:p w:rsidR="008C3857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270920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245651</w:t>
            </w:r>
          </w:p>
        </w:tc>
        <w:tc>
          <w:tcPr>
            <w:tcW w:w="1276" w:type="dxa"/>
          </w:tcPr>
          <w:p w:rsidR="008C3857" w:rsidRDefault="00205B12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284467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Default="008C3857" w:rsidP="0050209E">
            <w:pPr>
              <w:rPr>
                <w:rFonts w:ascii="Arial" w:hAnsi="Arial" w:cs="Arial"/>
              </w:rPr>
            </w:pPr>
            <w:r w:rsidRPr="00644789">
              <w:rPr>
                <w:rFonts w:ascii="Arial" w:hAnsi="Arial" w:cs="Arial"/>
              </w:rPr>
              <w:t xml:space="preserve">от трех до пяти лет; 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644789">
              <w:rPr>
                <w:rFonts w:ascii="Arial" w:hAnsi="Arial" w:cs="Arial"/>
              </w:rPr>
              <w:t>от пяти до семи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210557</w:t>
            </w: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243828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233952</w:t>
            </w: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270920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245651</w:t>
            </w: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284467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252669</w:t>
            </w: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292593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280743</w:t>
            </w: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325104</w:t>
            </w:r>
          </w:p>
        </w:tc>
      </w:tr>
      <w:tr w:rsidR="008C3857" w:rsidTr="00B95467">
        <w:trPr>
          <w:trHeight w:val="623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294780</w:t>
            </w:r>
          </w:p>
        </w:tc>
        <w:tc>
          <w:tcPr>
            <w:tcW w:w="1276" w:type="dxa"/>
          </w:tcPr>
          <w:p w:rsidR="008C3857" w:rsidRDefault="00205B12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341359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>Группы компенсирующей направленности для детей слабослышащих, с нарушениями опорно-двигательного аппарата</w:t>
            </w:r>
          </w:p>
        </w:tc>
        <w:tc>
          <w:tcPr>
            <w:tcW w:w="1559" w:type="dxa"/>
            <w:vMerge w:val="restart"/>
          </w:tcPr>
          <w:p w:rsidR="008C3857" w:rsidRPr="00644789" w:rsidRDefault="008C3857" w:rsidP="007A2B26">
            <w:pPr>
              <w:tabs>
                <w:tab w:val="left" w:pos="1593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двух месяцев до одного </w:t>
            </w:r>
            <w:r w:rsidRPr="00644789">
              <w:rPr>
                <w:rFonts w:ascii="Arial" w:hAnsi="Arial" w:cs="Arial"/>
              </w:rPr>
              <w:t xml:space="preserve">года; </w:t>
            </w:r>
          </w:p>
          <w:p w:rsidR="008C3857" w:rsidRPr="00247C4F" w:rsidRDefault="008C3857" w:rsidP="007A2B26">
            <w:pPr>
              <w:tabs>
                <w:tab w:val="left" w:pos="1593"/>
              </w:tabs>
              <w:ind w:right="-108"/>
              <w:rPr>
                <w:rFonts w:ascii="Arial" w:hAnsi="Arial" w:cs="Arial"/>
              </w:rPr>
            </w:pPr>
            <w:r w:rsidRPr="00644789">
              <w:rPr>
                <w:rFonts w:ascii="Arial" w:hAnsi="Arial" w:cs="Arial"/>
              </w:rPr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210557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243828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233952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270920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245651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284467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644789">
              <w:rPr>
                <w:rFonts w:ascii="Arial" w:hAnsi="Arial" w:cs="Arial"/>
              </w:rPr>
              <w:t xml:space="preserve">от трех до пяти лет; от пяти до семи лет 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157918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182871</w:t>
            </w:r>
          </w:p>
        </w:tc>
      </w:tr>
      <w:tr w:rsidR="008C3857" w:rsidTr="00B95467">
        <w:trPr>
          <w:trHeight w:val="593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175464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203190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184237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213350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BB424D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180478</w:t>
            </w:r>
          </w:p>
        </w:tc>
        <w:tc>
          <w:tcPr>
            <w:tcW w:w="1276" w:type="dxa"/>
          </w:tcPr>
          <w:p w:rsidR="008C3857" w:rsidRDefault="00BB424D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208997</w:t>
            </w:r>
          </w:p>
        </w:tc>
      </w:tr>
      <w:tr w:rsidR="008C3857" w:rsidTr="00B95467">
        <w:trPr>
          <w:trHeight w:val="427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200531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232218</w:t>
            </w:r>
          </w:p>
          <w:p w:rsidR="00BB424D" w:rsidRDefault="00BB424D" w:rsidP="0050209E">
            <w:pPr>
              <w:jc w:val="center"/>
              <w:rPr>
                <w:rFonts w:ascii="Arial" w:hAnsi="Arial" w:cs="Arial"/>
              </w:rPr>
            </w:pPr>
          </w:p>
        </w:tc>
      </w:tr>
      <w:tr w:rsidR="008C3857" w:rsidTr="00B95467">
        <w:trPr>
          <w:trHeight w:val="45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210557</w:t>
            </w:r>
          </w:p>
        </w:tc>
        <w:tc>
          <w:tcPr>
            <w:tcW w:w="1276" w:type="dxa"/>
          </w:tcPr>
          <w:p w:rsidR="008C3857" w:rsidRDefault="00BB424D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243828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373DD9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Группы компенсирующей направленности для детей с </w:t>
            </w:r>
            <w:r w:rsidRPr="00247C4F">
              <w:rPr>
                <w:rFonts w:ascii="Arial" w:hAnsi="Arial" w:cs="Arial"/>
                <w:szCs w:val="24"/>
              </w:rPr>
              <w:lastRenderedPageBreak/>
              <w:t xml:space="preserve">тяжелыми нарушениями речи, слабовидящих, для детей с </w:t>
            </w:r>
            <w:proofErr w:type="spellStart"/>
            <w:r w:rsidRPr="00247C4F">
              <w:rPr>
                <w:rFonts w:ascii="Arial" w:hAnsi="Arial" w:cs="Arial"/>
                <w:szCs w:val="24"/>
              </w:rPr>
              <w:t>амблиопией</w:t>
            </w:r>
            <w:proofErr w:type="spellEnd"/>
            <w:r w:rsidRPr="00247C4F">
              <w:rPr>
                <w:rFonts w:ascii="Arial" w:hAnsi="Arial" w:cs="Arial"/>
                <w:szCs w:val="24"/>
              </w:rPr>
              <w:t xml:space="preserve">, косоглазием, </w:t>
            </w:r>
            <w:r w:rsidR="00373DD9">
              <w:rPr>
                <w:rFonts w:ascii="Arial" w:hAnsi="Arial" w:cs="Arial"/>
                <w:szCs w:val="24"/>
              </w:rPr>
              <w:t xml:space="preserve">с </w:t>
            </w:r>
            <w:r w:rsidRPr="00247C4F">
              <w:rPr>
                <w:rFonts w:ascii="Arial" w:hAnsi="Arial" w:cs="Arial"/>
                <w:szCs w:val="24"/>
              </w:rPr>
              <w:t>задержкой психического развития,</w:t>
            </w:r>
            <w:r w:rsidR="00373DD9">
              <w:rPr>
                <w:rFonts w:ascii="Arial" w:hAnsi="Arial" w:cs="Arial"/>
                <w:szCs w:val="24"/>
              </w:rPr>
              <w:t xml:space="preserve"> с задержкой </w:t>
            </w:r>
            <w:proofErr w:type="spellStart"/>
            <w:r w:rsidR="00373DD9">
              <w:rPr>
                <w:rFonts w:ascii="Arial" w:hAnsi="Arial" w:cs="Arial"/>
                <w:szCs w:val="24"/>
              </w:rPr>
              <w:t>психоречевого</w:t>
            </w:r>
            <w:proofErr w:type="spellEnd"/>
            <w:r w:rsidR="00373DD9">
              <w:rPr>
                <w:rFonts w:ascii="Arial" w:hAnsi="Arial" w:cs="Arial"/>
                <w:szCs w:val="24"/>
              </w:rPr>
              <w:t xml:space="preserve"> развития,</w:t>
            </w:r>
            <w:r w:rsidRPr="00247C4F">
              <w:rPr>
                <w:rFonts w:ascii="Arial" w:hAnsi="Arial" w:cs="Arial"/>
                <w:szCs w:val="24"/>
              </w:rPr>
              <w:t xml:space="preserve"> с умственной отсталостью легкой степени</w:t>
            </w:r>
          </w:p>
        </w:tc>
        <w:tc>
          <w:tcPr>
            <w:tcW w:w="1559" w:type="dxa"/>
            <w:vMerge w:val="restart"/>
          </w:tcPr>
          <w:p w:rsidR="008C3857" w:rsidRPr="007E5DE2" w:rsidRDefault="008C3857" w:rsidP="007E5DE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 двух месяцев до </w:t>
            </w:r>
            <w:r>
              <w:rPr>
                <w:rFonts w:ascii="Arial" w:hAnsi="Arial" w:cs="Arial"/>
              </w:rPr>
              <w:lastRenderedPageBreak/>
              <w:t xml:space="preserve">одного </w:t>
            </w:r>
            <w:r w:rsidRPr="007E5DE2">
              <w:rPr>
                <w:rFonts w:ascii="Arial" w:hAnsi="Arial" w:cs="Arial"/>
              </w:rPr>
              <w:t xml:space="preserve">года; </w:t>
            </w:r>
          </w:p>
          <w:p w:rsidR="008C3857" w:rsidRPr="00247C4F" w:rsidRDefault="008C3857" w:rsidP="007E5DE2">
            <w:pPr>
              <w:ind w:right="-108"/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lastRenderedPageBreak/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210557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243828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233952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270920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245651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284467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Default="008C3857" w:rsidP="0050209E">
            <w:pPr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 xml:space="preserve">от трех до пяти лет; 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 xml:space="preserve">от пяти до семи лет 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126335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146297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373DD9" w:rsidP="00804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140372</w:t>
            </w:r>
          </w:p>
        </w:tc>
        <w:tc>
          <w:tcPr>
            <w:tcW w:w="1276" w:type="dxa"/>
          </w:tcPr>
          <w:p w:rsidR="008C3857" w:rsidRDefault="00373DD9" w:rsidP="00804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147390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170680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373DD9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140372</w:t>
            </w:r>
          </w:p>
        </w:tc>
        <w:tc>
          <w:tcPr>
            <w:tcW w:w="1276" w:type="dxa"/>
          </w:tcPr>
          <w:p w:rsidR="008C3857" w:rsidRDefault="00373DD9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155968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180614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163767</w:t>
            </w:r>
          </w:p>
        </w:tc>
        <w:tc>
          <w:tcPr>
            <w:tcW w:w="1276" w:type="dxa"/>
          </w:tcPr>
          <w:p w:rsidR="008C3857" w:rsidRDefault="00373DD9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189644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7E5DE2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>Группы компенсирующей направленности для детей с умственной отсталостью умеренной степени, тяжелой степени</w:t>
            </w:r>
          </w:p>
        </w:tc>
        <w:tc>
          <w:tcPr>
            <w:tcW w:w="1559" w:type="dxa"/>
            <w:vMerge w:val="restart"/>
          </w:tcPr>
          <w:p w:rsidR="008C3857" w:rsidRPr="007E5DE2" w:rsidRDefault="008C3857" w:rsidP="007E5DE2">
            <w:pPr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 xml:space="preserve">от трех до пяти лет; </w:t>
            </w:r>
          </w:p>
          <w:p w:rsidR="008C3857" w:rsidRPr="00247C4F" w:rsidRDefault="008C3857" w:rsidP="007E5DE2">
            <w:pPr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 xml:space="preserve">от пяти до семи лет 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157918</w:t>
            </w: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182871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175464</w:t>
            </w: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203190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184237</w:t>
            </w: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213350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3A7C16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180478</w:t>
            </w:r>
          </w:p>
        </w:tc>
        <w:tc>
          <w:tcPr>
            <w:tcW w:w="1276" w:type="dxa"/>
          </w:tcPr>
          <w:p w:rsidR="008C3857" w:rsidRDefault="003A7C16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208997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200531</w:t>
            </w: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232218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210557</w:t>
            </w:r>
          </w:p>
        </w:tc>
        <w:tc>
          <w:tcPr>
            <w:tcW w:w="1276" w:type="dxa"/>
          </w:tcPr>
          <w:p w:rsidR="008C3857" w:rsidRDefault="003A7C16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243828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7E5DE2">
            <w:pPr>
              <w:ind w:right="-142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Группы компенсирующей направленности для детей с </w:t>
            </w:r>
            <w:r w:rsidR="009C513C">
              <w:rPr>
                <w:rFonts w:ascii="Arial" w:hAnsi="Arial" w:cs="Arial"/>
                <w:szCs w:val="24"/>
              </w:rPr>
              <w:t>расстройствами аутистического спектра</w:t>
            </w:r>
          </w:p>
        </w:tc>
        <w:tc>
          <w:tcPr>
            <w:tcW w:w="1559" w:type="dxa"/>
            <w:vMerge w:val="restart"/>
          </w:tcPr>
          <w:p w:rsidR="008C3857" w:rsidRPr="007E5DE2" w:rsidRDefault="008C3857" w:rsidP="00A3004E">
            <w:pPr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 xml:space="preserve">от трех до пяти лет; </w:t>
            </w:r>
          </w:p>
          <w:p w:rsidR="008C3857" w:rsidRPr="00247C4F" w:rsidRDefault="008C3857" w:rsidP="00A3004E">
            <w:pPr>
              <w:rPr>
                <w:rFonts w:ascii="Arial" w:hAnsi="Arial" w:cs="Arial"/>
              </w:rPr>
            </w:pPr>
            <w:r w:rsidRPr="007E5DE2">
              <w:rPr>
                <w:rFonts w:ascii="Arial" w:hAnsi="Arial" w:cs="Arial"/>
              </w:rPr>
              <w:t xml:space="preserve">от пяти до семи лет 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252669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292593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280743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325104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294780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341359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315836</w:t>
            </w:r>
          </w:p>
        </w:tc>
        <w:tc>
          <w:tcPr>
            <w:tcW w:w="1276" w:type="dxa"/>
          </w:tcPr>
          <w:p w:rsidR="008C3857" w:rsidRDefault="009C513C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365742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350928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406380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368475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426699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ind w:right="-142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>Группы компенсирующей направленности для детей со сложным дефектом</w:t>
            </w:r>
          </w:p>
        </w:tc>
        <w:tc>
          <w:tcPr>
            <w:tcW w:w="1559" w:type="dxa"/>
            <w:vMerge w:val="restart"/>
          </w:tcPr>
          <w:p w:rsidR="008C3857" w:rsidRPr="00AC3C60" w:rsidRDefault="008C3857" w:rsidP="00AC3C60">
            <w:pPr>
              <w:ind w:right="-108"/>
              <w:rPr>
                <w:rFonts w:ascii="Arial" w:hAnsi="Arial" w:cs="Arial"/>
              </w:rPr>
            </w:pPr>
            <w:r w:rsidRPr="00AC3C60">
              <w:rPr>
                <w:rFonts w:ascii="Arial" w:hAnsi="Arial" w:cs="Arial"/>
              </w:rPr>
              <w:t xml:space="preserve">от двух месяцев до одного года; </w:t>
            </w:r>
          </w:p>
          <w:p w:rsidR="008C3857" w:rsidRPr="00247C4F" w:rsidRDefault="008C3857" w:rsidP="00AC3C60">
            <w:pPr>
              <w:ind w:right="-108"/>
              <w:rPr>
                <w:rFonts w:ascii="Arial" w:hAnsi="Arial" w:cs="Arial"/>
              </w:rPr>
            </w:pPr>
            <w:r w:rsidRPr="00AC3C60">
              <w:rPr>
                <w:rFonts w:ascii="Arial" w:hAnsi="Arial" w:cs="Arial"/>
              </w:rPr>
              <w:t>от одного года до 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252669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292593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280743</w:t>
            </w:r>
          </w:p>
        </w:tc>
        <w:tc>
          <w:tcPr>
            <w:tcW w:w="1276" w:type="dxa"/>
          </w:tcPr>
          <w:p w:rsidR="009C513C" w:rsidRDefault="009C513C" w:rsidP="009C5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325104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294780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341359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Pr="00AC3C60" w:rsidRDefault="008C3857" w:rsidP="00AC3C60">
            <w:pPr>
              <w:rPr>
                <w:rFonts w:ascii="Arial" w:hAnsi="Arial" w:cs="Arial"/>
              </w:rPr>
            </w:pPr>
            <w:r w:rsidRPr="00AC3C60">
              <w:rPr>
                <w:rFonts w:ascii="Arial" w:hAnsi="Arial" w:cs="Arial"/>
              </w:rPr>
              <w:t xml:space="preserve">от трех до пяти лет; </w:t>
            </w:r>
          </w:p>
          <w:p w:rsidR="008C3857" w:rsidRPr="00247C4F" w:rsidRDefault="008C3857" w:rsidP="00AC3C60">
            <w:pPr>
              <w:rPr>
                <w:rFonts w:ascii="Arial" w:hAnsi="Arial" w:cs="Arial"/>
              </w:rPr>
            </w:pPr>
            <w:r w:rsidRPr="00AC3C60">
              <w:rPr>
                <w:rFonts w:ascii="Arial" w:hAnsi="Arial" w:cs="Arial"/>
              </w:rPr>
              <w:t xml:space="preserve">от пяти до семи лет 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252669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292593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280743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325104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294780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341359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разновозрастные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315836</w:t>
            </w:r>
          </w:p>
        </w:tc>
        <w:tc>
          <w:tcPr>
            <w:tcW w:w="1276" w:type="dxa"/>
          </w:tcPr>
          <w:p w:rsidR="008C3857" w:rsidRDefault="009C513C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365742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350928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406380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368475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426699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ind w:right="-142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1F0132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Группы компенсирующей направленности для детей с </w:t>
            </w:r>
            <w:r>
              <w:rPr>
                <w:rFonts w:ascii="Arial" w:hAnsi="Arial" w:cs="Arial"/>
                <w:szCs w:val="24"/>
              </w:rPr>
              <w:t>фонетико-фонематическими нарушениями речи</w:t>
            </w:r>
          </w:p>
        </w:tc>
        <w:tc>
          <w:tcPr>
            <w:tcW w:w="1559" w:type="dxa"/>
            <w:vMerge w:val="restart"/>
          </w:tcPr>
          <w:p w:rsidR="008C3857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247C4F">
              <w:rPr>
                <w:rFonts w:ascii="Arial" w:hAnsi="Arial" w:cs="Arial"/>
              </w:rPr>
              <w:t xml:space="preserve"> трех лет</w:t>
            </w:r>
            <w:r>
              <w:rPr>
                <w:rFonts w:ascii="Arial" w:hAnsi="Arial" w:cs="Arial"/>
              </w:rPr>
              <w:t xml:space="preserve"> до пяти лет;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пяти до семи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105279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121914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116976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135460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122825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142233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  <w:r w:rsidRPr="00D10927">
              <w:rPr>
                <w:rFonts w:ascii="Arial" w:hAnsi="Arial" w:cs="Arial"/>
              </w:rPr>
              <w:t xml:space="preserve">разновозрастные 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804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114849</w:t>
            </w:r>
          </w:p>
        </w:tc>
        <w:tc>
          <w:tcPr>
            <w:tcW w:w="1276" w:type="dxa"/>
          </w:tcPr>
          <w:p w:rsidR="008C3857" w:rsidRDefault="009C513C" w:rsidP="00804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132998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147775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133991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155163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 w:val="restart"/>
          </w:tcPr>
          <w:p w:rsidR="008C3857" w:rsidRPr="00247C4F" w:rsidRDefault="008C3857" w:rsidP="0050209E">
            <w:pPr>
              <w:ind w:right="-142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 w:val="restart"/>
          </w:tcPr>
          <w:p w:rsidR="008C3857" w:rsidRPr="00247C4F" w:rsidRDefault="008C3857" w:rsidP="00D10927">
            <w:pPr>
              <w:pStyle w:val="ConsPlusNormal"/>
              <w:rPr>
                <w:rFonts w:ascii="Arial" w:hAnsi="Arial" w:cs="Arial"/>
                <w:szCs w:val="24"/>
              </w:rPr>
            </w:pPr>
            <w:r w:rsidRPr="00247C4F">
              <w:rPr>
                <w:rFonts w:ascii="Arial" w:hAnsi="Arial" w:cs="Arial"/>
                <w:szCs w:val="24"/>
              </w:rPr>
              <w:t xml:space="preserve">Группы </w:t>
            </w:r>
            <w:r>
              <w:rPr>
                <w:rFonts w:ascii="Arial" w:hAnsi="Arial" w:cs="Arial"/>
                <w:szCs w:val="24"/>
              </w:rPr>
              <w:t>компенсирующей направленности для детей с иными ограниченными возможностями</w:t>
            </w:r>
            <w:r w:rsidR="009C513C">
              <w:rPr>
                <w:rFonts w:ascii="Arial" w:hAnsi="Arial" w:cs="Arial"/>
                <w:szCs w:val="24"/>
              </w:rPr>
              <w:t xml:space="preserve"> здоровья</w:t>
            </w:r>
          </w:p>
        </w:tc>
        <w:tc>
          <w:tcPr>
            <w:tcW w:w="1559" w:type="dxa"/>
            <w:vMerge w:val="restart"/>
          </w:tcPr>
          <w:p w:rsidR="008C3857" w:rsidRDefault="008C3857" w:rsidP="00E85AAB">
            <w:pPr>
              <w:ind w:right="-108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двух месяцев до </w:t>
            </w:r>
            <w:r>
              <w:rPr>
                <w:rFonts w:ascii="Arial" w:hAnsi="Arial" w:cs="Arial"/>
              </w:rPr>
              <w:t xml:space="preserve">одного года; </w:t>
            </w:r>
          </w:p>
          <w:p w:rsidR="008C3857" w:rsidRPr="00247C4F" w:rsidRDefault="008C3857" w:rsidP="00E85AA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одного года до </w:t>
            </w:r>
            <w:r w:rsidRPr="00247C4F">
              <w:rPr>
                <w:rFonts w:ascii="Arial" w:hAnsi="Arial" w:cs="Arial"/>
              </w:rPr>
              <w:t>трех лет</w:t>
            </w: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126335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146297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140372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162552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147390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170680</w:t>
            </w:r>
          </w:p>
        </w:tc>
      </w:tr>
      <w:tr w:rsidR="008C3857" w:rsidTr="00B95467">
        <w:trPr>
          <w:trHeight w:val="15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3857" w:rsidRDefault="008C3857" w:rsidP="0050209E">
            <w:pPr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 xml:space="preserve">от трех до </w:t>
            </w:r>
            <w:r>
              <w:rPr>
                <w:rFonts w:ascii="Arial" w:hAnsi="Arial" w:cs="Arial"/>
              </w:rPr>
              <w:t xml:space="preserve">пяти лет; 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пяти до </w:t>
            </w:r>
            <w:r w:rsidRPr="00247C4F">
              <w:rPr>
                <w:rFonts w:ascii="Arial" w:hAnsi="Arial" w:cs="Arial"/>
              </w:rPr>
              <w:t>семи лет</w:t>
            </w:r>
          </w:p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84223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97531</w:t>
            </w:r>
          </w:p>
        </w:tc>
      </w:tr>
      <w:tr w:rsidR="008C3857" w:rsidTr="00B95467">
        <w:trPr>
          <w:trHeight w:val="51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93581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108368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Pr="00247C4F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98260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113786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C3857" w:rsidRPr="00247C4F" w:rsidRDefault="008C3857" w:rsidP="00A3004E">
            <w:pPr>
              <w:rPr>
                <w:rFonts w:ascii="Arial" w:hAnsi="Arial" w:cs="Arial"/>
              </w:rPr>
            </w:pPr>
            <w:r w:rsidRPr="00D10927">
              <w:rPr>
                <w:rFonts w:ascii="Arial" w:hAnsi="Arial" w:cs="Arial"/>
              </w:rPr>
              <w:t xml:space="preserve">разновозрастные </w:t>
            </w:r>
          </w:p>
        </w:tc>
        <w:tc>
          <w:tcPr>
            <w:tcW w:w="791" w:type="dxa"/>
          </w:tcPr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9</w:t>
            </w:r>
          </w:p>
          <w:p w:rsidR="008C3857" w:rsidRPr="00247C4F" w:rsidRDefault="008C3857" w:rsidP="00A30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3857" w:rsidRPr="00247C4F" w:rsidRDefault="009C513C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105279</w:t>
            </w:r>
          </w:p>
        </w:tc>
        <w:tc>
          <w:tcPr>
            <w:tcW w:w="1276" w:type="dxa"/>
          </w:tcPr>
          <w:p w:rsidR="008C3857" w:rsidRDefault="009C513C" w:rsidP="00A30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121914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116976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135460</w:t>
            </w:r>
          </w:p>
        </w:tc>
      </w:tr>
      <w:tr w:rsidR="008C3857" w:rsidTr="00B95467">
        <w:trPr>
          <w:trHeight w:val="570"/>
        </w:trPr>
        <w:tc>
          <w:tcPr>
            <w:tcW w:w="392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C3857" w:rsidRPr="00247C4F" w:rsidRDefault="008C3857" w:rsidP="0050209E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8C3857" w:rsidRPr="00247C4F" w:rsidRDefault="008C3857" w:rsidP="0050209E">
            <w:pPr>
              <w:jc w:val="center"/>
              <w:rPr>
                <w:rFonts w:ascii="Arial" w:hAnsi="Arial" w:cs="Arial"/>
              </w:rPr>
            </w:pPr>
            <w:r w:rsidRPr="00247C4F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122825</w:t>
            </w:r>
          </w:p>
        </w:tc>
        <w:tc>
          <w:tcPr>
            <w:tcW w:w="1276" w:type="dxa"/>
          </w:tcPr>
          <w:p w:rsidR="008C3857" w:rsidRDefault="009C513C" w:rsidP="00502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142233</w:t>
            </w:r>
          </w:p>
        </w:tc>
      </w:tr>
    </w:tbl>
    <w:p w:rsidR="00CD5230" w:rsidRDefault="00CD5230" w:rsidP="00A33641">
      <w:pPr>
        <w:pStyle w:val="ConsPlusTitle"/>
        <w:rPr>
          <w:b w:val="0"/>
        </w:rPr>
      </w:pPr>
    </w:p>
    <w:p w:rsidR="00B95467" w:rsidRDefault="00B95467" w:rsidP="00F62516">
      <w:pPr>
        <w:tabs>
          <w:tab w:val="left" w:pos="960"/>
        </w:tabs>
        <w:ind w:hanging="284"/>
        <w:rPr>
          <w:rFonts w:ascii="Arial" w:hAnsi="Arial" w:cs="Arial"/>
        </w:rPr>
      </w:pPr>
    </w:p>
    <w:p w:rsidR="00B95467" w:rsidRDefault="00B95467" w:rsidP="00F62516">
      <w:pPr>
        <w:tabs>
          <w:tab w:val="left" w:pos="960"/>
        </w:tabs>
        <w:ind w:hanging="284"/>
        <w:rPr>
          <w:rFonts w:ascii="Arial" w:hAnsi="Arial" w:cs="Arial"/>
        </w:rPr>
      </w:pPr>
    </w:p>
    <w:p w:rsidR="00A33641" w:rsidRDefault="00A33641" w:rsidP="00F62516">
      <w:pPr>
        <w:tabs>
          <w:tab w:val="left" w:pos="960"/>
        </w:tabs>
        <w:ind w:hanging="284"/>
        <w:rPr>
          <w:rFonts w:ascii="Arial" w:hAnsi="Arial" w:cs="Arial"/>
        </w:rPr>
      </w:pPr>
      <w:r w:rsidRPr="00C66D50">
        <w:rPr>
          <w:rFonts w:ascii="Arial" w:hAnsi="Arial" w:cs="Arial"/>
        </w:rPr>
        <w:t xml:space="preserve">Управляющий делами </w:t>
      </w:r>
    </w:p>
    <w:p w:rsidR="00A33641" w:rsidRDefault="00A33641" w:rsidP="00F62516">
      <w:pPr>
        <w:tabs>
          <w:tab w:val="left" w:pos="960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Светлоярского </w:t>
      </w:r>
    </w:p>
    <w:p w:rsidR="00F62516" w:rsidRDefault="00A33641" w:rsidP="00F62516">
      <w:pPr>
        <w:tabs>
          <w:tab w:val="left" w:pos="960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Pr="00C66D50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</w:t>
      </w:r>
      <w:r w:rsidRPr="00C66D50">
        <w:rPr>
          <w:rFonts w:ascii="Arial" w:hAnsi="Arial" w:cs="Arial"/>
        </w:rPr>
        <w:t xml:space="preserve">     </w:t>
      </w:r>
      <w:r w:rsidR="00F62516">
        <w:rPr>
          <w:rFonts w:ascii="Arial" w:hAnsi="Arial" w:cs="Arial"/>
        </w:rPr>
        <w:t xml:space="preserve">    </w:t>
      </w:r>
      <w:r w:rsidRPr="00C66D50">
        <w:rPr>
          <w:rFonts w:ascii="Arial" w:hAnsi="Arial" w:cs="Arial"/>
        </w:rPr>
        <w:t xml:space="preserve">   </w:t>
      </w:r>
      <w:r w:rsidR="00B95467">
        <w:rPr>
          <w:rFonts w:ascii="Arial" w:hAnsi="Arial" w:cs="Arial"/>
        </w:rPr>
        <w:t xml:space="preserve">  </w:t>
      </w:r>
      <w:proofErr w:type="spellStart"/>
      <w:r w:rsidR="00B95467">
        <w:rPr>
          <w:rFonts w:ascii="Arial" w:hAnsi="Arial" w:cs="Arial"/>
        </w:rPr>
        <w:t>С.В.</w:t>
      </w:r>
      <w:proofErr w:type="gramStart"/>
      <w:r w:rsidR="00B95467">
        <w:rPr>
          <w:rFonts w:ascii="Arial" w:hAnsi="Arial" w:cs="Arial"/>
        </w:rPr>
        <w:t>Маринина</w:t>
      </w:r>
      <w:proofErr w:type="spellEnd"/>
      <w:proofErr w:type="gramEnd"/>
    </w:p>
    <w:p w:rsidR="00A33641" w:rsidRPr="00F62516" w:rsidRDefault="00A33641" w:rsidP="00F62516">
      <w:pPr>
        <w:tabs>
          <w:tab w:val="left" w:pos="960"/>
        </w:tabs>
        <w:ind w:left="-284"/>
        <w:rPr>
          <w:sz w:val="26"/>
          <w:szCs w:val="26"/>
        </w:rPr>
      </w:pPr>
    </w:p>
    <w:p w:rsidR="00945259" w:rsidRDefault="00945259" w:rsidP="002A0507">
      <w:pPr>
        <w:pStyle w:val="ConsPlusTitle"/>
        <w:rPr>
          <w:b w:val="0"/>
        </w:rPr>
      </w:pPr>
    </w:p>
    <w:p w:rsidR="002A0507" w:rsidRDefault="002A0507" w:rsidP="002A0507">
      <w:pPr>
        <w:pStyle w:val="ConsPlusTitle"/>
        <w:rPr>
          <w:b w:val="0"/>
        </w:rPr>
      </w:pPr>
    </w:p>
    <w:p w:rsidR="00945259" w:rsidRDefault="00945259" w:rsidP="003D6531">
      <w:pPr>
        <w:pStyle w:val="ConsPlusTitle"/>
        <w:jc w:val="right"/>
        <w:rPr>
          <w:b w:val="0"/>
        </w:rPr>
      </w:pPr>
    </w:p>
    <w:p w:rsidR="00945259" w:rsidRDefault="00945259" w:rsidP="003D6531">
      <w:pPr>
        <w:pStyle w:val="ConsPlusTitle"/>
        <w:jc w:val="right"/>
        <w:rPr>
          <w:b w:val="0"/>
        </w:rPr>
      </w:pPr>
    </w:p>
    <w:p w:rsidR="00945259" w:rsidRDefault="00945259" w:rsidP="003D6531">
      <w:pPr>
        <w:pStyle w:val="ConsPlusTitle"/>
        <w:jc w:val="right"/>
        <w:rPr>
          <w:b w:val="0"/>
        </w:rPr>
      </w:pPr>
    </w:p>
    <w:p w:rsidR="007419A5" w:rsidRDefault="007419A5" w:rsidP="003D6531">
      <w:pPr>
        <w:pStyle w:val="ConsPlusTitle"/>
        <w:jc w:val="right"/>
        <w:rPr>
          <w:b w:val="0"/>
        </w:rPr>
      </w:pPr>
    </w:p>
    <w:p w:rsidR="007419A5" w:rsidRDefault="007419A5" w:rsidP="003D6531">
      <w:pPr>
        <w:pStyle w:val="ConsPlusTitle"/>
        <w:jc w:val="right"/>
        <w:rPr>
          <w:b w:val="0"/>
        </w:rPr>
      </w:pPr>
    </w:p>
    <w:p w:rsidR="007419A5" w:rsidRDefault="007419A5" w:rsidP="003D6531">
      <w:pPr>
        <w:pStyle w:val="ConsPlusTitle"/>
        <w:jc w:val="right"/>
        <w:rPr>
          <w:b w:val="0"/>
        </w:rPr>
      </w:pPr>
    </w:p>
    <w:p w:rsidR="00B95467" w:rsidRDefault="00B95467" w:rsidP="004B2822">
      <w:pPr>
        <w:pStyle w:val="ConsPlusTitle"/>
        <w:rPr>
          <w:b w:val="0"/>
        </w:rPr>
      </w:pPr>
    </w:p>
    <w:p w:rsidR="007419A5" w:rsidRDefault="007419A5" w:rsidP="003D6531">
      <w:pPr>
        <w:pStyle w:val="ConsPlusTitle"/>
        <w:jc w:val="right"/>
        <w:rPr>
          <w:b w:val="0"/>
        </w:rPr>
      </w:pPr>
    </w:p>
    <w:p w:rsidR="007419A5" w:rsidRDefault="007419A5" w:rsidP="003D6531">
      <w:pPr>
        <w:pStyle w:val="ConsPlusTitle"/>
        <w:jc w:val="right"/>
        <w:rPr>
          <w:b w:val="0"/>
        </w:rPr>
      </w:pPr>
    </w:p>
    <w:p w:rsidR="00A33641" w:rsidRDefault="004A12F9" w:rsidP="003D6531">
      <w:pPr>
        <w:pStyle w:val="ConsPlusTitle"/>
        <w:jc w:val="right"/>
        <w:rPr>
          <w:b w:val="0"/>
        </w:rPr>
      </w:pPr>
      <w:r w:rsidRPr="00C66D5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4B616" wp14:editId="0C3A2B2F">
                <wp:simplePos x="0" y="0"/>
                <wp:positionH relativeFrom="column">
                  <wp:posOffset>2800302</wp:posOffset>
                </wp:positionH>
                <wp:positionV relativeFrom="paragraph">
                  <wp:posOffset>49247</wp:posOffset>
                </wp:positionV>
                <wp:extent cx="3171825" cy="1459967"/>
                <wp:effectExtent l="0" t="0" r="9525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59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CC" w:rsidRPr="00C66D50" w:rsidRDefault="00AC77CC" w:rsidP="00A33641">
                            <w:pPr>
                              <w:pStyle w:val="ConsPlusNormal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sz w:val="20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риложение  2</w:t>
                            </w:r>
                          </w:p>
                          <w:p w:rsidR="00AC77CC" w:rsidRPr="00C66D50" w:rsidRDefault="00AC77CC" w:rsidP="00A33641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 порядку учета и расходования субвенции, </w:t>
                            </w:r>
                          </w:p>
                          <w:p w:rsidR="00AC77CC" w:rsidRPr="00C66D50" w:rsidRDefault="00AC77CC" w:rsidP="00A33641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выделяемой из бюджета Волгоградской области</w:t>
                            </w:r>
                          </w:p>
                          <w:p w:rsidR="00AC77CC" w:rsidRPr="0009409F" w:rsidRDefault="00AC77CC" w:rsidP="00A33641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для обеспечения государственных гарантий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реализации прав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на получение общедоступного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и бесплатного образования в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муниципальных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дошкольных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и общеобразовательных организациях Светлоярского муниципального района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Волгоградской области</w:t>
                            </w: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AC77CC" w:rsidRPr="00C66D50" w:rsidRDefault="00AC77CC" w:rsidP="00A336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7CC" w:rsidRPr="00C66D50" w:rsidRDefault="00AC77CC" w:rsidP="00A33641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</w:p>
                          <w:p w:rsidR="00AC77CC" w:rsidRPr="00C66D50" w:rsidRDefault="00AC77CC" w:rsidP="00A33641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                    </w:t>
                            </w:r>
                          </w:p>
                          <w:p w:rsidR="00AC77CC" w:rsidRDefault="00AC77CC" w:rsidP="00A33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0.5pt;margin-top:3.9pt;width:249.75pt;height:1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" stroked="f">
                <v:textbox>
                  <w:txbxContent>
                    <w:p w:rsidR="00AC77CC" w:rsidRPr="00C66D50" w:rsidRDefault="00AC77CC" w:rsidP="00A33641">
                      <w:pPr>
                        <w:pStyle w:val="ConsPlusNormal"/>
                        <w:rPr>
                          <w:rFonts w:ascii="Arial" w:hAnsi="Arial" w:cs="Arial"/>
                          <w:sz w:val="20"/>
                        </w:rPr>
                      </w:pPr>
                      <w:r w:rsidRPr="00C66D50">
                        <w:rPr>
                          <w:rFonts w:ascii="Arial" w:hAnsi="Arial" w:cs="Arial"/>
                          <w:sz w:val="20"/>
                        </w:rPr>
                        <w:t>П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риложение  2</w:t>
                      </w:r>
                    </w:p>
                    <w:p w:rsidR="00AC77CC" w:rsidRPr="00C66D50" w:rsidRDefault="00AC77CC" w:rsidP="00A33641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6D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 порядку учета и расходования субвенции, </w:t>
                      </w:r>
                    </w:p>
                    <w:p w:rsidR="00AC77CC" w:rsidRPr="00C66D50" w:rsidRDefault="00AC77CC" w:rsidP="00A33641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6D50">
                        <w:rPr>
                          <w:rFonts w:ascii="Arial" w:hAnsi="Arial" w:cs="Arial"/>
                          <w:sz w:val="20"/>
                          <w:szCs w:val="20"/>
                        </w:rPr>
                        <w:t>выделяемой из бюджета Волгоградской области</w:t>
                      </w:r>
                    </w:p>
                    <w:p w:rsidR="00AC77CC" w:rsidRPr="0009409F" w:rsidRDefault="00AC77CC" w:rsidP="00A33641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>для обеспечения государственных гарантий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реализации прав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на получение общедоступного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и бесплатного образования в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муниципальных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>дошкольных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и общеобразовательных организациях </w:t>
                      </w:r>
                      <w:proofErr w:type="spellStart"/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>Светлоярского</w:t>
                      </w:r>
                      <w:proofErr w:type="spellEnd"/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муниципального района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Волгоградской области</w:t>
                      </w: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</w:p>
                    <w:p w:rsidR="00AC77CC" w:rsidRPr="00C66D50" w:rsidRDefault="00AC77CC" w:rsidP="00A33641">
                      <w:pPr>
                        <w:rPr>
                          <w:rFonts w:ascii="Arial" w:hAnsi="Arial" w:cs="Arial"/>
                        </w:rPr>
                      </w:pPr>
                    </w:p>
                    <w:p w:rsidR="00AC77CC" w:rsidRPr="00C66D50" w:rsidRDefault="00AC77CC" w:rsidP="00A33641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</w:p>
                    <w:p w:rsidR="00AC77CC" w:rsidRPr="00C66D50" w:rsidRDefault="00AC77CC" w:rsidP="00A33641">
                      <w:pPr>
                        <w:pStyle w:val="ConsPlusTitle"/>
                        <w:jc w:val="center"/>
                        <w:rPr>
                          <w:rFonts w:ascii="Arial" w:hAnsi="Arial" w:cs="Arial"/>
                        </w:rPr>
                      </w:pPr>
                      <w:r w:rsidRPr="00C66D5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                    </w:t>
                      </w:r>
                    </w:p>
                    <w:p w:rsidR="00AC77CC" w:rsidRDefault="00AC77CC" w:rsidP="00A33641"/>
                  </w:txbxContent>
                </v:textbox>
              </v:shape>
            </w:pict>
          </mc:Fallback>
        </mc:AlternateContent>
      </w:r>
    </w:p>
    <w:p w:rsidR="00A33641" w:rsidRDefault="00A33641" w:rsidP="003D6531">
      <w:pPr>
        <w:pStyle w:val="ConsPlusTitle"/>
        <w:jc w:val="right"/>
        <w:rPr>
          <w:b w:val="0"/>
        </w:rPr>
      </w:pPr>
    </w:p>
    <w:p w:rsidR="00A33641" w:rsidRDefault="00A33641" w:rsidP="003D6531">
      <w:pPr>
        <w:pStyle w:val="ConsPlusTitle"/>
        <w:jc w:val="right"/>
        <w:rPr>
          <w:b w:val="0"/>
        </w:rPr>
      </w:pPr>
    </w:p>
    <w:p w:rsidR="00A33641" w:rsidRDefault="00A33641" w:rsidP="003D6531">
      <w:pPr>
        <w:pStyle w:val="ConsPlusTitle"/>
        <w:jc w:val="right"/>
        <w:rPr>
          <w:b w:val="0"/>
        </w:rPr>
      </w:pPr>
    </w:p>
    <w:p w:rsidR="00A33641" w:rsidRDefault="00A33641" w:rsidP="003D6531">
      <w:pPr>
        <w:pStyle w:val="ConsPlusTitle"/>
        <w:jc w:val="right"/>
        <w:rPr>
          <w:b w:val="0"/>
        </w:rPr>
      </w:pPr>
    </w:p>
    <w:p w:rsidR="00A33641" w:rsidRDefault="00A33641" w:rsidP="003D6531">
      <w:pPr>
        <w:pStyle w:val="ConsPlusTitle"/>
        <w:jc w:val="right"/>
        <w:rPr>
          <w:b w:val="0"/>
        </w:rPr>
      </w:pPr>
    </w:p>
    <w:p w:rsidR="004F5B73" w:rsidRDefault="004F5B73" w:rsidP="00D67171">
      <w:pPr>
        <w:pStyle w:val="ConsPlusTitle"/>
        <w:jc w:val="center"/>
        <w:rPr>
          <w:rFonts w:ascii="Arial" w:hAnsi="Arial" w:cs="Arial"/>
        </w:rPr>
      </w:pPr>
    </w:p>
    <w:p w:rsidR="00945259" w:rsidRDefault="00945259" w:rsidP="007419A5">
      <w:pPr>
        <w:pStyle w:val="ConsPlusTitle"/>
        <w:rPr>
          <w:rFonts w:ascii="Arial" w:hAnsi="Arial" w:cs="Arial"/>
        </w:rPr>
      </w:pPr>
    </w:p>
    <w:p w:rsidR="00945259" w:rsidRDefault="00945259" w:rsidP="007419A5">
      <w:pPr>
        <w:pStyle w:val="ConsPlusTitle"/>
        <w:rPr>
          <w:rFonts w:ascii="Arial" w:hAnsi="Arial" w:cs="Arial"/>
        </w:rPr>
      </w:pPr>
    </w:p>
    <w:p w:rsidR="00945259" w:rsidRPr="007419A5" w:rsidRDefault="007419A5" w:rsidP="00D67171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 xml:space="preserve">Нормативы </w:t>
      </w:r>
    </w:p>
    <w:p w:rsidR="007419A5" w:rsidRPr="007419A5" w:rsidRDefault="007419A5" w:rsidP="00D67171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 xml:space="preserve">обеспечения государственных гарантий реализации прав </w:t>
      </w:r>
    </w:p>
    <w:p w:rsidR="00941EBD" w:rsidRDefault="007419A5" w:rsidP="00941EBD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 xml:space="preserve">на получение общедоступного и бесплатного начального общего, </w:t>
      </w:r>
    </w:p>
    <w:p w:rsidR="007419A5" w:rsidRPr="007419A5" w:rsidRDefault="007419A5" w:rsidP="00941EBD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>основного общего, среднего общего образования в муниципальных общеобразовательных организациях</w:t>
      </w:r>
      <w:r w:rsidR="00941EBD">
        <w:rPr>
          <w:rFonts w:ascii="Arial" w:hAnsi="Arial" w:cs="Arial"/>
          <w:b w:val="0"/>
        </w:rPr>
        <w:t xml:space="preserve">, обеспечение дополнительного образования детей в </w:t>
      </w:r>
      <w:r w:rsidRPr="007419A5">
        <w:rPr>
          <w:rFonts w:ascii="Arial" w:hAnsi="Arial" w:cs="Arial"/>
          <w:b w:val="0"/>
        </w:rPr>
        <w:t xml:space="preserve"> </w:t>
      </w:r>
      <w:r w:rsidR="00941EBD" w:rsidRPr="007419A5">
        <w:rPr>
          <w:rFonts w:ascii="Arial" w:hAnsi="Arial" w:cs="Arial"/>
          <w:b w:val="0"/>
        </w:rPr>
        <w:t xml:space="preserve">муниципальных общеобразовательных организациях </w:t>
      </w:r>
      <w:r w:rsidRPr="007419A5">
        <w:rPr>
          <w:rFonts w:ascii="Arial" w:hAnsi="Arial" w:cs="Arial"/>
          <w:b w:val="0"/>
        </w:rPr>
        <w:t>Светлоярского муниципального района Волгоградской области</w:t>
      </w:r>
    </w:p>
    <w:p w:rsidR="00491D01" w:rsidRDefault="00491D01" w:rsidP="00D67171">
      <w:pPr>
        <w:pStyle w:val="ConsPlusTitle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5543"/>
        <w:gridCol w:w="1418"/>
        <w:gridCol w:w="1417"/>
      </w:tblGrid>
      <w:tr w:rsidR="00491D01" w:rsidTr="0085705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№</w:t>
            </w:r>
          </w:p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762D0D">
              <w:rPr>
                <w:rFonts w:ascii="Arial" w:hAnsi="Arial" w:cs="Arial"/>
                <w:sz w:val="22"/>
              </w:rPr>
              <w:t>п</w:t>
            </w:r>
            <w:proofErr w:type="gramEnd"/>
            <w:r w:rsidRPr="00762D0D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1D01" w:rsidRPr="00762D0D" w:rsidRDefault="00491D01" w:rsidP="00941EBD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Вид реализуемых программ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Норматив на одного обучающегося в год (рублей)</w:t>
            </w:r>
          </w:p>
        </w:tc>
      </w:tr>
      <w:tr w:rsidR="00491D01" w:rsidTr="00857052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01" w:rsidRPr="00762D0D" w:rsidRDefault="00491D01" w:rsidP="00E82729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D01" w:rsidRPr="00762D0D" w:rsidRDefault="00491D01" w:rsidP="00E8272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1D01" w:rsidRPr="00762D0D" w:rsidRDefault="005F4EF2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Городской 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762D0D" w:rsidRDefault="005F4EF2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Сельский населенный пункт</w:t>
            </w:r>
          </w:p>
        </w:tc>
      </w:tr>
      <w:tr w:rsidR="00491D01" w:rsidTr="0085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762D0D" w:rsidRDefault="00491D01" w:rsidP="00E82729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4</w:t>
            </w:r>
          </w:p>
        </w:tc>
      </w:tr>
      <w:tr w:rsidR="00491D01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Образовательные программы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1D01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Общеобразовательные программы (кроме адаптированных основных общеобразовательных 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64854</w:t>
            </w:r>
          </w:p>
        </w:tc>
      </w:tr>
      <w:tr w:rsidR="00491D01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Общеобразовательные программы с углубленным изучением отдельных учебных предметов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BD76F0" w:rsidP="005F4EF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74582</w:t>
            </w:r>
          </w:p>
        </w:tc>
      </w:tr>
      <w:tr w:rsidR="00491D01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1D01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1.3.1.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37386">
              <w:rPr>
                <w:rFonts w:ascii="Arial" w:hAnsi="Arial" w:cs="Arial"/>
                <w:szCs w:val="24"/>
              </w:rPr>
              <w:t>Для обучающихся с ограниченными возможностями здоровья в отдельных классах и в классах, имеющих в своем составе лиц с ограниченными возможностями здоровья (для глухих, для слабослышащих и позднооглохших, для слепых, для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 умственной отсталостью)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90795</w:t>
            </w:r>
          </w:p>
        </w:tc>
      </w:tr>
      <w:tr w:rsidR="00491D01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1.3.2.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37386">
              <w:rPr>
                <w:rFonts w:ascii="Arial" w:hAnsi="Arial" w:cs="Arial"/>
                <w:szCs w:val="24"/>
              </w:rPr>
              <w:t xml:space="preserve">Для обучающихся с ограниченными возможностями здоровья в отдельных классах и классах, имеющих в своем составе лиц с </w:t>
            </w:r>
            <w:r w:rsidRPr="00C37386">
              <w:rPr>
                <w:rFonts w:ascii="Arial" w:hAnsi="Arial" w:cs="Arial"/>
                <w:szCs w:val="24"/>
              </w:rPr>
              <w:lastRenderedPageBreak/>
              <w:t>ограниченными возможностями здоровья в соответствии с федеральными государственными образовательными стандартами образования обучающихся с ограниченными возможностями здоровья в зависимости от нозологии: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C37386" w:rsidRDefault="00491D01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</w:t>
            </w:r>
            <w:r w:rsidRPr="00C37386">
              <w:rPr>
                <w:rFonts w:ascii="Arial" w:hAnsi="Arial" w:cs="Arial"/>
                <w:szCs w:val="24"/>
              </w:rPr>
              <w:t>лухие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292360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375286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слабослышащие и позднооглохшие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304163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</w:t>
            </w:r>
            <w:r w:rsidRPr="00C37386">
              <w:rPr>
                <w:rFonts w:ascii="Arial" w:hAnsi="Arial" w:cs="Arial"/>
                <w:szCs w:val="24"/>
              </w:rPr>
              <w:t>лепые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255497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331402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</w:t>
            </w:r>
            <w:r w:rsidRPr="00C37386">
              <w:rPr>
                <w:rFonts w:ascii="Arial" w:hAnsi="Arial" w:cs="Arial"/>
                <w:szCs w:val="24"/>
              </w:rPr>
              <w:t>лабовидящие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285247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тяжелым нарушением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285247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857052">
            <w:pPr>
              <w:pStyle w:val="ConsPlusNormal"/>
              <w:ind w:right="-78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304163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задержкой психического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BD76F0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285247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умственной отсталостью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AC77C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287275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AC77C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384366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расстройствами аутистического спектра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AC77C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674017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AC77C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913625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633262">
            <w:pPr>
              <w:pStyle w:val="ConsPlusNormal"/>
              <w:ind w:right="-62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>, проживающих в школе-интернате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AC77C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FF7BD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74582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633262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обучающихся индивидуально на дому (при наличии соответствующего медицинского заключения) и детей, находящихся на лечении </w:t>
            </w:r>
            <w:r w:rsidR="00633262">
              <w:rPr>
                <w:rFonts w:ascii="Arial" w:hAnsi="Arial" w:cs="Arial"/>
                <w:szCs w:val="24"/>
              </w:rPr>
              <w:t>в медицинских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FF7BD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127888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FF7BDC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159860</w:t>
            </w:r>
          </w:p>
        </w:tc>
      </w:tr>
      <w:tr w:rsidR="0063326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2" w:rsidRPr="00C37386" w:rsidRDefault="0063326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2" w:rsidRPr="00C37386" w:rsidRDefault="0063326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Адаптированные основные общеобразовательные программы для обучающихся с ограниченными возможностями з</w:t>
            </w:r>
            <w:r w:rsidR="00436F2F">
              <w:rPr>
                <w:rFonts w:ascii="Arial" w:hAnsi="Arial" w:cs="Arial"/>
                <w:szCs w:val="24"/>
              </w:rPr>
              <w:t>доровья индивидуально на дому (</w:t>
            </w:r>
            <w:r>
              <w:rPr>
                <w:rFonts w:ascii="Arial" w:hAnsi="Arial" w:cs="Arial"/>
                <w:szCs w:val="24"/>
              </w:rPr>
              <w:t>при наличии соответствующего медицинского заключения) и детей, находящихся на лечении в медицинских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253112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1.</w:t>
            </w:r>
            <w:r w:rsidR="00633262">
              <w:rPr>
                <w:rFonts w:ascii="Arial" w:hAnsi="Arial" w:cs="Arial"/>
                <w:szCs w:val="24"/>
              </w:rPr>
              <w:t>7</w:t>
            </w:r>
            <w:r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очно-заочной форме обучения (кроме обучающихся по адаптированным основным общеобразовательным программам)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42277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63326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1.8</w:t>
            </w:r>
            <w:r w:rsidR="005F4EF2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заочной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36828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63326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Образовательные программы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2.1.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Общеобразовательные программы (кроме адаптированных основных общеобразовательных 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82938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2.2.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с </w:t>
            </w:r>
            <w:r w:rsidRPr="00C37386">
              <w:rPr>
                <w:rFonts w:ascii="Arial" w:hAnsi="Arial" w:cs="Arial"/>
                <w:szCs w:val="24"/>
              </w:rPr>
              <w:lastRenderedPageBreak/>
              <w:t>углубленным изучением отдельных учебных предметов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47548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436F2F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95378</w:t>
            </w:r>
          </w:p>
        </w:tc>
      </w:tr>
      <w:tr w:rsidR="005F4EF2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lastRenderedPageBreak/>
              <w:t>2.3.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3E1BA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Адаптированные основные общеобразовательные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F2" w:rsidRPr="00C37386" w:rsidRDefault="005F4EF2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1BA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B" w:rsidRPr="00C37386" w:rsidRDefault="003E1BA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B" w:rsidRPr="00C37386" w:rsidRDefault="003E1BA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Д</w:t>
            </w:r>
            <w:r w:rsidRPr="003E1BAB">
              <w:rPr>
                <w:rFonts w:ascii="Arial" w:hAnsi="Arial" w:cs="Arial"/>
                <w:szCs w:val="24"/>
              </w:rPr>
              <w:t>ля обучающихся с ограниченными возможностями здоровья в отдельных классах и в классах, имеющих в своем составе лиц с ограниченными возможностями здоровья (для глухих, для слабослышащих и позднооглохших, для слепых, для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 умственной отсталостью)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103367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116113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2.3.2.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Default="00A51417" w:rsidP="00B24FEB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B24FEB">
              <w:rPr>
                <w:rFonts w:ascii="Arial" w:hAnsi="Arial" w:cs="Arial"/>
                <w:szCs w:val="24"/>
              </w:rPr>
              <w:t xml:space="preserve">Для обучающихся с ограниченными возможностями </w:t>
            </w:r>
            <w:r>
              <w:rPr>
                <w:rFonts w:ascii="Arial" w:hAnsi="Arial" w:cs="Arial"/>
                <w:szCs w:val="24"/>
              </w:rPr>
              <w:t xml:space="preserve">здоровья в отдельных классах и </w:t>
            </w:r>
            <w:r w:rsidRPr="00B24FEB">
              <w:rPr>
                <w:rFonts w:ascii="Arial" w:hAnsi="Arial" w:cs="Arial"/>
                <w:szCs w:val="24"/>
              </w:rPr>
              <w:t xml:space="preserve"> классах, имеющих в своем составе лиц с ограниченными возможностями </w:t>
            </w:r>
            <w:r w:rsidR="003409A7">
              <w:rPr>
                <w:rFonts w:ascii="Arial" w:hAnsi="Arial" w:cs="Arial"/>
                <w:szCs w:val="24"/>
              </w:rPr>
              <w:t xml:space="preserve">здоровья, </w:t>
            </w:r>
            <w:r>
              <w:rPr>
                <w:rFonts w:ascii="Arial" w:hAnsi="Arial" w:cs="Arial"/>
                <w:szCs w:val="24"/>
              </w:rPr>
              <w:t>в соответствии с федеральными государственными образовательными стандартами образования обучающихся с ограниченными возможностями здоровья в зависимости от нозологии: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глухие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402525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слабослышащие и позднооглохшие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260484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307699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слепые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342533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слабовидящие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239467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284476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тяжелым нарушением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239467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284476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260484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307699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задержкой психического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239467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284476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умственной отсталостью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309239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370594</w:t>
            </w:r>
          </w:p>
        </w:tc>
      </w:tr>
      <w:tr w:rsidR="00A51417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Default="00A5141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A51417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с расстройствами аутистического спектра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7" w:rsidRPr="00C37386" w:rsidRDefault="003409A7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850527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2.4.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D73EC7">
            <w:pPr>
              <w:pStyle w:val="ConsPlusNormal"/>
              <w:ind w:right="-62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>, проживающих в школе-интернате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95378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2.5.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F818D6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обучающихся индивидуально на дому (при наличии соответствующего медицинского заключения) и детей, находящихся на лечении в </w:t>
            </w:r>
            <w:r w:rsidR="00F818D6">
              <w:rPr>
                <w:rFonts w:ascii="Arial" w:hAnsi="Arial" w:cs="Arial"/>
                <w:szCs w:val="24"/>
              </w:rPr>
              <w:t>медицинских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199826</w:t>
            </w:r>
          </w:p>
        </w:tc>
      </w:tr>
      <w:tr w:rsidR="00F818D6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6" w:rsidRPr="00C37386" w:rsidRDefault="00F818D6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6" w:rsidRPr="00C37386" w:rsidRDefault="00F818D6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Адаптированные основные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о</w:t>
            </w:r>
            <w:r w:rsidRPr="00F818D6">
              <w:rPr>
                <w:rFonts w:ascii="Arial" w:hAnsi="Arial" w:cs="Arial"/>
                <w:szCs w:val="24"/>
              </w:rPr>
              <w:t>бщеобразователь</w:t>
            </w:r>
            <w:r>
              <w:rPr>
                <w:rFonts w:ascii="Arial" w:hAnsi="Arial" w:cs="Arial"/>
                <w:szCs w:val="24"/>
              </w:rPr>
              <w:t>-</w:t>
            </w:r>
            <w:r w:rsidRPr="00F818D6">
              <w:rPr>
                <w:rFonts w:ascii="Arial" w:hAnsi="Arial" w:cs="Arial"/>
                <w:szCs w:val="24"/>
              </w:rPr>
              <w:t>ные</w:t>
            </w:r>
            <w:proofErr w:type="spellEnd"/>
            <w:proofErr w:type="gramEnd"/>
            <w:r w:rsidRPr="00F818D6">
              <w:rPr>
                <w:rFonts w:ascii="Arial" w:hAnsi="Arial" w:cs="Arial"/>
                <w:szCs w:val="24"/>
              </w:rPr>
              <w:t xml:space="preserve"> программы для обучающихся </w:t>
            </w:r>
            <w:r>
              <w:rPr>
                <w:rFonts w:ascii="Arial" w:hAnsi="Arial" w:cs="Arial"/>
                <w:szCs w:val="24"/>
              </w:rPr>
              <w:t>с ограничен-</w:t>
            </w:r>
            <w:proofErr w:type="spellStart"/>
            <w:r>
              <w:rPr>
                <w:rFonts w:ascii="Arial" w:hAnsi="Arial" w:cs="Arial"/>
                <w:szCs w:val="24"/>
              </w:rPr>
              <w:lastRenderedPageBreak/>
              <w:t>ными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возможностями здоровья </w:t>
            </w:r>
            <w:r w:rsidRPr="00F818D6">
              <w:rPr>
                <w:rFonts w:ascii="Arial" w:hAnsi="Arial" w:cs="Arial"/>
                <w:szCs w:val="24"/>
              </w:rPr>
              <w:t>индивидуально на дому (при наличии соответствующего медицинского заключения) и детей, находящихся на лечении в медицинских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6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229133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D6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286416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F818D6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2.7</w:t>
            </w:r>
            <w:r w:rsidR="00B24FEB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очно-заочной форме обучения (кроме обучающихся по адаптированным основным общеобразовательным программам)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3409A7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42277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6A7346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2.8</w:t>
            </w:r>
            <w:r w:rsidR="00B24FEB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очно-заочной форме обучения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59188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6A7346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2.9</w:t>
            </w:r>
            <w:r w:rsidR="00B24FEB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заочной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36828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3.1.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(кроме адаптированных основных </w:t>
            </w:r>
            <w:proofErr w:type="spellStart"/>
            <w:proofErr w:type="gramStart"/>
            <w:r w:rsidRPr="00C37386">
              <w:rPr>
                <w:rFonts w:ascii="Arial" w:hAnsi="Arial" w:cs="Arial"/>
                <w:szCs w:val="24"/>
              </w:rPr>
              <w:t>общеобразователь</w:t>
            </w:r>
            <w:r w:rsidR="006A7346">
              <w:rPr>
                <w:rFonts w:ascii="Arial" w:hAnsi="Arial" w:cs="Arial"/>
                <w:szCs w:val="24"/>
              </w:rPr>
              <w:t>-</w:t>
            </w:r>
            <w:r w:rsidRPr="00C37386">
              <w:rPr>
                <w:rFonts w:ascii="Arial" w:hAnsi="Arial" w:cs="Arial"/>
                <w:szCs w:val="24"/>
              </w:rPr>
              <w:t>ных</w:t>
            </w:r>
            <w:proofErr w:type="spellEnd"/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94981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3.2.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Общеобразовательные программы с углубленным изучением отдельных учебных предметов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109228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3.3.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37386">
              <w:rPr>
                <w:rFonts w:ascii="Arial" w:hAnsi="Arial" w:cs="Arial"/>
                <w:szCs w:val="24"/>
              </w:rPr>
              <w:t xml:space="preserve">Адаптированные основные </w:t>
            </w:r>
            <w:proofErr w:type="spellStart"/>
            <w:r w:rsidRPr="00C37386">
              <w:rPr>
                <w:rFonts w:ascii="Arial" w:hAnsi="Arial" w:cs="Arial"/>
                <w:szCs w:val="24"/>
              </w:rPr>
              <w:t>общеобразователь</w:t>
            </w:r>
            <w:r w:rsidR="006A7346">
              <w:rPr>
                <w:rFonts w:ascii="Arial" w:hAnsi="Arial" w:cs="Arial"/>
                <w:szCs w:val="24"/>
              </w:rPr>
              <w:t>-</w:t>
            </w:r>
            <w:r w:rsidRPr="00C37386">
              <w:rPr>
                <w:rFonts w:ascii="Arial" w:hAnsi="Arial" w:cs="Arial"/>
                <w:szCs w:val="24"/>
              </w:rPr>
              <w:t>ные</w:t>
            </w:r>
            <w:proofErr w:type="spellEnd"/>
            <w:r w:rsidRPr="00C37386">
              <w:rPr>
                <w:rFonts w:ascii="Arial" w:hAnsi="Arial" w:cs="Arial"/>
                <w:szCs w:val="24"/>
              </w:rPr>
              <w:t xml:space="preserve"> программы для обучающихся с ограничен</w:t>
            </w:r>
            <w:r w:rsidR="006A7346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C37386">
              <w:rPr>
                <w:rFonts w:ascii="Arial" w:hAnsi="Arial" w:cs="Arial"/>
                <w:szCs w:val="24"/>
              </w:rPr>
              <w:t>ными</w:t>
            </w:r>
            <w:proofErr w:type="spellEnd"/>
            <w:r w:rsidRPr="00C37386">
              <w:rPr>
                <w:rFonts w:ascii="Arial" w:hAnsi="Arial" w:cs="Arial"/>
                <w:szCs w:val="24"/>
              </w:rPr>
              <w:t xml:space="preserve"> возможностями здоровья в отдельных классах и в классах, имеющих в своем составе лиц с ограниченными возможностями здоровья (для глухих, для слабослышащих и позднооглохших, для слепых, для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 умственной отсталостью)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132973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3.4.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>, проживающих в школе-интернате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109228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>3.5.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D76C88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обучающихся индивидуально на дому (при наличии соответствующего медицинского заключения) и детей, находящихся на лечении </w:t>
            </w:r>
            <w:r w:rsidR="00D76C88">
              <w:rPr>
                <w:rFonts w:ascii="Arial" w:hAnsi="Arial" w:cs="Arial"/>
                <w:szCs w:val="24"/>
              </w:rPr>
              <w:t>в медицинских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191832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239790</w:t>
            </w:r>
          </w:p>
        </w:tc>
      </w:tr>
      <w:tr w:rsidR="00D76C88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D76C88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D76C88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Адаптированные основные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о</w:t>
            </w:r>
            <w:r w:rsidRPr="00D76C88">
              <w:rPr>
                <w:rFonts w:ascii="Arial" w:hAnsi="Arial" w:cs="Arial"/>
                <w:szCs w:val="24"/>
              </w:rPr>
              <w:t>бщеобразователь</w:t>
            </w:r>
            <w:r>
              <w:rPr>
                <w:rFonts w:ascii="Arial" w:hAnsi="Arial" w:cs="Arial"/>
                <w:szCs w:val="24"/>
              </w:rPr>
              <w:t>-</w:t>
            </w:r>
            <w:r w:rsidRPr="00D76C88">
              <w:rPr>
                <w:rFonts w:ascii="Arial" w:hAnsi="Arial" w:cs="Arial"/>
                <w:szCs w:val="24"/>
              </w:rPr>
              <w:t>ные</w:t>
            </w:r>
            <w:proofErr w:type="spellEnd"/>
            <w:proofErr w:type="gramEnd"/>
            <w:r w:rsidRPr="00D76C88">
              <w:rPr>
                <w:rFonts w:ascii="Arial" w:hAnsi="Arial" w:cs="Arial"/>
                <w:szCs w:val="24"/>
              </w:rPr>
              <w:t xml:space="preserve"> программы для обучающихся </w:t>
            </w:r>
            <w:r>
              <w:rPr>
                <w:rFonts w:ascii="Arial" w:hAnsi="Arial" w:cs="Arial"/>
                <w:szCs w:val="24"/>
              </w:rPr>
              <w:t>с ограничен-</w:t>
            </w:r>
            <w:proofErr w:type="spellStart"/>
            <w:r>
              <w:rPr>
                <w:rFonts w:ascii="Arial" w:hAnsi="Arial" w:cs="Arial"/>
                <w:szCs w:val="24"/>
              </w:rPr>
              <w:t>ными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возможностями здоровья </w:t>
            </w:r>
            <w:r w:rsidRPr="00D76C88">
              <w:rPr>
                <w:rFonts w:ascii="Arial" w:hAnsi="Arial" w:cs="Arial"/>
                <w:szCs w:val="24"/>
              </w:rPr>
              <w:t xml:space="preserve">индивидуально </w:t>
            </w:r>
            <w:r w:rsidRPr="00D76C88">
              <w:rPr>
                <w:rFonts w:ascii="Arial" w:hAnsi="Arial" w:cs="Arial"/>
                <w:szCs w:val="24"/>
              </w:rPr>
              <w:lastRenderedPageBreak/>
              <w:t>на дому (при наличии соответствующего медицинского заключения) и детей, находящихся на лечении в медицинских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270165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337705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D76C88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3.7</w:t>
            </w:r>
            <w:r w:rsidR="00B24FEB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очно-заочной форме обучения (кроме обучающихся по адаптированным основным общеобразовательным программам)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41205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D76C88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3.8</w:t>
            </w:r>
            <w:r w:rsidR="00B24FEB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очно-заочной форме обучения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57688</w:t>
            </w:r>
          </w:p>
        </w:tc>
      </w:tr>
      <w:tr w:rsidR="00B24FEB" w:rsidRPr="00C37386" w:rsidTr="00857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D76C88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3.9</w:t>
            </w:r>
            <w:r w:rsidR="00B24FEB" w:rsidRPr="00C3738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B24FEB" w:rsidP="00E82729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Общеобразовательные программы для </w:t>
            </w:r>
            <w:proofErr w:type="gramStart"/>
            <w:r w:rsidRPr="00C37386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C37386">
              <w:rPr>
                <w:rFonts w:ascii="Arial" w:hAnsi="Arial" w:cs="Arial"/>
                <w:szCs w:val="24"/>
              </w:rPr>
              <w:t xml:space="preserve"> по заочной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B" w:rsidRPr="00C37386" w:rsidRDefault="004B4DBD" w:rsidP="00E827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39016</w:t>
            </w:r>
          </w:p>
        </w:tc>
      </w:tr>
    </w:tbl>
    <w:p w:rsidR="00D76C88" w:rsidRPr="00494266" w:rsidRDefault="00D76C88" w:rsidP="00494266">
      <w:pPr>
        <w:pStyle w:val="ConsPlusTitle"/>
        <w:rPr>
          <w:rFonts w:ascii="Arial" w:hAnsi="Arial" w:cs="Arial"/>
          <w:sz w:val="10"/>
          <w:szCs w:val="10"/>
        </w:rPr>
      </w:pPr>
    </w:p>
    <w:p w:rsidR="00494266" w:rsidRDefault="00494266" w:rsidP="00494266">
      <w:pPr>
        <w:pStyle w:val="ConsPlusTitle"/>
        <w:rPr>
          <w:rFonts w:ascii="Arial" w:hAnsi="Arial" w:cs="Arial"/>
          <w:sz w:val="10"/>
          <w:szCs w:val="10"/>
        </w:rPr>
      </w:pPr>
    </w:p>
    <w:p w:rsidR="00494266" w:rsidRDefault="00494266" w:rsidP="00494266">
      <w:pPr>
        <w:pStyle w:val="ConsPlusTitle"/>
        <w:rPr>
          <w:rFonts w:ascii="Arial" w:hAnsi="Arial" w:cs="Arial"/>
          <w:sz w:val="10"/>
          <w:szCs w:val="10"/>
        </w:rPr>
      </w:pPr>
    </w:p>
    <w:p w:rsidR="00494266" w:rsidRDefault="00494266" w:rsidP="00494266">
      <w:pPr>
        <w:pStyle w:val="ConsPlusTitle"/>
        <w:rPr>
          <w:rFonts w:ascii="Arial" w:hAnsi="Arial" w:cs="Arial"/>
          <w:sz w:val="10"/>
          <w:szCs w:val="10"/>
        </w:rPr>
      </w:pPr>
    </w:p>
    <w:p w:rsidR="00494266" w:rsidRDefault="00494266" w:rsidP="00494266">
      <w:pPr>
        <w:pStyle w:val="ConsPlusTitle"/>
        <w:rPr>
          <w:rFonts w:ascii="Arial" w:hAnsi="Arial" w:cs="Arial"/>
          <w:sz w:val="10"/>
          <w:szCs w:val="10"/>
        </w:rPr>
      </w:pPr>
    </w:p>
    <w:p w:rsidR="00494266" w:rsidRPr="00494266" w:rsidRDefault="00494266" w:rsidP="00494266">
      <w:pPr>
        <w:pStyle w:val="ConsPlusTitle"/>
        <w:rPr>
          <w:rFonts w:ascii="Arial" w:hAnsi="Arial" w:cs="Arial"/>
          <w:sz w:val="10"/>
          <w:szCs w:val="10"/>
        </w:rPr>
      </w:pPr>
    </w:p>
    <w:p w:rsidR="00D76C88" w:rsidRDefault="00D76C88" w:rsidP="007419A5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D76C88">
        <w:rPr>
          <w:rFonts w:ascii="Arial" w:hAnsi="Arial" w:cs="Arial"/>
          <w:b w:val="0"/>
          <w:szCs w:val="24"/>
        </w:rPr>
        <w:t>Нормативы</w:t>
      </w:r>
    </w:p>
    <w:p w:rsidR="00D76C88" w:rsidRDefault="00D76C88" w:rsidP="00D76C88">
      <w:pPr>
        <w:pStyle w:val="ConsPlusTitle"/>
        <w:jc w:val="center"/>
        <w:rPr>
          <w:rFonts w:ascii="Arial" w:hAnsi="Arial" w:cs="Arial"/>
          <w:b w:val="0"/>
        </w:rPr>
      </w:pPr>
      <w:proofErr w:type="gramStart"/>
      <w:r w:rsidRPr="007419A5">
        <w:rPr>
          <w:rFonts w:ascii="Arial" w:hAnsi="Arial" w:cs="Arial"/>
          <w:b w:val="0"/>
        </w:rPr>
        <w:t>обеспечения государственных гарантий</w:t>
      </w:r>
      <w:r>
        <w:rPr>
          <w:rFonts w:ascii="Arial" w:hAnsi="Arial" w:cs="Arial"/>
          <w:b w:val="0"/>
        </w:rPr>
        <w:t xml:space="preserve"> на  реализацию</w:t>
      </w:r>
      <w:r w:rsidRPr="007419A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основных общеобразовательных программ для обучающихся, посещающих группы продленного дня, в расчете на одного обучающегося в год</w:t>
      </w:r>
      <w:r w:rsidRPr="007419A5">
        <w:rPr>
          <w:rFonts w:ascii="Arial" w:hAnsi="Arial" w:cs="Arial"/>
          <w:b w:val="0"/>
        </w:rPr>
        <w:t xml:space="preserve"> </w:t>
      </w:r>
      <w:proofErr w:type="gramEnd"/>
    </w:p>
    <w:p w:rsidR="00D76C88" w:rsidRPr="00D76C88" w:rsidRDefault="00D76C88" w:rsidP="007419A5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5543"/>
        <w:gridCol w:w="1418"/>
        <w:gridCol w:w="1417"/>
      </w:tblGrid>
      <w:tr w:rsidR="00D76C88" w:rsidRPr="00762D0D" w:rsidTr="001F57A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№</w:t>
            </w:r>
          </w:p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762D0D">
              <w:rPr>
                <w:rFonts w:ascii="Arial" w:hAnsi="Arial" w:cs="Arial"/>
                <w:sz w:val="22"/>
              </w:rPr>
              <w:t>п</w:t>
            </w:r>
            <w:proofErr w:type="gramEnd"/>
            <w:r w:rsidRPr="00762D0D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Вид реализуемых программ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Норматив на одного обучающегося в год (рублей)</w:t>
            </w:r>
          </w:p>
        </w:tc>
      </w:tr>
      <w:tr w:rsidR="00D76C88" w:rsidRPr="00762D0D" w:rsidTr="00494266">
        <w:trPr>
          <w:trHeight w:val="76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Городской 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Сельский населенный пункт</w:t>
            </w:r>
          </w:p>
        </w:tc>
      </w:tr>
      <w:tr w:rsidR="00D76C88" w:rsidRPr="00762D0D" w:rsidTr="001F57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762D0D" w:rsidRDefault="00D76C88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4</w:t>
            </w:r>
          </w:p>
        </w:tc>
      </w:tr>
      <w:tr w:rsidR="00D76C88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D76C88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D76C88" w:rsidP="00D76C88">
            <w:pPr>
              <w:pStyle w:val="ConsPlusNormal"/>
              <w:rPr>
                <w:rFonts w:ascii="Arial" w:hAnsi="Arial" w:cs="Arial"/>
                <w:szCs w:val="24"/>
              </w:rPr>
            </w:pPr>
            <w:r w:rsidRPr="00C37386">
              <w:rPr>
                <w:rFonts w:ascii="Arial" w:hAnsi="Arial" w:cs="Arial"/>
                <w:szCs w:val="24"/>
              </w:rPr>
              <w:t xml:space="preserve">Образовательные программы </w:t>
            </w:r>
            <w:r>
              <w:rPr>
                <w:rFonts w:ascii="Arial" w:hAnsi="Arial" w:cs="Arial"/>
                <w:szCs w:val="24"/>
              </w:rPr>
              <w:t>для обучающих</w:t>
            </w:r>
            <w:r w:rsidR="00494266">
              <w:rPr>
                <w:rFonts w:ascii="Arial" w:hAnsi="Arial" w:cs="Arial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Cs w:val="24"/>
              </w:rPr>
              <w:t>ся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Cs w:val="24"/>
              </w:rPr>
              <w:t>посещающих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группы продленного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4B4DBD" w:rsidP="00D76C8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C37386" w:rsidRDefault="004B4DBD" w:rsidP="00D76C8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18687</w:t>
            </w:r>
          </w:p>
        </w:tc>
      </w:tr>
    </w:tbl>
    <w:p w:rsidR="00D76C88" w:rsidRDefault="00D76C88" w:rsidP="007419A5">
      <w:pPr>
        <w:pStyle w:val="ConsPlusTitle"/>
        <w:jc w:val="center"/>
        <w:rPr>
          <w:rFonts w:ascii="Arial" w:hAnsi="Arial" w:cs="Arial"/>
          <w:szCs w:val="24"/>
        </w:rPr>
      </w:pPr>
    </w:p>
    <w:p w:rsidR="00494266" w:rsidRDefault="00494266" w:rsidP="007419A5">
      <w:pPr>
        <w:pStyle w:val="ConsPlusTitle"/>
        <w:jc w:val="center"/>
        <w:rPr>
          <w:rFonts w:ascii="Arial" w:hAnsi="Arial" w:cs="Arial"/>
          <w:szCs w:val="24"/>
        </w:rPr>
      </w:pPr>
    </w:p>
    <w:p w:rsidR="00494266" w:rsidRDefault="00494266" w:rsidP="007419A5">
      <w:pPr>
        <w:pStyle w:val="ConsPlusTitle"/>
        <w:jc w:val="center"/>
        <w:rPr>
          <w:rFonts w:ascii="Arial" w:hAnsi="Arial" w:cs="Arial"/>
          <w:szCs w:val="24"/>
        </w:rPr>
      </w:pPr>
    </w:p>
    <w:p w:rsidR="007419A5" w:rsidRPr="007419A5" w:rsidRDefault="007419A5" w:rsidP="007419A5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</w:rPr>
        <w:t xml:space="preserve"> </w:t>
      </w:r>
      <w:r w:rsidRPr="007419A5">
        <w:rPr>
          <w:rFonts w:ascii="Arial" w:hAnsi="Arial" w:cs="Arial"/>
          <w:b w:val="0"/>
        </w:rPr>
        <w:t xml:space="preserve">Нормативы </w:t>
      </w:r>
    </w:p>
    <w:p w:rsidR="007419A5" w:rsidRDefault="007419A5" w:rsidP="007419A5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 xml:space="preserve">обеспечения государственных гарантий реализации прав </w:t>
      </w:r>
    </w:p>
    <w:p w:rsidR="007419A5" w:rsidRDefault="007419A5" w:rsidP="007419A5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 xml:space="preserve">на получение общедоступного и бесплатного начального общего, </w:t>
      </w:r>
    </w:p>
    <w:p w:rsidR="00494266" w:rsidRDefault="007419A5" w:rsidP="00494266">
      <w:pPr>
        <w:pStyle w:val="ConsPlusTitle"/>
        <w:jc w:val="center"/>
        <w:rPr>
          <w:rFonts w:ascii="Arial" w:hAnsi="Arial" w:cs="Arial"/>
          <w:b w:val="0"/>
        </w:rPr>
      </w:pPr>
      <w:r w:rsidRPr="007419A5">
        <w:rPr>
          <w:rFonts w:ascii="Arial" w:hAnsi="Arial" w:cs="Arial"/>
          <w:b w:val="0"/>
        </w:rPr>
        <w:t>основного общего, среднего общего образования</w:t>
      </w:r>
      <w:r>
        <w:rPr>
          <w:rFonts w:ascii="Arial" w:hAnsi="Arial" w:cs="Arial"/>
          <w:b w:val="0"/>
        </w:rPr>
        <w:t xml:space="preserve">, обеспечение </w:t>
      </w:r>
      <w:r w:rsidRPr="007419A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дополнительного образования детей </w:t>
      </w:r>
      <w:proofErr w:type="gramStart"/>
      <w:r>
        <w:rPr>
          <w:rFonts w:ascii="Arial" w:hAnsi="Arial" w:cs="Arial"/>
          <w:b w:val="0"/>
        </w:rPr>
        <w:t>в</w:t>
      </w:r>
      <w:proofErr w:type="gramEnd"/>
      <w:r>
        <w:rPr>
          <w:rFonts w:ascii="Arial" w:hAnsi="Arial" w:cs="Arial"/>
          <w:b w:val="0"/>
        </w:rPr>
        <w:t xml:space="preserve"> малокомплектных </w:t>
      </w:r>
    </w:p>
    <w:p w:rsidR="004A12F9" w:rsidRDefault="007419A5" w:rsidP="00494266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образовательных </w:t>
      </w:r>
      <w:proofErr w:type="gramStart"/>
      <w:r>
        <w:rPr>
          <w:rFonts w:ascii="Arial" w:hAnsi="Arial" w:cs="Arial"/>
          <w:b w:val="0"/>
        </w:rPr>
        <w:t>организациях</w:t>
      </w:r>
      <w:proofErr w:type="gramEnd"/>
      <w:r>
        <w:rPr>
          <w:rFonts w:ascii="Arial" w:hAnsi="Arial" w:cs="Arial"/>
          <w:b w:val="0"/>
        </w:rPr>
        <w:t xml:space="preserve"> </w:t>
      </w:r>
      <w:r w:rsidRPr="007419A5">
        <w:rPr>
          <w:rFonts w:ascii="Arial" w:hAnsi="Arial" w:cs="Arial"/>
          <w:b w:val="0"/>
        </w:rPr>
        <w:t>Светлоярского муниципального района Волгоградской области</w:t>
      </w:r>
      <w:r>
        <w:rPr>
          <w:rFonts w:ascii="Arial" w:hAnsi="Arial" w:cs="Arial"/>
          <w:b w:val="0"/>
        </w:rPr>
        <w:t>, в расчете на один класс (класс-комплект) в год:</w:t>
      </w:r>
    </w:p>
    <w:p w:rsidR="007419A5" w:rsidRPr="007419A5" w:rsidRDefault="007419A5" w:rsidP="007419A5">
      <w:pPr>
        <w:pStyle w:val="ConsPlusTitle"/>
        <w:jc w:val="center"/>
        <w:rPr>
          <w:rFonts w:ascii="Arial" w:hAnsi="Arial" w:cs="Arial"/>
          <w:b w:val="0"/>
        </w:rPr>
      </w:pPr>
    </w:p>
    <w:tbl>
      <w:tblPr>
        <w:tblW w:w="967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59"/>
        <w:gridCol w:w="3912"/>
      </w:tblGrid>
      <w:tr w:rsidR="00D67171" w:rsidRPr="00A33641" w:rsidTr="007419A5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 xml:space="preserve">N </w:t>
            </w:r>
            <w:proofErr w:type="gramStart"/>
            <w:r w:rsidRPr="00A33641">
              <w:rPr>
                <w:rFonts w:ascii="Arial" w:hAnsi="Arial" w:cs="Arial"/>
                <w:szCs w:val="24"/>
              </w:rPr>
              <w:t>п</w:t>
            </w:r>
            <w:proofErr w:type="gramEnd"/>
            <w:r w:rsidRPr="00A3364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7171" w:rsidRPr="00A33641" w:rsidRDefault="00494266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62D0D">
              <w:rPr>
                <w:rFonts w:ascii="Arial" w:hAnsi="Arial" w:cs="Arial"/>
                <w:sz w:val="22"/>
              </w:rPr>
              <w:t>Вид реализуемых программ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>Норматив на один класс (класс-комплект) в год (рублей)</w:t>
            </w:r>
          </w:p>
        </w:tc>
      </w:tr>
      <w:tr w:rsidR="00D67171" w:rsidRPr="00A33641" w:rsidTr="007419A5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>3</w:t>
            </w:r>
          </w:p>
        </w:tc>
      </w:tr>
      <w:tr w:rsidR="00D67171" w:rsidRPr="00A33641" w:rsidTr="00741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71" w:rsidRPr="00A33641" w:rsidRDefault="00494266" w:rsidP="002E38E5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Образовательные программы начального общего образования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71" w:rsidRPr="00A33641" w:rsidRDefault="004B4DBD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817375</w:t>
            </w:r>
          </w:p>
        </w:tc>
      </w:tr>
      <w:tr w:rsidR="00D67171" w:rsidRPr="00A33641" w:rsidTr="00741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lastRenderedPageBreak/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67171" w:rsidRPr="00A33641" w:rsidRDefault="00494266" w:rsidP="002E38E5">
            <w:pPr>
              <w:pStyle w:val="ConsPlusNormal"/>
              <w:rPr>
                <w:rFonts w:ascii="Arial" w:hAnsi="Arial" w:cs="Arial"/>
                <w:szCs w:val="24"/>
              </w:rPr>
            </w:pPr>
            <w:r w:rsidRPr="00494266">
              <w:rPr>
                <w:rFonts w:ascii="Arial" w:hAnsi="Arial" w:cs="Arial"/>
                <w:szCs w:val="24"/>
              </w:rPr>
              <w:t xml:space="preserve">Образовательные программы </w:t>
            </w:r>
            <w:r>
              <w:rPr>
                <w:rFonts w:ascii="Arial" w:hAnsi="Arial" w:cs="Arial"/>
                <w:szCs w:val="24"/>
              </w:rPr>
              <w:t>основного общего образования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67171" w:rsidRPr="00A33641" w:rsidRDefault="004B4DBD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1023368</w:t>
            </w:r>
          </w:p>
        </w:tc>
      </w:tr>
      <w:tr w:rsidR="00D67171" w:rsidRPr="00A33641" w:rsidTr="007419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7171" w:rsidRPr="00A33641" w:rsidRDefault="00D67171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3364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67171" w:rsidRPr="00A33641" w:rsidRDefault="00494266" w:rsidP="002E38E5">
            <w:pPr>
              <w:pStyle w:val="ConsPlusNormal"/>
              <w:rPr>
                <w:rFonts w:ascii="Arial" w:hAnsi="Arial" w:cs="Arial"/>
                <w:szCs w:val="24"/>
              </w:rPr>
            </w:pPr>
            <w:r w:rsidRPr="00494266">
              <w:rPr>
                <w:rFonts w:ascii="Arial" w:hAnsi="Arial" w:cs="Arial"/>
                <w:szCs w:val="24"/>
              </w:rPr>
              <w:t xml:space="preserve">Образовательные программы </w:t>
            </w:r>
            <w:r>
              <w:rPr>
                <w:rFonts w:ascii="Arial" w:hAnsi="Arial" w:cs="Arial"/>
                <w:szCs w:val="24"/>
              </w:rPr>
              <w:t>среднего общего образования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67171" w:rsidRPr="00A33641" w:rsidRDefault="004B4DBD" w:rsidP="002E38E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1171967</w:t>
            </w:r>
          </w:p>
        </w:tc>
      </w:tr>
    </w:tbl>
    <w:p w:rsidR="004A12F9" w:rsidRDefault="004A12F9" w:rsidP="00D67171">
      <w:pPr>
        <w:pStyle w:val="ConsPlusNormal"/>
        <w:jc w:val="center"/>
        <w:rPr>
          <w:rFonts w:ascii="Arial" w:hAnsi="Arial" w:cs="Arial"/>
          <w:b/>
        </w:rPr>
      </w:pPr>
    </w:p>
    <w:p w:rsidR="004A12F9" w:rsidRDefault="004A12F9" w:rsidP="00D67171">
      <w:pPr>
        <w:pStyle w:val="ConsPlusNormal"/>
        <w:jc w:val="center"/>
        <w:rPr>
          <w:rFonts w:ascii="Arial" w:hAnsi="Arial" w:cs="Arial"/>
          <w:b/>
        </w:rPr>
      </w:pPr>
    </w:p>
    <w:p w:rsidR="004A12F9" w:rsidRDefault="004A12F9" w:rsidP="00D67171">
      <w:pPr>
        <w:pStyle w:val="ConsPlusNormal"/>
        <w:jc w:val="center"/>
        <w:rPr>
          <w:rFonts w:ascii="Arial" w:hAnsi="Arial" w:cs="Arial"/>
          <w:b/>
        </w:rPr>
      </w:pPr>
    </w:p>
    <w:p w:rsidR="00CA13D8" w:rsidRPr="00CA13D8" w:rsidRDefault="007419A5" w:rsidP="00D67171">
      <w:pPr>
        <w:pStyle w:val="ConsPlusNormal"/>
        <w:jc w:val="center"/>
        <w:rPr>
          <w:rFonts w:ascii="Arial" w:hAnsi="Arial" w:cs="Arial"/>
        </w:rPr>
      </w:pPr>
      <w:r w:rsidRPr="00CA13D8">
        <w:rPr>
          <w:rFonts w:ascii="Arial" w:hAnsi="Arial" w:cs="Arial"/>
        </w:rPr>
        <w:t xml:space="preserve">Нормативы </w:t>
      </w:r>
    </w:p>
    <w:p w:rsidR="007419A5" w:rsidRPr="00CA13D8" w:rsidRDefault="00635B71" w:rsidP="00D67171">
      <w:pPr>
        <w:pStyle w:val="ConsPlusNormal"/>
        <w:jc w:val="center"/>
        <w:rPr>
          <w:rFonts w:ascii="Arial" w:hAnsi="Arial" w:cs="Arial"/>
        </w:rPr>
      </w:pPr>
      <w:r w:rsidRPr="00CA13D8">
        <w:rPr>
          <w:rFonts w:ascii="Arial" w:hAnsi="Arial" w:cs="Arial"/>
        </w:rPr>
        <w:t xml:space="preserve">обеспечения государственных </w:t>
      </w:r>
      <w:r w:rsidR="00CA13D8" w:rsidRPr="00CA13D8">
        <w:rPr>
          <w:rFonts w:ascii="Arial" w:hAnsi="Arial" w:cs="Arial"/>
        </w:rPr>
        <w:t>гарантий</w:t>
      </w:r>
      <w:r w:rsidR="00494266">
        <w:rPr>
          <w:rFonts w:ascii="Arial" w:hAnsi="Arial" w:cs="Arial"/>
        </w:rPr>
        <w:t xml:space="preserve"> на реализацию</w:t>
      </w:r>
      <w:r w:rsidR="00CA13D8" w:rsidRPr="00CA13D8">
        <w:rPr>
          <w:rFonts w:ascii="Arial" w:hAnsi="Arial" w:cs="Arial"/>
        </w:rPr>
        <w:t xml:space="preserve"> </w:t>
      </w:r>
    </w:p>
    <w:p w:rsidR="00494266" w:rsidRDefault="00CA13D8" w:rsidP="00494266">
      <w:pPr>
        <w:pStyle w:val="ConsPlusNormal"/>
        <w:jc w:val="center"/>
        <w:rPr>
          <w:rFonts w:ascii="Arial" w:hAnsi="Arial" w:cs="Arial"/>
        </w:rPr>
      </w:pPr>
      <w:r w:rsidRPr="00CA13D8">
        <w:rPr>
          <w:rFonts w:ascii="Arial" w:hAnsi="Arial" w:cs="Arial"/>
        </w:rPr>
        <w:t xml:space="preserve">основных общеобразовательных программ с использованием </w:t>
      </w:r>
    </w:p>
    <w:p w:rsidR="00FF18D8" w:rsidRDefault="00CA13D8" w:rsidP="00494266">
      <w:pPr>
        <w:pStyle w:val="ConsPlusNormal"/>
        <w:jc w:val="center"/>
        <w:rPr>
          <w:rFonts w:ascii="Arial" w:hAnsi="Arial" w:cs="Arial"/>
        </w:rPr>
      </w:pPr>
      <w:r w:rsidRPr="00CA13D8">
        <w:rPr>
          <w:rFonts w:ascii="Arial" w:hAnsi="Arial" w:cs="Arial"/>
        </w:rPr>
        <w:t>дистанционных образовательных</w:t>
      </w:r>
      <w:r w:rsidR="00494266">
        <w:rPr>
          <w:rFonts w:ascii="Arial" w:hAnsi="Arial" w:cs="Arial"/>
        </w:rPr>
        <w:t xml:space="preserve"> </w:t>
      </w:r>
      <w:r w:rsidRPr="00CA13D8">
        <w:rPr>
          <w:rFonts w:ascii="Arial" w:hAnsi="Arial" w:cs="Arial"/>
        </w:rPr>
        <w:t xml:space="preserve">технологий в опорных школах </w:t>
      </w:r>
    </w:p>
    <w:p w:rsidR="00494266" w:rsidRDefault="00FF18D8" w:rsidP="00494266">
      <w:pPr>
        <w:pStyle w:val="ConsPlusNormal"/>
        <w:jc w:val="center"/>
        <w:rPr>
          <w:rFonts w:ascii="Arial" w:hAnsi="Arial" w:cs="Arial"/>
        </w:rPr>
      </w:pPr>
      <w:r w:rsidRPr="00FF18D8">
        <w:rPr>
          <w:rFonts w:ascii="Arial" w:hAnsi="Arial" w:cs="Arial"/>
        </w:rPr>
        <w:t>Светлоярского муниципального района Волгоградской области</w:t>
      </w:r>
    </w:p>
    <w:p w:rsidR="00CA13D8" w:rsidRDefault="00CA13D8" w:rsidP="00494266">
      <w:pPr>
        <w:pStyle w:val="ConsPlusNormal"/>
        <w:jc w:val="center"/>
        <w:rPr>
          <w:rFonts w:ascii="Arial" w:hAnsi="Arial" w:cs="Arial"/>
        </w:rPr>
      </w:pPr>
      <w:r w:rsidRPr="00CA13D8">
        <w:rPr>
          <w:rFonts w:ascii="Arial" w:hAnsi="Arial" w:cs="Arial"/>
        </w:rPr>
        <w:t>в расчете на одного обучающегося</w:t>
      </w:r>
      <w:r>
        <w:rPr>
          <w:rFonts w:ascii="Arial" w:hAnsi="Arial" w:cs="Arial"/>
          <w:b/>
        </w:rPr>
        <w:t xml:space="preserve"> </w:t>
      </w:r>
      <w:r w:rsidRPr="00CA13D8">
        <w:rPr>
          <w:rFonts w:ascii="Arial" w:hAnsi="Arial" w:cs="Arial"/>
        </w:rPr>
        <w:t>в год:</w:t>
      </w:r>
    </w:p>
    <w:p w:rsidR="00494266" w:rsidRDefault="00494266" w:rsidP="00494266">
      <w:pPr>
        <w:pStyle w:val="ConsPlusNormal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5543"/>
        <w:gridCol w:w="1418"/>
        <w:gridCol w:w="1417"/>
      </w:tblGrid>
      <w:tr w:rsidR="00494266" w:rsidRPr="00762D0D" w:rsidTr="001F57A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№</w:t>
            </w:r>
          </w:p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762D0D">
              <w:rPr>
                <w:rFonts w:ascii="Arial" w:hAnsi="Arial" w:cs="Arial"/>
                <w:sz w:val="22"/>
              </w:rPr>
              <w:t>п</w:t>
            </w:r>
            <w:proofErr w:type="gramEnd"/>
            <w:r w:rsidRPr="00762D0D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Вид реализуемых программ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Норматив на одного обучающегося в год (рублей)</w:t>
            </w:r>
          </w:p>
        </w:tc>
      </w:tr>
      <w:tr w:rsidR="00494266" w:rsidRPr="00762D0D" w:rsidTr="001F57A4">
        <w:trPr>
          <w:trHeight w:val="76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Городской 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Сельский населенный пункт</w:t>
            </w:r>
          </w:p>
        </w:tc>
      </w:tr>
      <w:tr w:rsidR="00494266" w:rsidRPr="00762D0D" w:rsidTr="001F57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762D0D" w:rsidRDefault="00494266" w:rsidP="001F57A4">
            <w:pPr>
              <w:pStyle w:val="ConsPlusNormal"/>
              <w:jc w:val="center"/>
              <w:rPr>
                <w:rFonts w:ascii="Arial" w:hAnsi="Arial" w:cs="Arial"/>
              </w:rPr>
            </w:pPr>
            <w:r w:rsidRPr="00762D0D">
              <w:rPr>
                <w:rFonts w:ascii="Arial" w:hAnsi="Arial" w:cs="Arial"/>
                <w:sz w:val="22"/>
              </w:rPr>
              <w:t>4</w:t>
            </w:r>
          </w:p>
        </w:tc>
      </w:tr>
      <w:tr w:rsidR="00494266" w:rsidRPr="00C37386" w:rsidTr="001F5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C37386" w:rsidRDefault="00494266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C37386" w:rsidRDefault="00494266" w:rsidP="001F57A4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Образовательные программы начального общего</w:t>
            </w:r>
            <w:r w:rsidRPr="00360827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я, основного общего образования, среднего общего</w:t>
            </w:r>
            <w:r w:rsidRPr="00360827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C37386" w:rsidRDefault="00FF18D8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6" w:rsidRPr="00C37386" w:rsidRDefault="00FF18D8" w:rsidP="001F57A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59947</w:t>
            </w:r>
          </w:p>
        </w:tc>
      </w:tr>
    </w:tbl>
    <w:p w:rsidR="00494266" w:rsidRDefault="00494266" w:rsidP="00494266">
      <w:pPr>
        <w:pStyle w:val="ConsPlusNormal"/>
        <w:jc w:val="center"/>
        <w:rPr>
          <w:rFonts w:ascii="Arial" w:hAnsi="Arial" w:cs="Arial"/>
        </w:rPr>
      </w:pPr>
    </w:p>
    <w:p w:rsidR="00494266" w:rsidRDefault="00494266" w:rsidP="00494266">
      <w:pPr>
        <w:pStyle w:val="ConsPlusNormal"/>
        <w:jc w:val="center"/>
        <w:rPr>
          <w:rFonts w:ascii="Arial" w:hAnsi="Arial" w:cs="Arial"/>
        </w:rPr>
      </w:pPr>
    </w:p>
    <w:p w:rsidR="00494266" w:rsidRDefault="00494266" w:rsidP="00494266">
      <w:pPr>
        <w:pStyle w:val="ConsPlusNormal"/>
        <w:jc w:val="center"/>
        <w:rPr>
          <w:rFonts w:ascii="Arial" w:hAnsi="Arial" w:cs="Arial"/>
        </w:rPr>
      </w:pPr>
    </w:p>
    <w:p w:rsidR="00494266" w:rsidRDefault="00494266" w:rsidP="00494266">
      <w:pPr>
        <w:pStyle w:val="ConsPlusNormal"/>
        <w:jc w:val="center"/>
        <w:rPr>
          <w:rFonts w:ascii="Arial" w:hAnsi="Arial" w:cs="Arial"/>
        </w:rPr>
      </w:pPr>
    </w:p>
    <w:p w:rsidR="00D67171" w:rsidRPr="00020030" w:rsidRDefault="00D67171" w:rsidP="00D67171"/>
    <w:p w:rsidR="00D67171" w:rsidRPr="00020030" w:rsidRDefault="00D67171" w:rsidP="00D67171">
      <w:r>
        <w:rPr>
          <w:sz w:val="26"/>
          <w:szCs w:val="26"/>
        </w:rPr>
        <w:t xml:space="preserve">        </w:t>
      </w:r>
    </w:p>
    <w:p w:rsidR="00360827" w:rsidRDefault="00360827" w:rsidP="00360827">
      <w:pPr>
        <w:tabs>
          <w:tab w:val="left" w:pos="960"/>
        </w:tabs>
        <w:rPr>
          <w:rFonts w:ascii="Arial" w:hAnsi="Arial" w:cs="Arial"/>
        </w:rPr>
      </w:pPr>
      <w:r w:rsidRPr="00C66D50">
        <w:rPr>
          <w:rFonts w:ascii="Arial" w:hAnsi="Arial" w:cs="Arial"/>
        </w:rPr>
        <w:t xml:space="preserve">Управляющий делами </w:t>
      </w:r>
    </w:p>
    <w:p w:rsidR="00360827" w:rsidRDefault="00360827" w:rsidP="00360827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Светлоярского </w:t>
      </w:r>
    </w:p>
    <w:p w:rsidR="00F62516" w:rsidRDefault="00360827" w:rsidP="00360827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Pr="00C66D50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</w:t>
      </w:r>
      <w:r w:rsidRPr="00C66D50">
        <w:rPr>
          <w:rFonts w:ascii="Arial" w:hAnsi="Arial" w:cs="Arial"/>
        </w:rPr>
        <w:t xml:space="preserve">        </w:t>
      </w:r>
      <w:r w:rsidR="000C3200">
        <w:rPr>
          <w:rFonts w:ascii="Arial" w:hAnsi="Arial" w:cs="Arial"/>
        </w:rPr>
        <w:t>С.В.</w:t>
      </w:r>
      <w:proofErr w:type="gramStart"/>
      <w:r w:rsidR="000C3200">
        <w:rPr>
          <w:rFonts w:ascii="Arial" w:hAnsi="Arial" w:cs="Arial"/>
        </w:rPr>
        <w:t>Маринина</w:t>
      </w:r>
      <w:proofErr w:type="gramEnd"/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p w:rsidR="00CA13D8" w:rsidRDefault="00CA13D8" w:rsidP="00360827">
      <w:pPr>
        <w:tabs>
          <w:tab w:val="left" w:pos="960"/>
        </w:tabs>
        <w:rPr>
          <w:rFonts w:ascii="Arial" w:hAnsi="Arial" w:cs="Arial"/>
        </w:rPr>
      </w:pPr>
    </w:p>
    <w:sectPr w:rsidR="00CA13D8" w:rsidSect="001F57A4">
      <w:headerReference w:type="default" r:id="rId9"/>
      <w:headerReference w:type="first" r:id="rId10"/>
      <w:pgSz w:w="11905" w:h="16838"/>
      <w:pgMar w:top="709" w:right="1132" w:bottom="851" w:left="1701" w:header="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DF" w:rsidRDefault="00BA00DF" w:rsidP="00C66D50">
      <w:r>
        <w:separator/>
      </w:r>
    </w:p>
  </w:endnote>
  <w:endnote w:type="continuationSeparator" w:id="0">
    <w:p w:rsidR="00BA00DF" w:rsidRDefault="00BA00DF" w:rsidP="00C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DF" w:rsidRDefault="00BA00DF" w:rsidP="00C66D50">
      <w:r>
        <w:separator/>
      </w:r>
    </w:p>
  </w:footnote>
  <w:footnote w:type="continuationSeparator" w:id="0">
    <w:p w:rsidR="00BA00DF" w:rsidRDefault="00BA00DF" w:rsidP="00C6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51021"/>
      <w:docPartObj>
        <w:docPartGallery w:val="Page Numbers (Top of Page)"/>
        <w:docPartUnique/>
      </w:docPartObj>
    </w:sdtPr>
    <w:sdtEndPr/>
    <w:sdtContent>
      <w:p w:rsidR="00AC77CC" w:rsidRPr="00B62FF5" w:rsidRDefault="00AC77CC" w:rsidP="001F57A4">
        <w:pPr>
          <w:pStyle w:val="a5"/>
          <w:jc w:val="center"/>
          <w:rPr>
            <w:sz w:val="20"/>
            <w:szCs w:val="20"/>
          </w:rPr>
        </w:pPr>
      </w:p>
      <w:p w:rsidR="00AC77CC" w:rsidRDefault="00AC77CC" w:rsidP="001F5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1F">
          <w:rPr>
            <w:noProof/>
          </w:rPr>
          <w:t>4</w:t>
        </w:r>
        <w:r>
          <w:fldChar w:fldCharType="end"/>
        </w:r>
      </w:p>
    </w:sdtContent>
  </w:sdt>
  <w:p w:rsidR="00AC77CC" w:rsidRDefault="00AC7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63299"/>
      <w:docPartObj>
        <w:docPartGallery w:val="Page Numbers (Top of Page)"/>
        <w:docPartUnique/>
      </w:docPartObj>
    </w:sdtPr>
    <w:sdtEndPr/>
    <w:sdtContent>
      <w:p w:rsidR="00AC77CC" w:rsidRDefault="00AC7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77CC" w:rsidRDefault="00AC77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1C3"/>
    <w:multiLevelType w:val="hybridMultilevel"/>
    <w:tmpl w:val="61BE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4"/>
    <w:rsid w:val="00020030"/>
    <w:rsid w:val="0002013E"/>
    <w:rsid w:val="00037C26"/>
    <w:rsid w:val="00042DA4"/>
    <w:rsid w:val="0004330D"/>
    <w:rsid w:val="00043DF5"/>
    <w:rsid w:val="000506C3"/>
    <w:rsid w:val="00065B7C"/>
    <w:rsid w:val="00067655"/>
    <w:rsid w:val="00067DD2"/>
    <w:rsid w:val="0008623E"/>
    <w:rsid w:val="0009409F"/>
    <w:rsid w:val="000964FC"/>
    <w:rsid w:val="000B3CB3"/>
    <w:rsid w:val="000B3E25"/>
    <w:rsid w:val="000B754E"/>
    <w:rsid w:val="000C090D"/>
    <w:rsid w:val="000C3200"/>
    <w:rsid w:val="000E37A1"/>
    <w:rsid w:val="00107E5F"/>
    <w:rsid w:val="0011027B"/>
    <w:rsid w:val="00144F9E"/>
    <w:rsid w:val="00146B10"/>
    <w:rsid w:val="00184BA5"/>
    <w:rsid w:val="00197A1A"/>
    <w:rsid w:val="001A1AF1"/>
    <w:rsid w:val="001A3AB0"/>
    <w:rsid w:val="001C07AE"/>
    <w:rsid w:val="001D3F8C"/>
    <w:rsid w:val="001D5596"/>
    <w:rsid w:val="001E3DE0"/>
    <w:rsid w:val="001F0132"/>
    <w:rsid w:val="001F0213"/>
    <w:rsid w:val="001F57A4"/>
    <w:rsid w:val="00205B12"/>
    <w:rsid w:val="00216BAE"/>
    <w:rsid w:val="00231887"/>
    <w:rsid w:val="00244387"/>
    <w:rsid w:val="00247C4F"/>
    <w:rsid w:val="00250BEF"/>
    <w:rsid w:val="00260E19"/>
    <w:rsid w:val="00273208"/>
    <w:rsid w:val="00290BE7"/>
    <w:rsid w:val="002A0507"/>
    <w:rsid w:val="002B1A2C"/>
    <w:rsid w:val="002E38E5"/>
    <w:rsid w:val="002F4CBB"/>
    <w:rsid w:val="00300DFD"/>
    <w:rsid w:val="003018FC"/>
    <w:rsid w:val="00304CF8"/>
    <w:rsid w:val="00314122"/>
    <w:rsid w:val="00315B61"/>
    <w:rsid w:val="003409A7"/>
    <w:rsid w:val="00343D89"/>
    <w:rsid w:val="00357434"/>
    <w:rsid w:val="00360827"/>
    <w:rsid w:val="00370CB0"/>
    <w:rsid w:val="00373DD9"/>
    <w:rsid w:val="003870E9"/>
    <w:rsid w:val="003877EC"/>
    <w:rsid w:val="003925FC"/>
    <w:rsid w:val="003A7C16"/>
    <w:rsid w:val="003B5201"/>
    <w:rsid w:val="003D095A"/>
    <w:rsid w:val="003D0ADC"/>
    <w:rsid w:val="003D155D"/>
    <w:rsid w:val="003D2144"/>
    <w:rsid w:val="003D6531"/>
    <w:rsid w:val="003E1BAB"/>
    <w:rsid w:val="004138B4"/>
    <w:rsid w:val="00433DE0"/>
    <w:rsid w:val="00436F2F"/>
    <w:rsid w:val="00466840"/>
    <w:rsid w:val="00481264"/>
    <w:rsid w:val="00481C85"/>
    <w:rsid w:val="00491D01"/>
    <w:rsid w:val="00494266"/>
    <w:rsid w:val="00496B3B"/>
    <w:rsid w:val="004A12F9"/>
    <w:rsid w:val="004B0456"/>
    <w:rsid w:val="004B2822"/>
    <w:rsid w:val="004B4DBD"/>
    <w:rsid w:val="004C241C"/>
    <w:rsid w:val="004D51E0"/>
    <w:rsid w:val="004D7CB8"/>
    <w:rsid w:val="004F5B73"/>
    <w:rsid w:val="0050209E"/>
    <w:rsid w:val="00505629"/>
    <w:rsid w:val="0051049B"/>
    <w:rsid w:val="00553692"/>
    <w:rsid w:val="00562FD1"/>
    <w:rsid w:val="00570312"/>
    <w:rsid w:val="0057751D"/>
    <w:rsid w:val="00577C71"/>
    <w:rsid w:val="005906BD"/>
    <w:rsid w:val="00594076"/>
    <w:rsid w:val="005C54A9"/>
    <w:rsid w:val="005D4598"/>
    <w:rsid w:val="005F4EF2"/>
    <w:rsid w:val="005F5DC0"/>
    <w:rsid w:val="00633262"/>
    <w:rsid w:val="00635B71"/>
    <w:rsid w:val="00644789"/>
    <w:rsid w:val="00674680"/>
    <w:rsid w:val="006922CC"/>
    <w:rsid w:val="006A48B1"/>
    <w:rsid w:val="006A7346"/>
    <w:rsid w:val="006B01F1"/>
    <w:rsid w:val="006B02B5"/>
    <w:rsid w:val="006B4702"/>
    <w:rsid w:val="006B508C"/>
    <w:rsid w:val="006C7CAF"/>
    <w:rsid w:val="006E71C3"/>
    <w:rsid w:val="00704980"/>
    <w:rsid w:val="00711E69"/>
    <w:rsid w:val="007217A8"/>
    <w:rsid w:val="007419A5"/>
    <w:rsid w:val="0074564B"/>
    <w:rsid w:val="00746809"/>
    <w:rsid w:val="007544B3"/>
    <w:rsid w:val="0075684B"/>
    <w:rsid w:val="00760810"/>
    <w:rsid w:val="00762D0D"/>
    <w:rsid w:val="007633BE"/>
    <w:rsid w:val="0077104D"/>
    <w:rsid w:val="00785729"/>
    <w:rsid w:val="0079381A"/>
    <w:rsid w:val="007A26CC"/>
    <w:rsid w:val="007A2B26"/>
    <w:rsid w:val="007B6122"/>
    <w:rsid w:val="007B6B92"/>
    <w:rsid w:val="007B78F1"/>
    <w:rsid w:val="007D3B6E"/>
    <w:rsid w:val="007E08A9"/>
    <w:rsid w:val="007E5DE2"/>
    <w:rsid w:val="00801226"/>
    <w:rsid w:val="00804479"/>
    <w:rsid w:val="00833A70"/>
    <w:rsid w:val="0083401C"/>
    <w:rsid w:val="00852901"/>
    <w:rsid w:val="00857052"/>
    <w:rsid w:val="008647D5"/>
    <w:rsid w:val="00865933"/>
    <w:rsid w:val="00873E32"/>
    <w:rsid w:val="0088346B"/>
    <w:rsid w:val="008928EE"/>
    <w:rsid w:val="008A2C33"/>
    <w:rsid w:val="008C27DC"/>
    <w:rsid w:val="008C3857"/>
    <w:rsid w:val="008D4FCB"/>
    <w:rsid w:val="008F35E4"/>
    <w:rsid w:val="009231D1"/>
    <w:rsid w:val="00927E97"/>
    <w:rsid w:val="009316EE"/>
    <w:rsid w:val="00935539"/>
    <w:rsid w:val="00941EBD"/>
    <w:rsid w:val="00945259"/>
    <w:rsid w:val="00945A00"/>
    <w:rsid w:val="0094752E"/>
    <w:rsid w:val="009670CA"/>
    <w:rsid w:val="009927AA"/>
    <w:rsid w:val="0099305D"/>
    <w:rsid w:val="009965E1"/>
    <w:rsid w:val="009A23D5"/>
    <w:rsid w:val="009B48B8"/>
    <w:rsid w:val="009B5B65"/>
    <w:rsid w:val="009C513C"/>
    <w:rsid w:val="009C5282"/>
    <w:rsid w:val="009D25C2"/>
    <w:rsid w:val="009D261B"/>
    <w:rsid w:val="009E3246"/>
    <w:rsid w:val="009E466B"/>
    <w:rsid w:val="009F33B0"/>
    <w:rsid w:val="00A067B1"/>
    <w:rsid w:val="00A067CE"/>
    <w:rsid w:val="00A140F9"/>
    <w:rsid w:val="00A264A9"/>
    <w:rsid w:val="00A3004E"/>
    <w:rsid w:val="00A31E1F"/>
    <w:rsid w:val="00A3341B"/>
    <w:rsid w:val="00A33641"/>
    <w:rsid w:val="00A51417"/>
    <w:rsid w:val="00A54300"/>
    <w:rsid w:val="00A84B60"/>
    <w:rsid w:val="00A85535"/>
    <w:rsid w:val="00AA50E8"/>
    <w:rsid w:val="00AC3C60"/>
    <w:rsid w:val="00AC77CC"/>
    <w:rsid w:val="00AD14C7"/>
    <w:rsid w:val="00AE0C39"/>
    <w:rsid w:val="00B14C1B"/>
    <w:rsid w:val="00B24FEB"/>
    <w:rsid w:val="00B319B7"/>
    <w:rsid w:val="00B4069E"/>
    <w:rsid w:val="00B519E8"/>
    <w:rsid w:val="00B521F5"/>
    <w:rsid w:val="00B567D9"/>
    <w:rsid w:val="00B62FF5"/>
    <w:rsid w:val="00B723BA"/>
    <w:rsid w:val="00B92CD3"/>
    <w:rsid w:val="00B95467"/>
    <w:rsid w:val="00BA00DF"/>
    <w:rsid w:val="00BA1D84"/>
    <w:rsid w:val="00BB424D"/>
    <w:rsid w:val="00BD76F0"/>
    <w:rsid w:val="00BF5AAF"/>
    <w:rsid w:val="00C23542"/>
    <w:rsid w:val="00C2463F"/>
    <w:rsid w:val="00C3701C"/>
    <w:rsid w:val="00C37386"/>
    <w:rsid w:val="00C37F2D"/>
    <w:rsid w:val="00C66D50"/>
    <w:rsid w:val="00C86D20"/>
    <w:rsid w:val="00CA13D8"/>
    <w:rsid w:val="00CA2893"/>
    <w:rsid w:val="00CB0406"/>
    <w:rsid w:val="00CD5230"/>
    <w:rsid w:val="00CE4FC3"/>
    <w:rsid w:val="00CE7046"/>
    <w:rsid w:val="00CF28BD"/>
    <w:rsid w:val="00CF7CFB"/>
    <w:rsid w:val="00D047A9"/>
    <w:rsid w:val="00D07E0B"/>
    <w:rsid w:val="00D10927"/>
    <w:rsid w:val="00D17CFB"/>
    <w:rsid w:val="00D314AA"/>
    <w:rsid w:val="00D67171"/>
    <w:rsid w:val="00D71F58"/>
    <w:rsid w:val="00D73269"/>
    <w:rsid w:val="00D73EC7"/>
    <w:rsid w:val="00D740E1"/>
    <w:rsid w:val="00D743C9"/>
    <w:rsid w:val="00D7449E"/>
    <w:rsid w:val="00D76C88"/>
    <w:rsid w:val="00D87E29"/>
    <w:rsid w:val="00D96C6F"/>
    <w:rsid w:val="00DA4CE1"/>
    <w:rsid w:val="00DA5C09"/>
    <w:rsid w:val="00DB2FC3"/>
    <w:rsid w:val="00DB7232"/>
    <w:rsid w:val="00DC2A5C"/>
    <w:rsid w:val="00DD1086"/>
    <w:rsid w:val="00DE5275"/>
    <w:rsid w:val="00E10003"/>
    <w:rsid w:val="00E20296"/>
    <w:rsid w:val="00E3489A"/>
    <w:rsid w:val="00E37730"/>
    <w:rsid w:val="00E54D46"/>
    <w:rsid w:val="00E6254C"/>
    <w:rsid w:val="00E676C7"/>
    <w:rsid w:val="00E82729"/>
    <w:rsid w:val="00E85AAB"/>
    <w:rsid w:val="00EB7F88"/>
    <w:rsid w:val="00EC02AB"/>
    <w:rsid w:val="00ED3288"/>
    <w:rsid w:val="00EE2840"/>
    <w:rsid w:val="00EE3158"/>
    <w:rsid w:val="00F03C59"/>
    <w:rsid w:val="00F35EB5"/>
    <w:rsid w:val="00F5386C"/>
    <w:rsid w:val="00F62516"/>
    <w:rsid w:val="00F674D9"/>
    <w:rsid w:val="00F724DC"/>
    <w:rsid w:val="00F72F0C"/>
    <w:rsid w:val="00F76B19"/>
    <w:rsid w:val="00F818D6"/>
    <w:rsid w:val="00FB3228"/>
    <w:rsid w:val="00FF18D8"/>
    <w:rsid w:val="00FF499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A2AE-02F7-41EB-969E-16C72953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-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-</dc:creator>
  <cp:lastModifiedBy>Администратор</cp:lastModifiedBy>
  <cp:revision>44</cp:revision>
  <cp:lastPrinted>2023-03-27T05:37:00Z</cp:lastPrinted>
  <dcterms:created xsi:type="dcterms:W3CDTF">2019-11-14T09:27:00Z</dcterms:created>
  <dcterms:modified xsi:type="dcterms:W3CDTF">2024-02-21T12:31:00Z</dcterms:modified>
</cp:coreProperties>
</file>