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C7" w:rsidRPr="00D779C7" w:rsidRDefault="00D779C7" w:rsidP="00D779C7">
      <w:pPr>
        <w:keepNext/>
        <w:keepLines/>
        <w:spacing w:before="200" w:line="276" w:lineRule="auto"/>
        <w:outlineLvl w:val="1"/>
        <w:rPr>
          <w:rFonts w:asciiTheme="majorHAnsi" w:eastAsiaTheme="majorEastAsia" w:hAnsiTheme="majorHAnsi" w:cstheme="majorBidi"/>
          <w:b/>
          <w:bCs/>
          <w:color w:val="4F81BD" w:themeColor="accent1"/>
          <w:sz w:val="20"/>
          <w:szCs w:val="26"/>
          <w:lang w:eastAsia="ru-RU"/>
        </w:rPr>
      </w:pPr>
      <w:bookmarkStart w:id="0" w:name="_GoBack"/>
      <w:bookmarkEnd w:id="0"/>
      <w:r w:rsidRPr="00D779C7">
        <w:rPr>
          <w:rFonts w:asciiTheme="majorHAnsi" w:eastAsiaTheme="majorEastAsia" w:hAnsiTheme="majorHAnsi" w:cstheme="majorBidi"/>
          <w:b/>
          <w:bCs/>
          <w:noProof/>
          <w:color w:val="4F81BD" w:themeColor="accent1"/>
          <w:sz w:val="26"/>
          <w:szCs w:val="26"/>
          <w:lang w:eastAsia="ru-RU"/>
        </w:rPr>
        <w:drawing>
          <wp:anchor distT="0" distB="0" distL="114300" distR="114300" simplePos="0" relativeHeight="251659264" behindDoc="0" locked="0" layoutInCell="1" allowOverlap="1" wp14:anchorId="0E24844A" wp14:editId="29F3C492">
            <wp:simplePos x="0" y="0"/>
            <wp:positionH relativeFrom="column">
              <wp:posOffset>2489835</wp:posOffset>
            </wp:positionH>
            <wp:positionV relativeFrom="paragraph">
              <wp:posOffset>22860</wp:posOffset>
            </wp:positionV>
            <wp:extent cx="857250" cy="100012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57250" cy="1000125"/>
                    </a:xfrm>
                    <a:prstGeom prst="rect">
                      <a:avLst/>
                    </a:prstGeom>
                    <a:noFill/>
                  </pic:spPr>
                </pic:pic>
              </a:graphicData>
            </a:graphic>
            <wp14:sizeRelH relativeFrom="margin">
              <wp14:pctWidth>0</wp14:pctWidth>
            </wp14:sizeRelH>
            <wp14:sizeRelV relativeFrom="margin">
              <wp14:pctHeight>0</wp14:pctHeight>
            </wp14:sizeRelV>
          </wp:anchor>
        </w:drawing>
      </w:r>
    </w:p>
    <w:p w:rsidR="00D779C7" w:rsidRPr="00D779C7" w:rsidRDefault="00D779C7" w:rsidP="00D779C7">
      <w:pPr>
        <w:pBdr>
          <w:bottom w:val="single" w:sz="18" w:space="1" w:color="auto"/>
        </w:pBdr>
        <w:spacing w:after="200"/>
        <w:ind w:right="28"/>
        <w:rPr>
          <w:sz w:val="20"/>
          <w:lang w:eastAsia="ru-RU"/>
        </w:rPr>
      </w:pPr>
    </w:p>
    <w:p w:rsidR="00D779C7" w:rsidRPr="00D779C7" w:rsidRDefault="00D779C7" w:rsidP="00D779C7">
      <w:pPr>
        <w:pBdr>
          <w:bottom w:val="single" w:sz="18" w:space="1" w:color="auto"/>
        </w:pBdr>
        <w:spacing w:after="200"/>
        <w:ind w:right="28"/>
        <w:jc w:val="center"/>
        <w:rPr>
          <w:sz w:val="32"/>
          <w:lang w:eastAsia="ru-RU"/>
        </w:rPr>
      </w:pPr>
    </w:p>
    <w:p w:rsidR="00D779C7" w:rsidRPr="00D779C7" w:rsidRDefault="00D779C7" w:rsidP="00D779C7">
      <w:pPr>
        <w:pBdr>
          <w:bottom w:val="single" w:sz="18" w:space="1" w:color="auto"/>
        </w:pBdr>
        <w:ind w:right="28"/>
        <w:jc w:val="center"/>
        <w:rPr>
          <w:sz w:val="32"/>
          <w:lang w:eastAsia="ru-RU"/>
        </w:rPr>
      </w:pPr>
    </w:p>
    <w:p w:rsidR="00D779C7" w:rsidRPr="00D779C7" w:rsidRDefault="00D779C7" w:rsidP="00D779C7">
      <w:pPr>
        <w:pBdr>
          <w:bottom w:val="single" w:sz="18" w:space="1" w:color="auto"/>
        </w:pBdr>
        <w:spacing w:line="276" w:lineRule="auto"/>
        <w:ind w:right="28"/>
        <w:jc w:val="center"/>
        <w:rPr>
          <w:rFonts w:ascii="Arial" w:hAnsi="Arial" w:cs="Arial"/>
          <w:sz w:val="28"/>
          <w:szCs w:val="28"/>
          <w:lang w:eastAsia="ru-RU"/>
        </w:rPr>
      </w:pPr>
      <w:r w:rsidRPr="00D779C7">
        <w:rPr>
          <w:rFonts w:ascii="Arial" w:hAnsi="Arial" w:cs="Arial"/>
          <w:sz w:val="28"/>
          <w:szCs w:val="28"/>
          <w:lang w:eastAsia="ru-RU"/>
        </w:rPr>
        <w:t>Администрация</w:t>
      </w:r>
    </w:p>
    <w:p w:rsidR="00D779C7" w:rsidRPr="00D779C7" w:rsidRDefault="00D779C7" w:rsidP="00D779C7">
      <w:pPr>
        <w:pBdr>
          <w:bottom w:val="single" w:sz="18" w:space="1" w:color="auto"/>
        </w:pBdr>
        <w:spacing w:line="276" w:lineRule="auto"/>
        <w:ind w:right="28"/>
        <w:jc w:val="center"/>
        <w:rPr>
          <w:sz w:val="16"/>
          <w:lang w:eastAsia="ru-RU"/>
        </w:rPr>
      </w:pPr>
      <w:r w:rsidRPr="00D779C7">
        <w:rPr>
          <w:rFonts w:ascii="Arial" w:hAnsi="Arial" w:cs="Arial"/>
          <w:sz w:val="28"/>
          <w:szCs w:val="28"/>
          <w:lang w:eastAsia="ru-RU"/>
        </w:rPr>
        <w:t>Светлоярского муниципального района Волгоградской области</w:t>
      </w:r>
    </w:p>
    <w:p w:rsidR="00D779C7" w:rsidRPr="00D779C7" w:rsidRDefault="00D779C7" w:rsidP="00D779C7">
      <w:pPr>
        <w:ind w:right="28"/>
        <w:jc w:val="center"/>
        <w:rPr>
          <w:rFonts w:ascii="Arial" w:hAnsi="Arial" w:cs="Arial"/>
          <w:sz w:val="24"/>
          <w:szCs w:val="24"/>
          <w:lang w:eastAsia="ru-RU"/>
        </w:rPr>
      </w:pPr>
    </w:p>
    <w:p w:rsidR="00D779C7" w:rsidRPr="00D779C7" w:rsidRDefault="00D779C7" w:rsidP="00D779C7">
      <w:pPr>
        <w:ind w:right="28"/>
        <w:rPr>
          <w:rFonts w:ascii="Arial" w:hAnsi="Arial" w:cs="Arial"/>
          <w:b/>
          <w:sz w:val="36"/>
          <w:lang w:eastAsia="ru-RU"/>
        </w:rPr>
      </w:pPr>
      <w:r w:rsidRPr="00D779C7">
        <w:rPr>
          <w:rFonts w:ascii="Arial" w:hAnsi="Arial" w:cs="Arial"/>
          <w:b/>
          <w:color w:val="FFFFFF" w:themeColor="background1"/>
          <w:sz w:val="36"/>
          <w:lang w:eastAsia="ru-RU"/>
        </w:rPr>
        <w:t xml:space="preserve">                             </w:t>
      </w:r>
      <w:r w:rsidRPr="00D779C7">
        <w:rPr>
          <w:rFonts w:ascii="Arial" w:hAnsi="Arial" w:cs="Arial"/>
          <w:b/>
          <w:color w:val="FFFFFF" w:themeColor="background1"/>
          <w:sz w:val="16"/>
          <w:szCs w:val="16"/>
          <w:lang w:eastAsia="ru-RU"/>
        </w:rPr>
        <w:t xml:space="preserve"> </w:t>
      </w:r>
      <w:r w:rsidRPr="00D779C7">
        <w:rPr>
          <w:rFonts w:ascii="Arial" w:hAnsi="Arial" w:cs="Arial"/>
          <w:b/>
          <w:sz w:val="36"/>
          <w:lang w:eastAsia="ru-RU"/>
        </w:rPr>
        <w:t>ПОСТАНОВЛЕНИЕ</w:t>
      </w:r>
    </w:p>
    <w:p w:rsidR="00646A87" w:rsidRPr="002C0583" w:rsidRDefault="00646A87" w:rsidP="00646A87">
      <w:pPr>
        <w:overflowPunct w:val="0"/>
        <w:adjustRightInd w:val="0"/>
        <w:jc w:val="center"/>
        <w:rPr>
          <w:rFonts w:ascii="Arial" w:hAnsi="Arial" w:cs="Arial"/>
          <w:sz w:val="24"/>
          <w:szCs w:val="24"/>
          <w:lang w:eastAsia="ru-RU"/>
        </w:rPr>
      </w:pPr>
    </w:p>
    <w:p w:rsidR="00646A87" w:rsidRPr="006436A0" w:rsidRDefault="006436A0" w:rsidP="00646A87">
      <w:pPr>
        <w:spacing w:line="276" w:lineRule="auto"/>
        <w:jc w:val="both"/>
        <w:rPr>
          <w:rFonts w:ascii="Arial" w:hAnsi="Arial" w:cs="Arial"/>
          <w:sz w:val="24"/>
          <w:szCs w:val="24"/>
          <w:lang w:eastAsia="ru-RU"/>
        </w:rPr>
      </w:pPr>
      <w:r>
        <w:rPr>
          <w:rFonts w:ascii="Arial" w:hAnsi="Arial" w:cs="Arial"/>
          <w:sz w:val="24"/>
          <w:szCs w:val="24"/>
          <w:lang w:eastAsia="ru-RU"/>
        </w:rPr>
        <w:t xml:space="preserve">от </w:t>
      </w:r>
      <w:r w:rsidRPr="006436A0">
        <w:rPr>
          <w:rFonts w:ascii="Arial" w:hAnsi="Arial" w:cs="Arial"/>
          <w:sz w:val="24"/>
          <w:szCs w:val="24"/>
          <w:lang w:eastAsia="ru-RU"/>
        </w:rPr>
        <w:t>14</w:t>
      </w:r>
      <w:r>
        <w:rPr>
          <w:rFonts w:ascii="Arial" w:hAnsi="Arial" w:cs="Arial"/>
          <w:sz w:val="24"/>
          <w:szCs w:val="24"/>
          <w:lang w:eastAsia="ru-RU"/>
        </w:rPr>
        <w:t>.08.</w:t>
      </w:r>
      <w:r w:rsidR="00646A87" w:rsidRPr="002C0583">
        <w:rPr>
          <w:rFonts w:ascii="Arial" w:hAnsi="Arial" w:cs="Arial"/>
          <w:sz w:val="24"/>
          <w:szCs w:val="24"/>
          <w:lang w:eastAsia="ru-RU"/>
        </w:rPr>
        <w:t xml:space="preserve"> 2024         </w:t>
      </w:r>
      <w:r>
        <w:rPr>
          <w:rFonts w:ascii="Arial" w:hAnsi="Arial" w:cs="Arial"/>
          <w:sz w:val="24"/>
          <w:szCs w:val="24"/>
          <w:lang w:eastAsia="ru-RU"/>
        </w:rPr>
        <w:t xml:space="preserve">         </w:t>
      </w:r>
      <w:r w:rsidR="00646A87" w:rsidRPr="002C0583">
        <w:rPr>
          <w:rFonts w:ascii="Arial" w:hAnsi="Arial" w:cs="Arial"/>
          <w:sz w:val="24"/>
          <w:szCs w:val="24"/>
          <w:lang w:eastAsia="ru-RU"/>
        </w:rPr>
        <w:t xml:space="preserve"> </w:t>
      </w:r>
      <w:r w:rsidR="00646A87" w:rsidRPr="002C0583">
        <w:rPr>
          <w:rFonts w:ascii="Arial" w:hAnsi="Arial" w:cs="Arial"/>
          <w:sz w:val="8"/>
          <w:szCs w:val="8"/>
          <w:lang w:eastAsia="ru-RU"/>
        </w:rPr>
        <w:t xml:space="preserve"> </w:t>
      </w:r>
      <w:r>
        <w:rPr>
          <w:rFonts w:ascii="Arial" w:hAnsi="Arial" w:cs="Arial"/>
          <w:sz w:val="24"/>
          <w:szCs w:val="24"/>
          <w:lang w:eastAsia="ru-RU"/>
        </w:rPr>
        <w:t xml:space="preserve">№ </w:t>
      </w:r>
      <w:r w:rsidRPr="006436A0">
        <w:rPr>
          <w:rFonts w:ascii="Arial" w:hAnsi="Arial" w:cs="Arial"/>
          <w:sz w:val="24"/>
          <w:szCs w:val="24"/>
          <w:lang w:eastAsia="ru-RU"/>
        </w:rPr>
        <w:t>1159</w:t>
      </w:r>
    </w:p>
    <w:p w:rsidR="00646A87" w:rsidRPr="005A68EE" w:rsidRDefault="00646A87" w:rsidP="00646A87">
      <w:pPr>
        <w:adjustRightInd w:val="0"/>
        <w:jc w:val="both"/>
        <w:rPr>
          <w:rFonts w:ascii="Arial" w:eastAsiaTheme="minorHAnsi" w:hAnsi="Arial" w:cs="Arial"/>
          <w:sz w:val="24"/>
          <w:szCs w:val="24"/>
        </w:rPr>
      </w:pPr>
    </w:p>
    <w:p w:rsidR="00646A87" w:rsidRPr="005A68EE" w:rsidRDefault="00646A87" w:rsidP="00646A87">
      <w:pPr>
        <w:adjustRightInd w:val="0"/>
        <w:rPr>
          <w:rFonts w:ascii="Arial" w:hAnsi="Arial" w:cs="Arial"/>
          <w:sz w:val="24"/>
          <w:szCs w:val="24"/>
        </w:rPr>
      </w:pP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Об оценке регулирующего</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воздействия проектов муниципальных</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 xml:space="preserve">нормативных правовых актов </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 xml:space="preserve">Светлоярского муниципального района </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Волгоградской области и экспертизе</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муниципальных нормативных правовых</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актов Светлоярского муниципального</w:t>
      </w:r>
    </w:p>
    <w:p w:rsidR="00646A87" w:rsidRPr="005A68EE" w:rsidRDefault="00646A87" w:rsidP="00646A87">
      <w:pPr>
        <w:adjustRightInd w:val="0"/>
        <w:rPr>
          <w:rFonts w:ascii="Arial" w:hAnsi="Arial" w:cs="Arial"/>
          <w:sz w:val="24"/>
          <w:szCs w:val="24"/>
        </w:rPr>
      </w:pPr>
      <w:r w:rsidRPr="005A68EE">
        <w:rPr>
          <w:rFonts w:ascii="Arial" w:hAnsi="Arial" w:cs="Arial"/>
          <w:sz w:val="24"/>
          <w:szCs w:val="24"/>
        </w:rPr>
        <w:t>района Волгоградской области</w:t>
      </w:r>
    </w:p>
    <w:p w:rsidR="00646A87" w:rsidRPr="005A68EE" w:rsidRDefault="00646A87" w:rsidP="00646A87">
      <w:pPr>
        <w:adjustRightInd w:val="0"/>
        <w:ind w:firstLine="567"/>
        <w:rPr>
          <w:rFonts w:ascii="Arial" w:hAnsi="Arial" w:cs="Arial"/>
          <w:sz w:val="24"/>
          <w:szCs w:val="24"/>
        </w:rPr>
      </w:pPr>
    </w:p>
    <w:p w:rsidR="00646A87" w:rsidRDefault="00646A87" w:rsidP="00646A87">
      <w:pPr>
        <w:adjustRightInd w:val="0"/>
        <w:ind w:firstLine="567"/>
        <w:jc w:val="both"/>
        <w:rPr>
          <w:rFonts w:ascii="Arial" w:hAnsi="Arial" w:cs="Arial"/>
          <w:sz w:val="24"/>
          <w:szCs w:val="24"/>
          <w:lang w:eastAsia="ru-RU"/>
        </w:rPr>
      </w:pPr>
      <w:r w:rsidRPr="005A68EE">
        <w:rPr>
          <w:rFonts w:ascii="Arial" w:eastAsiaTheme="minorHAnsi" w:hAnsi="Arial" w:cs="Arial"/>
          <w:sz w:val="24"/>
          <w:szCs w:val="24"/>
        </w:rPr>
        <w:t xml:space="preserve">В соответствии с Федеральным законом от 06.10.2003 № 131 –ФЗ «Об общих принципах организации местного самоуправления в Российской Федерации», </w:t>
      </w:r>
      <w:r w:rsidRPr="005A68EE">
        <w:rPr>
          <w:rFonts w:ascii="Arial" w:hAnsi="Arial" w:cs="Arial"/>
          <w:sz w:val="24"/>
          <w:szCs w:val="24"/>
          <w:lang w:eastAsia="ru-RU"/>
        </w:rPr>
        <w:t>Законом Волгоградской области от 09</w:t>
      </w:r>
      <w:r>
        <w:rPr>
          <w:rFonts w:ascii="Arial" w:hAnsi="Arial" w:cs="Arial"/>
          <w:sz w:val="24"/>
          <w:szCs w:val="24"/>
          <w:lang w:eastAsia="ru-RU"/>
        </w:rPr>
        <w:t xml:space="preserve">.12.2014 № 166-0Д </w:t>
      </w:r>
      <w:r w:rsidRPr="005A68EE">
        <w:rPr>
          <w:rFonts w:ascii="Arial" w:hAnsi="Arial" w:cs="Arial"/>
          <w:sz w:val="24"/>
          <w:szCs w:val="24"/>
          <w:lang w:eastAsia="ru-RU"/>
        </w:rPr>
        <w:t>«Об оценке регулирующего воздействия проектов муниципальных нормативных правовых актов и экспертизе муниципальных нормативных правовых актов», руководствуется Уставом Светлоярского муниципальног</w:t>
      </w:r>
      <w:r>
        <w:rPr>
          <w:rFonts w:ascii="Arial" w:hAnsi="Arial" w:cs="Arial"/>
          <w:sz w:val="24"/>
          <w:szCs w:val="24"/>
          <w:lang w:eastAsia="ru-RU"/>
        </w:rPr>
        <w:t>о района Волгоградской области,</w:t>
      </w:r>
    </w:p>
    <w:p w:rsidR="003C55C0" w:rsidRDefault="003C55C0" w:rsidP="00646A87">
      <w:pPr>
        <w:adjustRightInd w:val="0"/>
        <w:ind w:firstLine="567"/>
        <w:jc w:val="both"/>
        <w:rPr>
          <w:rFonts w:ascii="Arial" w:hAnsi="Arial" w:cs="Arial"/>
          <w:sz w:val="24"/>
          <w:szCs w:val="24"/>
          <w:lang w:eastAsia="ru-RU"/>
        </w:rPr>
      </w:pPr>
    </w:p>
    <w:p w:rsidR="00646A87" w:rsidRPr="005A68EE" w:rsidRDefault="00646A87" w:rsidP="003C55C0">
      <w:pPr>
        <w:adjustRightInd w:val="0"/>
        <w:jc w:val="both"/>
        <w:rPr>
          <w:rFonts w:ascii="Arial" w:hAnsi="Arial" w:cs="Arial"/>
          <w:sz w:val="24"/>
          <w:szCs w:val="24"/>
          <w:lang w:eastAsia="ru-RU"/>
        </w:rPr>
      </w:pPr>
      <w:r>
        <w:rPr>
          <w:rFonts w:ascii="Arial" w:hAnsi="Arial" w:cs="Arial"/>
          <w:sz w:val="24"/>
          <w:szCs w:val="24"/>
          <w:lang w:eastAsia="ru-RU"/>
        </w:rPr>
        <w:t>п о с т а н о в л я ю</w:t>
      </w:r>
      <w:r w:rsidRPr="005A68EE">
        <w:rPr>
          <w:rFonts w:ascii="Arial" w:hAnsi="Arial" w:cs="Arial"/>
          <w:sz w:val="24"/>
          <w:szCs w:val="24"/>
          <w:lang w:eastAsia="ru-RU"/>
        </w:rPr>
        <w:t>:</w:t>
      </w:r>
    </w:p>
    <w:p w:rsidR="00646A87" w:rsidRPr="005A68EE" w:rsidRDefault="00646A87" w:rsidP="00646A87">
      <w:pPr>
        <w:shd w:val="clear" w:color="auto" w:fill="FFFFFF"/>
        <w:ind w:right="3259"/>
        <w:jc w:val="both"/>
        <w:rPr>
          <w:rFonts w:ascii="Arial" w:hAnsi="Arial" w:cs="Arial"/>
          <w:sz w:val="24"/>
          <w:szCs w:val="24"/>
        </w:rPr>
      </w:pPr>
    </w:p>
    <w:p w:rsidR="005E2C44" w:rsidRDefault="003C55C0" w:rsidP="005E2C44">
      <w:pPr>
        <w:overflowPunct w:val="0"/>
        <w:adjustRightInd w:val="0"/>
        <w:ind w:firstLine="567"/>
        <w:jc w:val="both"/>
        <w:rPr>
          <w:rFonts w:ascii="Arial" w:hAnsi="Arial" w:cs="Arial"/>
          <w:sz w:val="24"/>
          <w:szCs w:val="24"/>
          <w:lang w:eastAsia="ru-RU"/>
        </w:rPr>
      </w:pPr>
      <w:r>
        <w:rPr>
          <w:rFonts w:ascii="Arial" w:hAnsi="Arial" w:cs="Arial"/>
          <w:sz w:val="24"/>
          <w:szCs w:val="24"/>
          <w:lang w:eastAsia="ru-RU"/>
        </w:rPr>
        <w:t>1.</w:t>
      </w:r>
      <w:r w:rsidR="00646A87" w:rsidRPr="005A68EE">
        <w:rPr>
          <w:rFonts w:ascii="Arial" w:hAnsi="Arial" w:cs="Arial"/>
          <w:sz w:val="24"/>
          <w:szCs w:val="24"/>
          <w:lang w:eastAsia="ru-RU"/>
        </w:rPr>
        <w:t>Утвердить</w:t>
      </w:r>
      <w:r w:rsidR="005E2C44">
        <w:rPr>
          <w:rFonts w:ascii="Arial" w:hAnsi="Arial" w:cs="Arial"/>
          <w:sz w:val="24"/>
          <w:szCs w:val="24"/>
          <w:lang w:eastAsia="ru-RU"/>
        </w:rPr>
        <w:t xml:space="preserve"> прилагаемые:</w:t>
      </w:r>
    </w:p>
    <w:p w:rsidR="003C55C0" w:rsidRDefault="00646A87" w:rsidP="003C55C0">
      <w:pPr>
        <w:overflowPunct w:val="0"/>
        <w:adjustRightInd w:val="0"/>
        <w:ind w:firstLine="567"/>
        <w:jc w:val="both"/>
        <w:rPr>
          <w:rFonts w:ascii="Arial" w:hAnsi="Arial" w:cs="Arial"/>
          <w:sz w:val="24"/>
          <w:szCs w:val="24"/>
          <w:lang w:eastAsia="ru-RU"/>
        </w:rPr>
      </w:pPr>
      <w:r w:rsidRPr="005A68EE">
        <w:rPr>
          <w:rFonts w:ascii="Arial" w:hAnsi="Arial" w:cs="Arial"/>
          <w:sz w:val="24"/>
          <w:szCs w:val="24"/>
          <w:lang w:eastAsia="ru-RU"/>
        </w:rPr>
        <w:t>Порядок проведения оценки регулирующего воздействия проектов муниципальных нормативных правовых актов Светлоярского муниципального района Волгоградской области, устанавливающих новые или изменяющих ранее предусмотренные муниципальными нормативными правовыми актами Светлоярского муниципального района Волгоградской области обязательные требования для субъектов предпринимательской и иной экономической деятельности, обязанности для субъек</w:t>
      </w:r>
      <w:r w:rsidR="005E2C44">
        <w:rPr>
          <w:rFonts w:ascii="Arial" w:hAnsi="Arial" w:cs="Arial"/>
          <w:sz w:val="24"/>
          <w:szCs w:val="24"/>
          <w:lang w:eastAsia="ru-RU"/>
        </w:rPr>
        <w:t>тов инвестиционной деятельности;</w:t>
      </w:r>
    </w:p>
    <w:p w:rsidR="003C55C0" w:rsidRDefault="003C55C0" w:rsidP="003C55C0">
      <w:pPr>
        <w:overflowPunct w:val="0"/>
        <w:adjustRightInd w:val="0"/>
        <w:ind w:firstLine="567"/>
        <w:jc w:val="both"/>
        <w:rPr>
          <w:rFonts w:ascii="Arial" w:hAnsi="Arial" w:cs="Arial"/>
          <w:sz w:val="24"/>
          <w:szCs w:val="24"/>
          <w:lang w:eastAsia="ru-RU"/>
        </w:rPr>
      </w:pPr>
    </w:p>
    <w:p w:rsidR="00646A87" w:rsidRPr="005A68EE" w:rsidRDefault="00646A87" w:rsidP="003C55C0">
      <w:pPr>
        <w:overflowPunct w:val="0"/>
        <w:adjustRightInd w:val="0"/>
        <w:ind w:firstLine="567"/>
        <w:jc w:val="both"/>
        <w:rPr>
          <w:rFonts w:ascii="Arial" w:hAnsi="Arial" w:cs="Arial"/>
          <w:sz w:val="24"/>
          <w:szCs w:val="24"/>
          <w:lang w:eastAsia="ru-RU"/>
        </w:rPr>
      </w:pPr>
      <w:r w:rsidRPr="005A68EE">
        <w:rPr>
          <w:rFonts w:ascii="Arial" w:hAnsi="Arial" w:cs="Arial"/>
          <w:sz w:val="24"/>
          <w:szCs w:val="24"/>
          <w:lang w:eastAsia="ru-RU"/>
        </w:rPr>
        <w:t>Порядок проведения экспертизы муниципальных нормативных правовых актов Светлоярского муниципального района Волгоградской области, затрагивающих вопросы осуществления предпринимательской и инвестиционной деятельности.</w:t>
      </w:r>
    </w:p>
    <w:p w:rsidR="00646A87" w:rsidRPr="005A68EE" w:rsidRDefault="00646A87" w:rsidP="00646A87">
      <w:pPr>
        <w:overflowPunct w:val="0"/>
        <w:adjustRightInd w:val="0"/>
        <w:ind w:firstLine="567"/>
        <w:jc w:val="both"/>
        <w:rPr>
          <w:rFonts w:ascii="Arial" w:hAnsi="Arial" w:cs="Arial"/>
          <w:sz w:val="24"/>
          <w:szCs w:val="24"/>
          <w:lang w:eastAsia="ru-RU"/>
        </w:rPr>
      </w:pPr>
    </w:p>
    <w:p w:rsidR="00646A87" w:rsidRPr="005A68EE" w:rsidRDefault="003C55C0" w:rsidP="00646A87">
      <w:pPr>
        <w:overflowPunct w:val="0"/>
        <w:adjustRightInd w:val="0"/>
        <w:ind w:firstLine="567"/>
        <w:jc w:val="both"/>
        <w:rPr>
          <w:rFonts w:ascii="Arial" w:hAnsi="Arial" w:cs="Arial"/>
          <w:sz w:val="24"/>
          <w:szCs w:val="24"/>
          <w:lang w:eastAsia="ru-RU"/>
        </w:rPr>
      </w:pPr>
      <w:r>
        <w:rPr>
          <w:rFonts w:ascii="Arial" w:hAnsi="Arial" w:cs="Arial"/>
          <w:sz w:val="24"/>
          <w:szCs w:val="24"/>
          <w:lang w:eastAsia="ru-RU"/>
        </w:rPr>
        <w:t>2.</w:t>
      </w:r>
      <w:r w:rsidR="00646A87" w:rsidRPr="005A68EE">
        <w:rPr>
          <w:rFonts w:ascii="Arial" w:hAnsi="Arial" w:cs="Arial"/>
          <w:sz w:val="24"/>
          <w:szCs w:val="24"/>
          <w:lang w:eastAsia="ru-RU"/>
        </w:rPr>
        <w:t xml:space="preserve">Признать утратившим силу постановление администрации Светлоярского муниципального района Волгоградской области от 17.02.2023  № 177 «Об утверждении Порядка проведения оценки регулирующего воздействия проектов </w:t>
      </w:r>
      <w:r w:rsidR="00646A87" w:rsidRPr="005A68EE">
        <w:rPr>
          <w:rFonts w:ascii="Arial" w:hAnsi="Arial" w:cs="Arial"/>
          <w:sz w:val="24"/>
          <w:szCs w:val="24"/>
          <w:lang w:eastAsia="ru-RU"/>
        </w:rPr>
        <w:lastRenderedPageBreak/>
        <w:t>нормативных правовых актов Светлоярского муниципального района Волгоградской области и экспертизы нормативных правовых актов Светлоярского муниципального района Волгоградской области».</w:t>
      </w:r>
    </w:p>
    <w:p w:rsidR="00646A87" w:rsidRPr="005A68EE" w:rsidRDefault="00646A87" w:rsidP="00646A87">
      <w:pPr>
        <w:overflowPunct w:val="0"/>
        <w:adjustRightInd w:val="0"/>
        <w:jc w:val="both"/>
        <w:rPr>
          <w:rFonts w:ascii="Arial" w:hAnsi="Arial" w:cs="Arial"/>
          <w:sz w:val="24"/>
          <w:szCs w:val="24"/>
          <w:lang w:eastAsia="ru-RU"/>
        </w:rPr>
      </w:pPr>
    </w:p>
    <w:p w:rsidR="00646A87" w:rsidRPr="005A68EE" w:rsidRDefault="003C55C0" w:rsidP="00646A87">
      <w:pPr>
        <w:overflowPunct w:val="0"/>
        <w:adjustRightInd w:val="0"/>
        <w:ind w:firstLine="567"/>
        <w:jc w:val="both"/>
        <w:rPr>
          <w:rFonts w:ascii="Arial" w:hAnsi="Arial" w:cs="Arial"/>
          <w:sz w:val="24"/>
          <w:szCs w:val="24"/>
          <w:lang w:eastAsia="ru-RU"/>
        </w:rPr>
      </w:pPr>
      <w:r>
        <w:rPr>
          <w:rFonts w:ascii="Arial" w:hAnsi="Arial" w:cs="Arial"/>
          <w:sz w:val="24"/>
          <w:szCs w:val="24"/>
          <w:lang w:eastAsia="ru-RU"/>
        </w:rPr>
        <w:t>3.</w:t>
      </w:r>
      <w:r>
        <w:rPr>
          <w:rFonts w:ascii="Arial" w:eastAsiaTheme="minorHAnsi" w:hAnsi="Arial" w:cs="Arial"/>
          <w:sz w:val="24"/>
          <w:szCs w:val="24"/>
        </w:rPr>
        <w:t>Настоящее постановление вступает в силу после его официального обнародования путем его официального опубликования</w:t>
      </w:r>
      <w:r w:rsidR="00646A87" w:rsidRPr="005A68EE">
        <w:rPr>
          <w:rFonts w:ascii="Arial" w:hAnsi="Arial" w:cs="Arial"/>
          <w:sz w:val="24"/>
          <w:szCs w:val="24"/>
          <w:lang w:eastAsia="ru-RU"/>
        </w:rPr>
        <w:t>.</w:t>
      </w:r>
    </w:p>
    <w:p w:rsidR="00646A87" w:rsidRPr="005A68EE" w:rsidRDefault="00646A87" w:rsidP="00646A87">
      <w:pPr>
        <w:shd w:val="clear" w:color="auto" w:fill="FFFFFF"/>
        <w:adjustRightInd w:val="0"/>
        <w:ind w:right="31"/>
        <w:jc w:val="both"/>
        <w:rPr>
          <w:rFonts w:ascii="Arial" w:hAnsi="Arial" w:cs="Arial"/>
          <w:sz w:val="24"/>
          <w:szCs w:val="24"/>
          <w:lang w:eastAsia="ru-RU"/>
        </w:rPr>
      </w:pPr>
    </w:p>
    <w:p w:rsidR="00646A87" w:rsidRPr="005A68EE" w:rsidRDefault="003C55C0" w:rsidP="00646A87">
      <w:pPr>
        <w:shd w:val="clear" w:color="auto" w:fill="FFFFFF"/>
        <w:adjustRightInd w:val="0"/>
        <w:ind w:right="31" w:firstLine="567"/>
        <w:jc w:val="both"/>
        <w:rPr>
          <w:rFonts w:ascii="Arial" w:hAnsi="Arial" w:cs="Arial"/>
          <w:bCs/>
          <w:sz w:val="24"/>
          <w:szCs w:val="24"/>
          <w:lang w:eastAsia="ru-RU"/>
        </w:rPr>
      </w:pPr>
      <w:r>
        <w:rPr>
          <w:rFonts w:ascii="Arial" w:hAnsi="Arial" w:cs="Arial"/>
          <w:sz w:val="24"/>
          <w:szCs w:val="24"/>
          <w:lang w:eastAsia="ru-RU"/>
        </w:rPr>
        <w:t>4.</w:t>
      </w:r>
      <w:r w:rsidR="00646A87" w:rsidRPr="005A68EE">
        <w:rPr>
          <w:rFonts w:ascii="Arial" w:hAnsi="Arial" w:cs="Arial"/>
          <w:sz w:val="24"/>
          <w:szCs w:val="24"/>
          <w:lang w:eastAsia="ru-RU"/>
        </w:rPr>
        <w:t>Контроль за исполнением настоящего постановления возложить на заместителя главы Светлоярского муниципального района Волгоградской области Мокееву И.А.</w:t>
      </w:r>
    </w:p>
    <w:p w:rsidR="00646A87" w:rsidRPr="005A68EE" w:rsidRDefault="00646A87" w:rsidP="00646A87">
      <w:pPr>
        <w:adjustRightInd w:val="0"/>
        <w:jc w:val="both"/>
        <w:rPr>
          <w:rFonts w:ascii="Arial" w:eastAsiaTheme="minorHAnsi" w:hAnsi="Arial" w:cs="Arial"/>
          <w:sz w:val="24"/>
          <w:szCs w:val="24"/>
        </w:rPr>
      </w:pPr>
    </w:p>
    <w:p w:rsidR="00646A87" w:rsidRPr="005A68EE" w:rsidRDefault="00646A87" w:rsidP="00646A87">
      <w:pPr>
        <w:adjustRightInd w:val="0"/>
        <w:jc w:val="both"/>
        <w:rPr>
          <w:rFonts w:ascii="Arial" w:eastAsiaTheme="minorHAnsi"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shd w:val="clear" w:color="auto" w:fill="FFFFFF"/>
        <w:ind w:right="31"/>
        <w:rPr>
          <w:rFonts w:ascii="Arial" w:hAnsi="Arial" w:cs="Arial"/>
          <w:bCs/>
          <w:sz w:val="24"/>
          <w:szCs w:val="24"/>
        </w:rPr>
      </w:pPr>
      <w:r w:rsidRPr="005A68EE">
        <w:rPr>
          <w:rFonts w:ascii="Arial" w:hAnsi="Arial" w:cs="Arial"/>
          <w:bCs/>
          <w:sz w:val="24"/>
          <w:szCs w:val="24"/>
        </w:rPr>
        <w:t xml:space="preserve">Глава муниципального района                                                      </w:t>
      </w:r>
      <w:r>
        <w:rPr>
          <w:rFonts w:ascii="Arial" w:hAnsi="Arial" w:cs="Arial"/>
          <w:bCs/>
          <w:sz w:val="24"/>
          <w:szCs w:val="24"/>
        </w:rPr>
        <w:t xml:space="preserve">         </w:t>
      </w:r>
      <w:r w:rsidRPr="005A68EE">
        <w:rPr>
          <w:rFonts w:ascii="Arial" w:hAnsi="Arial" w:cs="Arial"/>
          <w:bCs/>
          <w:sz w:val="24"/>
          <w:szCs w:val="24"/>
        </w:rPr>
        <w:t>В.В. Фадеев</w:t>
      </w: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5A68EE" w:rsidRDefault="00646A87" w:rsidP="00646A87">
      <w:pPr>
        <w:rPr>
          <w:rFonts w:ascii="Arial" w:hAnsi="Arial" w:cs="Arial"/>
          <w:sz w:val="24"/>
          <w:szCs w:val="24"/>
        </w:rPr>
      </w:pPr>
    </w:p>
    <w:p w:rsidR="00646A87" w:rsidRPr="003C55C0" w:rsidRDefault="00646A87" w:rsidP="00646A87">
      <w:pPr>
        <w:rPr>
          <w:rFonts w:ascii="Arial" w:hAnsi="Arial" w:cs="Arial"/>
          <w:sz w:val="24"/>
          <w:szCs w:val="24"/>
        </w:rPr>
      </w:pPr>
    </w:p>
    <w:p w:rsidR="00646A87" w:rsidRPr="003C55C0" w:rsidRDefault="00646A87" w:rsidP="00646A87">
      <w:pPr>
        <w:rPr>
          <w:rFonts w:ascii="Arial" w:hAnsi="Arial" w:cs="Arial"/>
          <w:sz w:val="24"/>
          <w:szCs w:val="24"/>
        </w:rPr>
      </w:pPr>
    </w:p>
    <w:p w:rsidR="00646A87" w:rsidRDefault="00646A87" w:rsidP="00646A87">
      <w:pPr>
        <w:rPr>
          <w:rFonts w:ascii="Arial" w:hAnsi="Arial" w:cs="Arial"/>
          <w:sz w:val="24"/>
          <w:szCs w:val="24"/>
        </w:rPr>
      </w:pPr>
    </w:p>
    <w:p w:rsidR="004D129D" w:rsidRDefault="004D129D" w:rsidP="00646A87">
      <w:pPr>
        <w:rPr>
          <w:rFonts w:ascii="Arial" w:hAnsi="Arial" w:cs="Arial"/>
          <w:sz w:val="24"/>
          <w:szCs w:val="24"/>
        </w:rPr>
      </w:pPr>
    </w:p>
    <w:p w:rsidR="00646A87" w:rsidRDefault="00646A87" w:rsidP="00646A87">
      <w:pPr>
        <w:rPr>
          <w:rFonts w:ascii="Arial" w:hAnsi="Arial" w:cs="Arial"/>
          <w:sz w:val="24"/>
          <w:szCs w:val="24"/>
        </w:rPr>
      </w:pPr>
    </w:p>
    <w:p w:rsidR="005E2C44" w:rsidRPr="005A68EE" w:rsidRDefault="005E2C44" w:rsidP="00646A87">
      <w:pPr>
        <w:rPr>
          <w:rFonts w:ascii="Arial" w:hAnsi="Arial" w:cs="Arial"/>
          <w:sz w:val="24"/>
          <w:szCs w:val="24"/>
        </w:rPr>
      </w:pPr>
    </w:p>
    <w:p w:rsidR="00646A87" w:rsidRPr="005A68EE" w:rsidRDefault="00646A87" w:rsidP="00646A87">
      <w:pPr>
        <w:rPr>
          <w:rFonts w:ascii="Arial" w:hAnsi="Arial" w:cs="Arial"/>
          <w:sz w:val="24"/>
          <w:szCs w:val="24"/>
        </w:rPr>
      </w:pPr>
    </w:p>
    <w:p w:rsidR="00A07E25" w:rsidRPr="00646A87" w:rsidRDefault="00646A87" w:rsidP="00646A87">
      <w:pPr>
        <w:rPr>
          <w:lang w:val="en-US"/>
        </w:rPr>
      </w:pPr>
      <w:r>
        <w:rPr>
          <w:rFonts w:ascii="Arial" w:hAnsi="Arial" w:cs="Arial"/>
          <w:sz w:val="24"/>
          <w:szCs w:val="24"/>
        </w:rPr>
        <w:t>Багаев А.И</w:t>
      </w:r>
    </w:p>
    <w:sectPr w:rsidR="00A07E25" w:rsidRPr="00646A87" w:rsidSect="004D129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F8" w:rsidRDefault="00206FF8" w:rsidP="004D129D">
      <w:r>
        <w:separator/>
      </w:r>
    </w:p>
  </w:endnote>
  <w:endnote w:type="continuationSeparator" w:id="0">
    <w:p w:rsidR="00206FF8" w:rsidRDefault="00206FF8" w:rsidP="004D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F8" w:rsidRDefault="00206FF8" w:rsidP="004D129D">
      <w:r>
        <w:separator/>
      </w:r>
    </w:p>
  </w:footnote>
  <w:footnote w:type="continuationSeparator" w:id="0">
    <w:p w:rsidR="00206FF8" w:rsidRDefault="00206FF8" w:rsidP="004D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79214"/>
      <w:docPartObj>
        <w:docPartGallery w:val="Page Numbers (Top of Page)"/>
        <w:docPartUnique/>
      </w:docPartObj>
    </w:sdtPr>
    <w:sdtEndPr/>
    <w:sdtContent>
      <w:p w:rsidR="004D129D" w:rsidRDefault="004D129D">
        <w:pPr>
          <w:pStyle w:val="a4"/>
          <w:jc w:val="center"/>
        </w:pPr>
        <w:r>
          <w:fldChar w:fldCharType="begin"/>
        </w:r>
        <w:r>
          <w:instrText>PAGE   \* MERGEFORMAT</w:instrText>
        </w:r>
        <w:r>
          <w:fldChar w:fldCharType="separate"/>
        </w:r>
        <w:r w:rsidR="00763F08">
          <w:rPr>
            <w:noProof/>
          </w:rPr>
          <w:t>2</w:t>
        </w:r>
        <w:r>
          <w:fldChar w:fldCharType="end"/>
        </w:r>
      </w:p>
    </w:sdtContent>
  </w:sdt>
  <w:p w:rsidR="004D129D" w:rsidRDefault="004D12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CC"/>
    <w:rsid w:val="000453EA"/>
    <w:rsid w:val="00206FF8"/>
    <w:rsid w:val="003C55C0"/>
    <w:rsid w:val="004D129D"/>
    <w:rsid w:val="005E2C44"/>
    <w:rsid w:val="00610AE6"/>
    <w:rsid w:val="006436A0"/>
    <w:rsid w:val="00646A87"/>
    <w:rsid w:val="006957CC"/>
    <w:rsid w:val="00763F08"/>
    <w:rsid w:val="007E4BA1"/>
    <w:rsid w:val="00982124"/>
    <w:rsid w:val="00A07E25"/>
    <w:rsid w:val="00D7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6A87"/>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5C0"/>
    <w:pPr>
      <w:ind w:left="720"/>
      <w:contextualSpacing/>
    </w:pPr>
  </w:style>
  <w:style w:type="paragraph" w:styleId="a4">
    <w:name w:val="header"/>
    <w:basedOn w:val="a"/>
    <w:link w:val="a5"/>
    <w:uiPriority w:val="99"/>
    <w:unhideWhenUsed/>
    <w:rsid w:val="004D129D"/>
    <w:pPr>
      <w:tabs>
        <w:tab w:val="center" w:pos="4677"/>
        <w:tab w:val="right" w:pos="9355"/>
      </w:tabs>
    </w:pPr>
  </w:style>
  <w:style w:type="character" w:customStyle="1" w:styleId="a5">
    <w:name w:val="Верхний колонтитул Знак"/>
    <w:basedOn w:val="a0"/>
    <w:link w:val="a4"/>
    <w:uiPriority w:val="99"/>
    <w:rsid w:val="004D129D"/>
    <w:rPr>
      <w:rFonts w:ascii="Times New Roman" w:eastAsia="Times New Roman" w:hAnsi="Times New Roman" w:cs="Times New Roman"/>
    </w:rPr>
  </w:style>
  <w:style w:type="paragraph" w:styleId="a6">
    <w:name w:val="footer"/>
    <w:basedOn w:val="a"/>
    <w:link w:val="a7"/>
    <w:uiPriority w:val="99"/>
    <w:unhideWhenUsed/>
    <w:rsid w:val="004D129D"/>
    <w:pPr>
      <w:tabs>
        <w:tab w:val="center" w:pos="4677"/>
        <w:tab w:val="right" w:pos="9355"/>
      </w:tabs>
    </w:pPr>
  </w:style>
  <w:style w:type="character" w:customStyle="1" w:styleId="a7">
    <w:name w:val="Нижний колонтитул Знак"/>
    <w:basedOn w:val="a0"/>
    <w:link w:val="a6"/>
    <w:uiPriority w:val="99"/>
    <w:rsid w:val="004D129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6A87"/>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5C0"/>
    <w:pPr>
      <w:ind w:left="720"/>
      <w:contextualSpacing/>
    </w:pPr>
  </w:style>
  <w:style w:type="paragraph" w:styleId="a4">
    <w:name w:val="header"/>
    <w:basedOn w:val="a"/>
    <w:link w:val="a5"/>
    <w:uiPriority w:val="99"/>
    <w:unhideWhenUsed/>
    <w:rsid w:val="004D129D"/>
    <w:pPr>
      <w:tabs>
        <w:tab w:val="center" w:pos="4677"/>
        <w:tab w:val="right" w:pos="9355"/>
      </w:tabs>
    </w:pPr>
  </w:style>
  <w:style w:type="character" w:customStyle="1" w:styleId="a5">
    <w:name w:val="Верхний колонтитул Знак"/>
    <w:basedOn w:val="a0"/>
    <w:link w:val="a4"/>
    <w:uiPriority w:val="99"/>
    <w:rsid w:val="004D129D"/>
    <w:rPr>
      <w:rFonts w:ascii="Times New Roman" w:eastAsia="Times New Roman" w:hAnsi="Times New Roman" w:cs="Times New Roman"/>
    </w:rPr>
  </w:style>
  <w:style w:type="paragraph" w:styleId="a6">
    <w:name w:val="footer"/>
    <w:basedOn w:val="a"/>
    <w:link w:val="a7"/>
    <w:uiPriority w:val="99"/>
    <w:unhideWhenUsed/>
    <w:rsid w:val="004D129D"/>
    <w:pPr>
      <w:tabs>
        <w:tab w:val="center" w:pos="4677"/>
        <w:tab w:val="right" w:pos="9355"/>
      </w:tabs>
    </w:pPr>
  </w:style>
  <w:style w:type="character" w:customStyle="1" w:styleId="a7">
    <w:name w:val="Нижний колонтитул Знак"/>
    <w:basedOn w:val="a0"/>
    <w:link w:val="a6"/>
    <w:uiPriority w:val="99"/>
    <w:rsid w:val="004D12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1176-E5FB-4CCA-95E4-8B97176B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Администратор</cp:lastModifiedBy>
  <cp:revision>2</cp:revision>
  <cp:lastPrinted>2024-08-13T13:13:00Z</cp:lastPrinted>
  <dcterms:created xsi:type="dcterms:W3CDTF">2024-08-19T07:25:00Z</dcterms:created>
  <dcterms:modified xsi:type="dcterms:W3CDTF">2024-08-19T07:25:00Z</dcterms:modified>
</cp:coreProperties>
</file>