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5732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32"/>
          <w:szCs w:val="20"/>
        </w:rPr>
      </w:pPr>
      <w:r w:rsidRPr="00186D54">
        <w:rPr>
          <w:rFonts w:ascii="Calibri" w:eastAsia="Calibri" w:hAnsi="Calibri" w:cs="Times New Roman"/>
          <w:noProof/>
          <w:color w:val="191919" w:themeColor="background1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0CF4631E" wp14:editId="168B33A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F900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32"/>
          <w:szCs w:val="20"/>
        </w:rPr>
      </w:pPr>
    </w:p>
    <w:p w14:paraId="5F1A34B0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32"/>
          <w:szCs w:val="20"/>
        </w:rPr>
      </w:pPr>
    </w:p>
    <w:p w14:paraId="0B642CEA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32"/>
          <w:szCs w:val="20"/>
        </w:rPr>
      </w:pPr>
    </w:p>
    <w:p w14:paraId="1D1BD2D8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91919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91919" w:themeColor="background1" w:themeShade="1A"/>
          <w:sz w:val="28"/>
          <w:szCs w:val="28"/>
        </w:rPr>
        <w:t>Администрация</w:t>
      </w:r>
    </w:p>
    <w:p w14:paraId="4F746709" w14:textId="77777777"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91919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91919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14:paraId="3FA19172" w14:textId="77777777"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0"/>
        </w:rPr>
      </w:pPr>
      <w:r w:rsidRPr="00186D54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0"/>
        </w:rPr>
        <w:t xml:space="preserve">                </w:t>
      </w:r>
    </w:p>
    <w:p w14:paraId="34559FB3" w14:textId="77777777" w:rsidR="003C4C13" w:rsidRPr="00F16DE3" w:rsidRDefault="00F16DE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color w:val="191919" w:themeColor="background1" w:themeShade="1A"/>
          <w:sz w:val="36"/>
          <w:szCs w:val="32"/>
        </w:rPr>
      </w:pPr>
      <w:r>
        <w:rPr>
          <w:rFonts w:ascii="Arial" w:eastAsia="Times New Roman" w:hAnsi="Arial" w:cs="Arial"/>
          <w:b/>
          <w:color w:val="191919" w:themeColor="background1" w:themeShade="1A"/>
          <w:sz w:val="36"/>
          <w:szCs w:val="32"/>
        </w:rPr>
        <w:t>РАСПОРЯЖЕНИЕ</w:t>
      </w:r>
    </w:p>
    <w:p w14:paraId="53DC7556" w14:textId="77777777" w:rsidR="003C4C13" w:rsidRDefault="003C4C13" w:rsidP="003C4C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1919" w:themeColor="background1" w:themeShade="1A"/>
          <w:kern w:val="36"/>
          <w:sz w:val="24"/>
          <w:szCs w:val="24"/>
          <w:lang w:eastAsia="ru-RU"/>
        </w:rPr>
      </w:pPr>
    </w:p>
    <w:p w14:paraId="4B8E3FE1" w14:textId="77777777" w:rsidR="00A24A8B" w:rsidRPr="00186D54" w:rsidRDefault="00A24A8B" w:rsidP="003C4C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1919" w:themeColor="background1" w:themeShade="1A"/>
          <w:kern w:val="36"/>
          <w:sz w:val="24"/>
          <w:szCs w:val="24"/>
          <w:lang w:eastAsia="ru-RU"/>
        </w:rPr>
      </w:pPr>
    </w:p>
    <w:p w14:paraId="2B357A33" w14:textId="7165D0AC" w:rsidR="006116C3" w:rsidRPr="008E46FF" w:rsidRDefault="008D14AC" w:rsidP="008E46FF">
      <w:pPr>
        <w:spacing w:after="0" w:line="240" w:lineRule="auto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от </w:t>
      </w:r>
      <w:r w:rsidR="006B6D3B">
        <w:rPr>
          <w:rFonts w:ascii="Arial" w:eastAsia="Calibri" w:hAnsi="Arial" w:cs="Arial"/>
          <w:color w:val="191919" w:themeColor="background1" w:themeShade="1A"/>
          <w:sz w:val="24"/>
          <w:szCs w:val="24"/>
        </w:rPr>
        <w:t>«</w:t>
      </w:r>
      <w:r w:rsidR="006B6D3B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_</w:t>
      </w:r>
      <w:r w:rsidR="006B6D3B" w:rsidRPr="006B6D3B">
        <w:rPr>
          <w:rFonts w:ascii="Arial" w:eastAsia="Calibri" w:hAnsi="Arial" w:cs="Arial"/>
          <w:color w:val="191919" w:themeColor="background1" w:themeShade="1A"/>
          <w:sz w:val="24"/>
          <w:szCs w:val="24"/>
          <w:u w:val="single"/>
          <w:lang w:val="en-US"/>
        </w:rPr>
        <w:t>14</w:t>
      </w:r>
      <w:r w:rsidR="006B6D3B">
        <w:rPr>
          <w:rFonts w:ascii="Arial" w:eastAsia="Calibri" w:hAnsi="Arial" w:cs="Arial"/>
          <w:color w:val="191919" w:themeColor="background1" w:themeShade="1A"/>
          <w:sz w:val="24"/>
          <w:szCs w:val="24"/>
          <w:u w:val="single"/>
          <w:lang w:val="en-US"/>
        </w:rPr>
        <w:t>_</w:t>
      </w:r>
      <w:r w:rsidR="006B6D3B">
        <w:rPr>
          <w:rFonts w:ascii="Arial" w:eastAsia="Calibri" w:hAnsi="Arial" w:cs="Arial"/>
          <w:color w:val="191919" w:themeColor="background1" w:themeShade="1A"/>
          <w:sz w:val="24"/>
          <w:szCs w:val="24"/>
        </w:rPr>
        <w:t>»__</w:t>
      </w:r>
      <w:r w:rsidR="006B6D3B" w:rsidRPr="006B6D3B">
        <w:rPr>
          <w:rFonts w:ascii="Arial" w:eastAsia="Calibri" w:hAnsi="Arial" w:cs="Arial"/>
          <w:color w:val="191919" w:themeColor="background1" w:themeShade="1A"/>
          <w:sz w:val="24"/>
          <w:szCs w:val="24"/>
          <w:u w:val="single"/>
          <w:lang w:val="en-US"/>
        </w:rPr>
        <w:t>07</w:t>
      </w:r>
      <w:r w:rsidR="004035D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__2023   </w:t>
      </w:r>
      <w:r w:rsidR="006B6D3B">
        <w:rPr>
          <w:rFonts w:ascii="Arial" w:eastAsia="Calibri" w:hAnsi="Arial" w:cs="Arial"/>
          <w:color w:val="191919" w:themeColor="background1" w:themeShade="1A"/>
          <w:sz w:val="24"/>
          <w:szCs w:val="24"/>
        </w:rPr>
        <w:t>№ _</w:t>
      </w:r>
      <w:r w:rsidR="006B6D3B" w:rsidRPr="006B6D3B">
        <w:rPr>
          <w:rFonts w:ascii="Arial" w:eastAsia="Calibri" w:hAnsi="Arial" w:cs="Arial"/>
          <w:color w:val="191919" w:themeColor="background1" w:themeShade="1A"/>
          <w:sz w:val="24"/>
          <w:szCs w:val="24"/>
          <w:u w:val="single"/>
          <w:lang w:val="en-US"/>
        </w:rPr>
        <w:t>212-</w:t>
      </w:r>
      <w:r w:rsidR="006B6D3B" w:rsidRPr="006B6D3B">
        <w:rPr>
          <w:rFonts w:ascii="Arial" w:eastAsia="Calibri" w:hAnsi="Arial" w:cs="Arial"/>
          <w:color w:val="191919" w:themeColor="background1" w:themeShade="1A"/>
          <w:sz w:val="24"/>
          <w:szCs w:val="24"/>
          <w:u w:val="single"/>
        </w:rPr>
        <w:t>р</w:t>
      </w:r>
      <w:r w:rsidR="00F16DE3">
        <w:rPr>
          <w:rFonts w:ascii="Arial" w:eastAsia="Calibri" w:hAnsi="Arial" w:cs="Arial"/>
          <w:color w:val="191919" w:themeColor="background1" w:themeShade="1A"/>
          <w:sz w:val="24"/>
          <w:szCs w:val="24"/>
        </w:rPr>
        <w:t>_</w:t>
      </w:r>
    </w:p>
    <w:p w14:paraId="3D9DB9BD" w14:textId="77777777" w:rsidR="00A24A8B" w:rsidRPr="00186D54" w:rsidRDefault="00A24A8B">
      <w:pPr>
        <w:pStyle w:val="ConsPlusTitle"/>
        <w:jc w:val="both"/>
        <w:rPr>
          <w:color w:val="191919" w:themeColor="background1" w:themeShade="1A"/>
        </w:rPr>
      </w:pPr>
      <w:bookmarkStart w:id="0" w:name="_GoBack"/>
      <w:bookmarkEnd w:id="0"/>
    </w:p>
    <w:p w14:paraId="66EB5EE0" w14:textId="77777777" w:rsidR="00F16DE3" w:rsidRDefault="003C4C13" w:rsidP="003C4C13">
      <w:pPr>
        <w:pStyle w:val="ConsPlusTitle"/>
        <w:ind w:right="3826"/>
        <w:jc w:val="both"/>
        <w:rPr>
          <w:rFonts w:ascii="Arial" w:hAnsi="Arial" w:cs="Arial"/>
          <w:b w:val="0"/>
          <w:color w:val="191919" w:themeColor="background1" w:themeShade="1A"/>
          <w:sz w:val="24"/>
        </w:rPr>
      </w:pPr>
      <w:r w:rsidRPr="00186D54">
        <w:rPr>
          <w:rFonts w:ascii="Arial" w:hAnsi="Arial" w:cs="Arial"/>
          <w:b w:val="0"/>
          <w:color w:val="191919" w:themeColor="background1" w:themeShade="1A"/>
          <w:sz w:val="24"/>
        </w:rPr>
        <w:t xml:space="preserve">Об </w:t>
      </w:r>
      <w:r w:rsidR="00F16DE3">
        <w:rPr>
          <w:rFonts w:ascii="Arial" w:hAnsi="Arial" w:cs="Arial"/>
          <w:b w:val="0"/>
          <w:color w:val="191919" w:themeColor="background1" w:themeShade="1A"/>
          <w:sz w:val="24"/>
        </w:rPr>
        <w:t xml:space="preserve">организации и проведении </w:t>
      </w:r>
    </w:p>
    <w:p w14:paraId="6EA3A1B2" w14:textId="77777777" w:rsidR="006116C3" w:rsidRPr="00186D54" w:rsidRDefault="00F16DE3" w:rsidP="003C4C13">
      <w:pPr>
        <w:pStyle w:val="ConsPlusTitle"/>
        <w:ind w:right="3826"/>
        <w:jc w:val="both"/>
        <w:rPr>
          <w:rFonts w:ascii="Arial" w:hAnsi="Arial" w:cs="Arial"/>
          <w:b w:val="0"/>
          <w:color w:val="191919" w:themeColor="background1" w:themeShade="1A"/>
          <w:sz w:val="24"/>
        </w:rPr>
      </w:pPr>
      <w:r>
        <w:rPr>
          <w:rFonts w:ascii="Arial" w:hAnsi="Arial" w:cs="Arial"/>
          <w:b w:val="0"/>
          <w:color w:val="191919" w:themeColor="background1" w:themeShade="1A"/>
          <w:sz w:val="24"/>
        </w:rPr>
        <w:t>специальных учений</w:t>
      </w:r>
    </w:p>
    <w:p w14:paraId="167F2034" w14:textId="77777777" w:rsidR="006116C3" w:rsidRPr="002A1DC0" w:rsidRDefault="006116C3">
      <w:pPr>
        <w:pStyle w:val="ConsPlusNormal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6032C28" w14:textId="63CA0647" w:rsidR="002A1DC0" w:rsidRPr="002A1DC0" w:rsidRDefault="002A1DC0" w:rsidP="00AF0EE7">
      <w:pPr>
        <w:pStyle w:val="ConsPlusNormal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В соответствии </w:t>
      </w:r>
      <w:r w:rsidR="008E46FF">
        <w:rPr>
          <w:rFonts w:ascii="Arial" w:hAnsi="Arial" w:cs="Arial"/>
          <w:color w:val="191919" w:themeColor="background1" w:themeShade="1A"/>
          <w:sz w:val="24"/>
          <w:szCs w:val="24"/>
        </w:rPr>
        <w:t>с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Федеральным законом от 21.07.2023 №</w:t>
      </w:r>
      <w:r w:rsidR="00DD5F1C" w:rsidRPr="00DD5F1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117-ФЗ </w:t>
      </w:r>
      <w:r w:rsidR="008E46F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  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«О безопасности гидротехнических сооружений» и Федеральным законом </w:t>
      </w:r>
      <w:r w:rsidR="008E46F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от 21.12.1994 №</w:t>
      </w:r>
      <w:r w:rsidR="00DD5F1C" w:rsidRPr="00DD5F1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Приказом МЧ</w:t>
      </w:r>
      <w:r w:rsidR="001D3323">
        <w:rPr>
          <w:rFonts w:ascii="Arial" w:hAnsi="Arial" w:cs="Arial"/>
          <w:color w:val="191919" w:themeColor="background1" w:themeShade="1A"/>
          <w:sz w:val="24"/>
          <w:szCs w:val="24"/>
        </w:rPr>
        <w:t>С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России </w:t>
      </w:r>
      <w:r w:rsidR="008E46F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</w:t>
      </w:r>
      <w:r w:rsidR="00DD5F1C">
        <w:rPr>
          <w:rFonts w:ascii="Arial" w:hAnsi="Arial" w:cs="Arial"/>
          <w:color w:val="191919" w:themeColor="background1" w:themeShade="1A"/>
          <w:sz w:val="24"/>
          <w:szCs w:val="24"/>
        </w:rPr>
        <w:t xml:space="preserve">от 29.07.2020 №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565 «Об утверждении Инструкции по подготовке и проведению учений и тренировок по гражданской обороне, защите населения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8E46F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r w:rsidR="00AF0EE7">
        <w:rPr>
          <w:rFonts w:ascii="Arial" w:hAnsi="Arial" w:cs="Arial"/>
          <w:color w:val="191919" w:themeColor="background1" w:themeShade="1A"/>
          <w:sz w:val="24"/>
          <w:szCs w:val="24"/>
        </w:rPr>
        <w:t xml:space="preserve">, </w:t>
      </w:r>
      <w:r w:rsidR="00AF0EE7" w:rsidRPr="0001741C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руководствуясь Уставом </w:t>
      </w:r>
      <w:r w:rsidR="00AF0E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Светлоярского городского поселения </w:t>
      </w:r>
      <w:r w:rsidR="00AF0EE7" w:rsidRPr="0001741C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Светлоярского муниципального района Волгоградской области</w:t>
      </w:r>
      <w:r w:rsidR="00AF0E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, </w:t>
      </w:r>
      <w:r w:rsidR="00AF0EE7" w:rsidRPr="0001741C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Уставом Светлоярского муниципально</w:t>
      </w:r>
      <w:r w:rsidR="0086561D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го района Волгоградской области:</w:t>
      </w:r>
    </w:p>
    <w:p w14:paraId="5249E8BF" w14:textId="77777777" w:rsidR="0033231C" w:rsidRPr="00186D54" w:rsidRDefault="0033231C" w:rsidP="0086561D">
      <w:pPr>
        <w:pStyle w:val="ConsPlusNormal"/>
        <w:jc w:val="both"/>
        <w:rPr>
          <w:rFonts w:ascii="Arial" w:hAnsi="Arial" w:cs="Arial"/>
          <w:color w:val="191919" w:themeColor="background1" w:themeShade="1A"/>
          <w:sz w:val="24"/>
        </w:rPr>
      </w:pPr>
    </w:p>
    <w:p w14:paraId="7872B755" w14:textId="68A181BF" w:rsidR="006116C3" w:rsidRDefault="00F16DE3" w:rsidP="00F16DE3">
      <w:pPr>
        <w:pStyle w:val="ConsPlusNormal"/>
        <w:ind w:firstLine="709"/>
        <w:jc w:val="both"/>
        <w:rPr>
          <w:rFonts w:ascii="Arial" w:hAnsi="Arial" w:cs="Arial"/>
          <w:color w:val="191919" w:themeColor="background1" w:themeShade="1A"/>
          <w:sz w:val="24"/>
        </w:rPr>
      </w:pPr>
      <w:r>
        <w:rPr>
          <w:rFonts w:ascii="Arial" w:hAnsi="Arial" w:cs="Arial"/>
          <w:color w:val="191919" w:themeColor="background1" w:themeShade="1A"/>
          <w:sz w:val="24"/>
        </w:rPr>
        <w:t>1. </w:t>
      </w:r>
      <w:r w:rsidR="006116C3" w:rsidRPr="00186D54">
        <w:rPr>
          <w:rFonts w:ascii="Arial" w:hAnsi="Arial" w:cs="Arial"/>
          <w:color w:val="191919" w:themeColor="background1" w:themeShade="1A"/>
          <w:sz w:val="24"/>
        </w:rPr>
        <w:t xml:space="preserve">Утвердить </w:t>
      </w:r>
      <w:r>
        <w:rPr>
          <w:rFonts w:ascii="Arial" w:hAnsi="Arial" w:cs="Arial"/>
          <w:color w:val="191919" w:themeColor="background1" w:themeShade="1A"/>
          <w:sz w:val="24"/>
        </w:rPr>
        <w:t xml:space="preserve">План проведения совместных специальных учений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F8716E">
        <w:rPr>
          <w:rFonts w:ascii="Arial" w:hAnsi="Arial" w:cs="Arial"/>
          <w:color w:val="191919" w:themeColor="background1" w:themeShade="1A"/>
          <w:sz w:val="24"/>
          <w:szCs w:val="24"/>
        </w:rPr>
        <w:t xml:space="preserve">и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МБУ «Управление благоустройства» </w:t>
      </w:r>
      <w:r w:rsidR="00B23632">
        <w:rPr>
          <w:rFonts w:ascii="Arial" w:hAnsi="Arial" w:cs="Arial"/>
          <w:color w:val="191919" w:themeColor="background1" w:themeShade="1A"/>
          <w:sz w:val="24"/>
          <w:szCs w:val="24"/>
        </w:rPr>
        <w:t xml:space="preserve">по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действиям при возникновении и угрозе возникновения чрезвычайных ситуаций на гидротехническом сооружении н</w:t>
      </w:r>
      <w:r w:rsidR="00B23632">
        <w:rPr>
          <w:rFonts w:ascii="Arial" w:hAnsi="Arial" w:cs="Arial"/>
          <w:color w:val="191919" w:themeColor="background1" w:themeShade="1A"/>
          <w:sz w:val="24"/>
          <w:szCs w:val="24"/>
        </w:rPr>
        <w:t>аходящие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ся в </w:t>
      </w:r>
      <w:r w:rsidR="000050F2">
        <w:rPr>
          <w:rFonts w:ascii="Arial" w:hAnsi="Arial" w:cs="Arial"/>
          <w:color w:val="191919" w:themeColor="background1" w:themeShade="1A"/>
          <w:sz w:val="24"/>
          <w:szCs w:val="24"/>
        </w:rPr>
        <w:t xml:space="preserve">муниципальной </w:t>
      </w:r>
      <w:r w:rsidR="00B23632">
        <w:rPr>
          <w:rFonts w:ascii="Arial" w:hAnsi="Arial" w:cs="Arial"/>
          <w:color w:val="191919" w:themeColor="background1" w:themeShade="1A"/>
          <w:sz w:val="24"/>
          <w:szCs w:val="24"/>
        </w:rPr>
        <w:t>собственности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Светлоярского муниципального района Волгоградской области</w:t>
      </w:r>
      <w:r w:rsidR="00920759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на 2023 г.</w:t>
      </w:r>
      <w:r w:rsidR="00B23632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920759">
        <w:rPr>
          <w:rFonts w:ascii="Arial" w:hAnsi="Arial" w:cs="Arial"/>
          <w:color w:val="191919" w:themeColor="background1" w:themeShade="1A"/>
          <w:sz w:val="24"/>
          <w:szCs w:val="24"/>
        </w:rPr>
        <w:t>и руководствоваться им при проведении совместных специальных учений</w:t>
      </w:r>
      <w:r w:rsidR="00B17C0F" w:rsidRPr="00B17C0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(</w:t>
      </w:r>
      <w:r w:rsidR="00B17C0F">
        <w:rPr>
          <w:rFonts w:ascii="Arial" w:hAnsi="Arial" w:cs="Arial"/>
          <w:color w:val="191919" w:themeColor="background1" w:themeShade="1A"/>
          <w:sz w:val="24"/>
          <w:szCs w:val="24"/>
        </w:rPr>
        <w:t>прилагается</w:t>
      </w:r>
      <w:r w:rsidR="00B17C0F" w:rsidRPr="00B17C0F">
        <w:rPr>
          <w:rFonts w:ascii="Arial" w:hAnsi="Arial" w:cs="Arial"/>
          <w:color w:val="191919" w:themeColor="background1" w:themeShade="1A"/>
          <w:sz w:val="24"/>
          <w:szCs w:val="24"/>
        </w:rPr>
        <w:t>)</w:t>
      </w:r>
      <w:r w:rsidR="00920759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63F030D0" w14:textId="77777777" w:rsidR="0033231C" w:rsidRPr="00186D54" w:rsidRDefault="0033231C" w:rsidP="00F16DE3">
      <w:pPr>
        <w:pStyle w:val="ConsPlusNormal"/>
        <w:ind w:firstLine="709"/>
        <w:jc w:val="both"/>
        <w:rPr>
          <w:rFonts w:ascii="Arial" w:hAnsi="Arial" w:cs="Arial"/>
          <w:color w:val="191919" w:themeColor="background1" w:themeShade="1A"/>
          <w:sz w:val="24"/>
        </w:rPr>
      </w:pPr>
    </w:p>
    <w:p w14:paraId="1EDAB6B6" w14:textId="43403B39" w:rsidR="00B23632" w:rsidRPr="00BA7E51" w:rsidRDefault="00920759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2. </w:t>
      </w:r>
      <w:r w:rsidR="006C48B5" w:rsidRPr="00BA7E51">
        <w:rPr>
          <w:rFonts w:ascii="Arial" w:hAnsi="Arial" w:cs="Arial"/>
          <w:color w:val="191919" w:themeColor="background1" w:themeShade="1A"/>
          <w:sz w:val="24"/>
          <w:szCs w:val="24"/>
        </w:rPr>
        <w:t>Создать комиссию по проведению специальных учений на гидротехническом сооружении «</w:t>
      </w:r>
      <w:proofErr w:type="spellStart"/>
      <w:r w:rsidR="002D4FE9" w:rsidRPr="00BA7E51">
        <w:rPr>
          <w:rFonts w:ascii="Arial" w:hAnsi="Arial" w:cs="Arial"/>
          <w:color w:val="191919" w:themeColor="background1" w:themeShade="1A"/>
          <w:sz w:val="24"/>
          <w:szCs w:val="24"/>
        </w:rPr>
        <w:t>Берегоукрепление</w:t>
      </w:r>
      <w:proofErr w:type="spellEnd"/>
      <w:r w:rsidR="002D4FE9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правого берега р. Волга в </w:t>
      </w:r>
      <w:proofErr w:type="spellStart"/>
      <w:r w:rsidR="002D4FE9" w:rsidRPr="00BA7E51">
        <w:rPr>
          <w:rFonts w:ascii="Arial" w:hAnsi="Arial" w:cs="Arial"/>
          <w:color w:val="191919" w:themeColor="background1" w:themeShade="1A"/>
          <w:sz w:val="24"/>
          <w:szCs w:val="24"/>
        </w:rPr>
        <w:t>р.п</w:t>
      </w:r>
      <w:proofErr w:type="spellEnd"/>
      <w:r w:rsidR="002D4FE9" w:rsidRPr="00BA7E51">
        <w:rPr>
          <w:rFonts w:ascii="Arial" w:hAnsi="Arial" w:cs="Arial"/>
          <w:color w:val="191919" w:themeColor="background1" w:themeShade="1A"/>
          <w:sz w:val="24"/>
          <w:szCs w:val="24"/>
        </w:rPr>
        <w:t>. Светлый Яр Волгоградской области</w:t>
      </w:r>
      <w:r w:rsidR="006C48B5" w:rsidRPr="00BA7E51">
        <w:rPr>
          <w:rFonts w:ascii="Arial" w:hAnsi="Arial" w:cs="Arial"/>
          <w:color w:val="191919" w:themeColor="background1" w:themeShade="1A"/>
          <w:sz w:val="24"/>
          <w:szCs w:val="24"/>
        </w:rPr>
        <w:t>» в составе:</w:t>
      </w:r>
    </w:p>
    <w:p w14:paraId="47A02C20" w14:textId="77777777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Председатель комиссии:</w:t>
      </w:r>
    </w:p>
    <w:p w14:paraId="5DB7A142" w14:textId="1B620C48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Лемешко И.А. - заместитель главы Светлоярского муниципального района Волгоградской области.</w:t>
      </w:r>
    </w:p>
    <w:p w14:paraId="68B24920" w14:textId="77777777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Члены комиссии:</w:t>
      </w:r>
    </w:p>
    <w:p w14:paraId="1AAC3CE6" w14:textId="77777777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Ашадзе И.Н. - начальник отдела ГО и ЧС, ООС и Э администрации Светлоярского муниципального района Волгоградской области;</w:t>
      </w:r>
    </w:p>
    <w:p w14:paraId="5CA90916" w14:textId="77777777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Черных С.А. - специалист по гражданской обороне отдела ГО и ЧС, ООС и Э администрации Светлоярского муниципального района Волгоградской области;</w:t>
      </w:r>
    </w:p>
    <w:p w14:paraId="5BCE8069" w14:textId="77777777" w:rsidR="00B23632" w:rsidRPr="00BA7E51" w:rsidRDefault="00B23632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Чумаченко В.В. - директор МКУ «ЕДДС» Светлоярского муниципального района Волгоградской области.</w:t>
      </w:r>
    </w:p>
    <w:p w14:paraId="754B9D71" w14:textId="77777777" w:rsidR="00903AA3" w:rsidRPr="00BA7E51" w:rsidRDefault="00903AA3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DE03CE0" w14:textId="3B61460A" w:rsidR="00B17C0F" w:rsidRPr="00BA7E51" w:rsidRDefault="000477B8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>3. </w:t>
      </w:r>
      <w:proofErr w:type="gramStart"/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Комиссии, указанной в пункте 2 настоящего </w:t>
      </w:r>
      <w:r w:rsidR="0086561D" w:rsidRPr="00BA7E51">
        <w:rPr>
          <w:rFonts w:ascii="Arial" w:hAnsi="Arial" w:cs="Arial"/>
          <w:color w:val="191919" w:themeColor="background1" w:themeShade="1A"/>
          <w:sz w:val="24"/>
          <w:szCs w:val="24"/>
        </w:rPr>
        <w:t>распоряжения</w:t>
      </w:r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провести </w:t>
      </w:r>
      <w:r w:rsidR="00023F00" w:rsidRPr="00BA7E51">
        <w:rPr>
          <w:rFonts w:ascii="Arial" w:hAnsi="Arial" w:cs="Arial"/>
          <w:color w:val="191919" w:themeColor="background1" w:themeShade="1A"/>
          <w:sz w:val="24"/>
          <w:szCs w:val="24"/>
        </w:rPr>
        <w:t>18</w:t>
      </w:r>
      <w:r w:rsidR="0086561D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.07.2023 </w:t>
      </w:r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совместные специальные учения администрации Светлоярского муниципального района Волгоградской области </w:t>
      </w:r>
      <w:r w:rsidR="00F8716E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и </w:t>
      </w:r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>МБУ «Управление благоустройства» по действиям при возникновении и угрозе возникновения чрезвычайных ситуаций на вышеуказанном гидротехническом сооружении, составить акт по результатам проведенных учений и представить его на ут</w:t>
      </w:r>
      <w:r w:rsidR="00023F00" w:rsidRPr="00BA7E51">
        <w:rPr>
          <w:rFonts w:ascii="Arial" w:hAnsi="Arial" w:cs="Arial"/>
          <w:color w:val="191919" w:themeColor="background1" w:themeShade="1A"/>
          <w:sz w:val="24"/>
          <w:szCs w:val="24"/>
        </w:rPr>
        <w:t>верждение в срок до 21</w:t>
      </w:r>
      <w:r w:rsidR="0086561D" w:rsidRPr="00BA7E51">
        <w:rPr>
          <w:rFonts w:ascii="Arial" w:hAnsi="Arial" w:cs="Arial"/>
          <w:color w:val="191919" w:themeColor="background1" w:themeShade="1A"/>
          <w:sz w:val="24"/>
          <w:szCs w:val="24"/>
        </w:rPr>
        <w:t>.07.2023 главе Светлоярского муниципального района Волгоградской области</w:t>
      </w:r>
      <w:r w:rsidR="00B17C0F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(прилагается)</w:t>
      </w:r>
      <w:r w:rsidR="003C4C13" w:rsidRPr="00BA7E51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  <w:proofErr w:type="gramEnd"/>
    </w:p>
    <w:p w14:paraId="5CCD007C" w14:textId="77777777" w:rsidR="00B17C0F" w:rsidRPr="00BA7E51" w:rsidRDefault="00B17C0F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414F429" w14:textId="2DE1680B" w:rsidR="001B2EEB" w:rsidRPr="00BA7E51" w:rsidRDefault="00B17C0F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A7E51">
        <w:rPr>
          <w:rFonts w:ascii="Arial" w:hAnsi="Arial" w:cs="Arial"/>
          <w:color w:val="191919" w:themeColor="background1" w:themeShade="1A"/>
          <w:sz w:val="24"/>
          <w:szCs w:val="24"/>
        </w:rPr>
        <w:t>4</w:t>
      </w:r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proofErr w:type="gramStart"/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>Контроль за</w:t>
      </w:r>
      <w:proofErr w:type="gramEnd"/>
      <w:r w:rsidR="001B2EEB" w:rsidRPr="00BA7E5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исполнением настоящего распоряжения возложить на заместителя главы Светлоярского муниципального района Волгоградской области Лемешко И.А.</w:t>
      </w:r>
    </w:p>
    <w:p w14:paraId="52E783DD" w14:textId="77777777" w:rsidR="003C4C13" w:rsidRPr="00BA7E51" w:rsidRDefault="003C4C13" w:rsidP="00BA7E5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6BA8D41" w14:textId="77777777" w:rsidR="00A24A8B" w:rsidRPr="00BA7E51" w:rsidRDefault="00A24A8B" w:rsidP="00BA7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C9B389" w14:textId="77777777" w:rsidR="003C4C13" w:rsidRPr="00186D54" w:rsidRDefault="003C4C13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0DF935BC" w14:textId="77777777" w:rsidR="003C4C13" w:rsidRPr="00186D54" w:rsidRDefault="003C4C13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Глава муниципального района                                                    </w:t>
      </w:r>
      <w:r w:rsidR="000477B8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</w:t>
      </w:r>
      <w:proofErr w:type="spellStart"/>
      <w:r w:rsidR="000477B8">
        <w:rPr>
          <w:rFonts w:ascii="Arial" w:hAnsi="Arial" w:cs="Arial"/>
          <w:color w:val="191919" w:themeColor="background1" w:themeShade="1A"/>
          <w:sz w:val="24"/>
          <w:szCs w:val="24"/>
        </w:rPr>
        <w:t>В.В.Фадеев</w:t>
      </w:r>
      <w:proofErr w:type="spellEnd"/>
    </w:p>
    <w:p w14:paraId="2C8F3228" w14:textId="77777777" w:rsidR="003C4C13" w:rsidRDefault="003C4C13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0C83FF9A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3EF16CF8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EEE3E82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4E0E7F5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32F569A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A1A3F6B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BFFADCF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ABBB20C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DAA33A6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058C577A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40493A5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EA12736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376A2FA4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FB26524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9DF099D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C80CFD5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4B20BB2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D77AC77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320345D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5859340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06ED253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068765FD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360585B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22A4C6F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B7DE506" w14:textId="77777777" w:rsidR="00ED2CFC" w:rsidRDefault="00ED2CFC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7C7D9DE" w14:textId="77777777" w:rsidR="00ED2CFC" w:rsidRDefault="00ED2CFC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58FDE673" w14:textId="77777777" w:rsidR="00ED2CFC" w:rsidRDefault="00ED2CFC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5BC33310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A8AC6A6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8F3C656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6B0CD0FE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D20021A" w14:textId="77777777" w:rsidR="00CA70EC" w:rsidRDefault="00CA70EC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FFD9B73" w14:textId="77777777" w:rsidR="00A24A8B" w:rsidRDefault="00A24A8B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4490828" w14:textId="77777777" w:rsidR="0086561D" w:rsidRPr="00023F00" w:rsidRDefault="0086561D" w:rsidP="003C4C13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1E4A2A35" w14:textId="77777777" w:rsidR="00E345EC" w:rsidRDefault="002D5FAC" w:rsidP="000477B8">
      <w:pPr>
        <w:spacing w:after="0" w:line="240" w:lineRule="auto"/>
        <w:rPr>
          <w:rFonts w:ascii="Arial" w:hAnsi="Arial" w:cs="Arial"/>
          <w:color w:val="191919" w:themeColor="background1" w:themeShade="1A"/>
          <w:sz w:val="20"/>
          <w:szCs w:val="24"/>
        </w:rPr>
      </w:pPr>
      <w:proofErr w:type="spellStart"/>
      <w:r>
        <w:rPr>
          <w:rFonts w:ascii="Arial" w:hAnsi="Arial" w:cs="Arial"/>
          <w:color w:val="191919" w:themeColor="background1" w:themeShade="1A"/>
          <w:sz w:val="20"/>
          <w:szCs w:val="24"/>
        </w:rPr>
        <w:t>Видман</w:t>
      </w:r>
      <w:proofErr w:type="spellEnd"/>
      <w:r w:rsidR="003E6B91" w:rsidRPr="00186D54">
        <w:rPr>
          <w:rFonts w:ascii="Arial" w:hAnsi="Arial" w:cs="Arial"/>
          <w:color w:val="191919" w:themeColor="background1" w:themeShade="1A"/>
          <w:sz w:val="20"/>
          <w:szCs w:val="24"/>
        </w:rPr>
        <w:t xml:space="preserve"> О.А</w:t>
      </w:r>
    </w:p>
    <w:p w14:paraId="6FC5AB87" w14:textId="77777777" w:rsidR="004D0552" w:rsidRDefault="004D0552" w:rsidP="000477B8">
      <w:pPr>
        <w:spacing w:after="0" w:line="240" w:lineRule="auto"/>
        <w:rPr>
          <w:rFonts w:ascii="Arial" w:hAnsi="Arial" w:cs="Arial"/>
          <w:color w:val="191919" w:themeColor="background1" w:themeShade="1A"/>
          <w:sz w:val="20"/>
          <w:szCs w:val="24"/>
        </w:rPr>
        <w:sectPr w:rsidR="004D0552" w:rsidSect="004D0552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024E7E" w14:textId="77777777" w:rsidR="004735C0" w:rsidRDefault="004735C0" w:rsidP="004735C0">
      <w:pPr>
        <w:spacing w:after="0" w:line="240" w:lineRule="auto"/>
        <w:ind w:left="5387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>УТВЕРЖДЕН</w:t>
      </w:r>
    </w:p>
    <w:p w14:paraId="6C8A235E" w14:textId="77777777" w:rsidR="004735C0" w:rsidRDefault="004735C0" w:rsidP="004735C0">
      <w:pPr>
        <w:spacing w:after="0" w:line="240" w:lineRule="auto"/>
        <w:ind w:left="5387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14:paraId="0A7BC70F" w14:textId="77777777" w:rsidR="004735C0" w:rsidRDefault="004735C0" w:rsidP="004735C0">
      <w:pPr>
        <w:spacing w:after="0" w:line="240" w:lineRule="auto"/>
        <w:ind w:left="5387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от «__»______ 2023  №_____</w:t>
      </w:r>
    </w:p>
    <w:p w14:paraId="67B58507" w14:textId="77777777" w:rsidR="001C12E8" w:rsidRDefault="001C12E8" w:rsidP="001C12E8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39BD5847" w14:textId="3C628520" w:rsidR="009F7CF9" w:rsidRPr="00ED2CFC" w:rsidRDefault="00ED2CFC" w:rsidP="009F7CF9">
      <w:pPr>
        <w:spacing w:after="0" w:line="240" w:lineRule="auto"/>
        <w:jc w:val="center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 w:rsidRPr="00ED2CFC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ПЛАН</w:t>
      </w:r>
      <w:r w:rsidR="009F7CF9" w:rsidRPr="00ED2CFC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 </w:t>
      </w:r>
    </w:p>
    <w:p w14:paraId="2FF06380" w14:textId="77777777" w:rsidR="009F7CF9" w:rsidRPr="00ED2CFC" w:rsidRDefault="009F7CF9" w:rsidP="009F7C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D2CFC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проведения совместных специальных учений 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="000B4E56" w:rsidRPr="00ED2CFC">
        <w:rPr>
          <w:rFonts w:ascii="Arial" w:hAnsi="Arial" w:cs="Arial"/>
          <w:color w:val="191919" w:themeColor="background1" w:themeShade="1A"/>
          <w:sz w:val="24"/>
          <w:szCs w:val="24"/>
        </w:rPr>
        <w:t xml:space="preserve">и 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МБУ «Управление благоустройства» по действиям при возникновении и угрозы возникновения чрезвычайных ситуации на гидротехническом сооружении</w:t>
      </w:r>
    </w:p>
    <w:p w14:paraId="3425F8D2" w14:textId="77777777" w:rsidR="009F7CF9" w:rsidRDefault="009F7CF9" w:rsidP="009F7C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2FC76988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Органы управления, силы и средства, привлекаемые на специальные учения:</w:t>
      </w:r>
    </w:p>
    <w:p w14:paraId="102846B3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администрация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в составе руководства учреждения и отдела ГО и ЧС, ООС и Э;</w:t>
      </w:r>
    </w:p>
    <w:p w14:paraId="742CEEA8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МБУ «Управление благоустройства» администрации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, рабочий персонал, автомобильная техника (самосвалы с грунтом), спецтехника (экскаватор);</w:t>
      </w:r>
    </w:p>
    <w:p w14:paraId="7ACC949F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</w:t>
      </w:r>
      <w:r w:rsidR="000B4E56" w:rsidRPr="0005082E">
        <w:rPr>
          <w:rFonts w:ascii="Arial" w:hAnsi="Arial" w:cs="Arial"/>
          <w:color w:val="191919" w:themeColor="background1" w:themeShade="1A"/>
          <w:sz w:val="24"/>
          <w:szCs w:val="24"/>
        </w:rPr>
        <w:t>Светлоярская 55 ПСЧ 4 ПСО ФПС ГПС МЧС по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156E7FB1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B255A61" w14:textId="05BC1E37" w:rsidR="009F7CF9" w:rsidRPr="00ED2CFC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Время проведения:</w:t>
      </w:r>
      <w:r w:rsidR="00023F00" w:rsidRPr="00ED2CF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10:00 ч. – 18</w:t>
      </w:r>
      <w:r w:rsidR="002A1AAE" w:rsidRPr="00ED2CFC">
        <w:rPr>
          <w:rFonts w:ascii="Arial" w:hAnsi="Arial" w:cs="Arial"/>
          <w:color w:val="191919" w:themeColor="background1" w:themeShade="1A"/>
          <w:sz w:val="24"/>
          <w:szCs w:val="24"/>
        </w:rPr>
        <w:t>.07.2023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7309141A" w14:textId="7C1BD1A5" w:rsidR="009F7CF9" w:rsidRPr="00ED2CFC" w:rsidRDefault="009F7CF9" w:rsidP="009F7C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 xml:space="preserve">Место проведения: </w:t>
      </w:r>
      <w:r w:rsidR="002D4FE9" w:rsidRPr="00ED2CFC">
        <w:rPr>
          <w:rFonts w:ascii="Arial" w:hAnsi="Arial" w:cs="Arial"/>
          <w:color w:val="191919" w:themeColor="background1" w:themeShade="1A"/>
          <w:sz w:val="24"/>
          <w:szCs w:val="24"/>
        </w:rPr>
        <w:t>Берегоукрепление правого берега р. Волга в р.п. Светлый Яр Волгоградской области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(широта 48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sym w:font="Symbol" w:char="F0B0"/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41`3.20``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  <w:lang w:val="en-US"/>
        </w:rPr>
        <w:t>C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, долгота 44</w:t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sym w:font="Symbol" w:char="F0B0"/>
      </w:r>
      <w:r w:rsidRPr="00ED2CFC">
        <w:rPr>
          <w:rFonts w:ascii="Arial" w:hAnsi="Arial" w:cs="Arial"/>
          <w:color w:val="191919" w:themeColor="background1" w:themeShade="1A"/>
          <w:sz w:val="24"/>
          <w:szCs w:val="24"/>
        </w:rPr>
        <w:t>29`36.69``В).</w:t>
      </w:r>
    </w:p>
    <w:p w14:paraId="3E55139E" w14:textId="77777777" w:rsidR="009F7CF9" w:rsidRPr="00ED2CFC" w:rsidRDefault="009F7CF9" w:rsidP="009F7C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60DE7D12" w14:textId="15A5B19B" w:rsidR="009F7CF9" w:rsidRDefault="009F7CF9" w:rsidP="009F7C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 w:rsidRPr="00ED2CFC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Сценарий учения:</w:t>
      </w: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 </w:t>
      </w:r>
      <w:r w:rsidR="002D4FE9" w:rsidRPr="00F75BE5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Условный локальный промыв грунтового откоса, повреждение элементов конструкции (крепление откосов) в результате волновых и ледовых нагрузок</w:t>
      </w:r>
      <w:r w:rsidRPr="00F75BE5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.</w:t>
      </w:r>
    </w:p>
    <w:p w14:paraId="5271123A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Требуется проведение неотложных ремонтно-восстановительных работ, для того чтобы не допустить возникновения на объекте аварийной ситуации и угрозу прорыва напорного фронта под основание берегоукрепления.</w:t>
      </w:r>
    </w:p>
    <w:p w14:paraId="56D50A1E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Автомобильная техника (самосвалы) будет засыпать промоины грунтом, а спецтехникой будут извлекаться элементы железобетонных конструкций откоса.</w:t>
      </w:r>
    </w:p>
    <w:p w14:paraId="45F212F0" w14:textId="77777777" w:rsidR="009F7CF9" w:rsidRDefault="009F7CF9" w:rsidP="009F7C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При необходимости будут привлекаться дополнительные силы и средства с использованием возможностей </w:t>
      </w:r>
      <w:r w:rsidR="000B4E56">
        <w:rPr>
          <w:rFonts w:ascii="Arial" w:hAnsi="Arial" w:cs="Arial"/>
          <w:color w:val="191919" w:themeColor="background1" w:themeShade="1A"/>
          <w:sz w:val="24"/>
          <w:szCs w:val="24"/>
        </w:rPr>
        <w:t>Светлоярской</w:t>
      </w:r>
      <w:r w:rsidR="000B4E56" w:rsidRPr="0005082E">
        <w:rPr>
          <w:rFonts w:ascii="Arial" w:hAnsi="Arial" w:cs="Arial"/>
          <w:color w:val="191919" w:themeColor="background1" w:themeShade="1A"/>
          <w:sz w:val="24"/>
          <w:szCs w:val="24"/>
        </w:rPr>
        <w:t xml:space="preserve"> 55 ПСЧ 4 ПСО ФПС ГПС МЧС по Волгоградской области</w:t>
      </w: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.</w:t>
      </w:r>
    </w:p>
    <w:p w14:paraId="72CD6C8F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4DCA8EF4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6EDAFAC8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9F7CF9" w14:paraId="47934655" w14:textId="77777777" w:rsidTr="00D53E85">
        <w:tc>
          <w:tcPr>
            <w:tcW w:w="3369" w:type="dxa"/>
          </w:tcPr>
          <w:p w14:paraId="61D3CA2F" w14:textId="77777777" w:rsidR="009F7CF9" w:rsidRDefault="009F7CF9" w:rsidP="0050062B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 xml:space="preserve">Начальник отдела ГО и ЧС, ООС и Э </w:t>
            </w:r>
            <w:r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администрации</w:t>
            </w:r>
            <w:r w:rsidRPr="00186D54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5918" w:type="dxa"/>
            <w:vAlign w:val="bottom"/>
          </w:tcPr>
          <w:p w14:paraId="15004CE9" w14:textId="77777777" w:rsidR="009F7CF9" w:rsidRDefault="009F7CF9" w:rsidP="00D53E85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И.Н.Ашадзе</w:t>
            </w:r>
            <w:proofErr w:type="spellEnd"/>
          </w:p>
        </w:tc>
      </w:tr>
    </w:tbl>
    <w:p w14:paraId="77FE13DA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694C7E64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4990524E" w14:textId="77777777" w:rsidR="004735C0" w:rsidRDefault="004735C0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40B25B98" w14:textId="77777777" w:rsidR="004735C0" w:rsidRDefault="004735C0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1570A738" w14:textId="77777777" w:rsidR="004735C0" w:rsidRDefault="004735C0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3699A742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45876533" w14:textId="15FA5C04" w:rsidR="00347344" w:rsidRDefault="00347344" w:rsidP="00347344">
      <w:pPr>
        <w:spacing w:after="0" w:line="240" w:lineRule="auto"/>
        <w:ind w:left="5103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>Приложение к распоряжению</w:t>
      </w:r>
    </w:p>
    <w:p w14:paraId="76424278" w14:textId="40A8BD6D" w:rsidR="00347344" w:rsidRDefault="00347344" w:rsidP="00347344">
      <w:pPr>
        <w:spacing w:after="0" w:line="240" w:lineRule="auto"/>
        <w:ind w:left="5103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</w:p>
    <w:p w14:paraId="66FCF9D7" w14:textId="77777777" w:rsidR="00347344" w:rsidRDefault="00347344" w:rsidP="00347344">
      <w:pPr>
        <w:spacing w:after="0" w:line="240" w:lineRule="auto"/>
        <w:ind w:left="5103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от «__»______ 2023 г. №_____</w:t>
      </w:r>
    </w:p>
    <w:p w14:paraId="41145ED8" w14:textId="77777777" w:rsidR="00347344" w:rsidRDefault="00347344" w:rsidP="00347344">
      <w:pPr>
        <w:spacing w:after="0" w:line="240" w:lineRule="auto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796E9D69" w14:textId="77777777" w:rsidR="009F7CF9" w:rsidRDefault="009F7CF9" w:rsidP="00B65455">
      <w:pPr>
        <w:spacing w:after="0" w:line="240" w:lineRule="auto"/>
        <w:jc w:val="center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АКТ</w:t>
      </w:r>
    </w:p>
    <w:p w14:paraId="2399CAF8" w14:textId="77777777" w:rsidR="009F7CF9" w:rsidRPr="009F7CF9" w:rsidRDefault="009F7CF9" w:rsidP="009F7C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проверки </w:t>
      </w:r>
      <w:r w:rsidRPr="009F7CF9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проведения совместных специальных учений </w:t>
      </w:r>
      <w:r w:rsidRPr="009F7CF9">
        <w:rPr>
          <w:rFonts w:ascii="Arial" w:hAnsi="Arial" w:cs="Arial"/>
          <w:color w:val="191919" w:themeColor="background1" w:themeShade="1A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="004D682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и </w:t>
      </w:r>
      <w:r w:rsidRPr="009F7CF9">
        <w:rPr>
          <w:rFonts w:ascii="Arial" w:hAnsi="Arial" w:cs="Arial"/>
          <w:color w:val="191919" w:themeColor="background1" w:themeShade="1A"/>
          <w:sz w:val="24"/>
          <w:szCs w:val="24"/>
        </w:rPr>
        <w:t>МБУ «Управление благоустройства» по действиям при возникновении и угрозы</w:t>
      </w:r>
      <w:r w:rsidRPr="003C573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Pr="009F7CF9">
        <w:rPr>
          <w:rFonts w:ascii="Arial" w:hAnsi="Arial" w:cs="Arial"/>
          <w:color w:val="191919" w:themeColor="background1" w:themeShade="1A"/>
          <w:sz w:val="24"/>
          <w:szCs w:val="24"/>
        </w:rPr>
        <w:t>возникновения чрезвычайных ситуации</w:t>
      </w:r>
      <w:r w:rsidR="004D682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на гидротехническом сооружении</w:t>
      </w:r>
    </w:p>
    <w:p w14:paraId="5E0C4F74" w14:textId="77777777" w:rsidR="009F7CF9" w:rsidRDefault="009F7CF9" w:rsidP="009F7CF9">
      <w:pPr>
        <w:spacing w:after="0" w:line="240" w:lineRule="auto"/>
        <w:jc w:val="center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F7CF9" w14:paraId="369CF470" w14:textId="77777777" w:rsidTr="009F7CF9">
        <w:tc>
          <w:tcPr>
            <w:tcW w:w="4643" w:type="dxa"/>
          </w:tcPr>
          <w:p w14:paraId="1950FA4C" w14:textId="77777777" w:rsidR="009F7CF9" w:rsidRDefault="009F7CF9" w:rsidP="009F7CF9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«___»__________2023 г.</w:t>
            </w:r>
          </w:p>
        </w:tc>
        <w:tc>
          <w:tcPr>
            <w:tcW w:w="4644" w:type="dxa"/>
          </w:tcPr>
          <w:p w14:paraId="529EF154" w14:textId="77777777" w:rsidR="009F7CF9" w:rsidRDefault="009F7CF9" w:rsidP="009F7CF9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р.п.Светлый</w:t>
            </w:r>
            <w:proofErr w:type="spellEnd"/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 xml:space="preserve"> Яр</w:t>
            </w:r>
          </w:p>
        </w:tc>
      </w:tr>
    </w:tbl>
    <w:p w14:paraId="3E5A4D1F" w14:textId="77777777" w:rsidR="009F7CF9" w:rsidRDefault="009F7CF9" w:rsidP="009F7CF9">
      <w:pPr>
        <w:spacing w:after="0" w:line="240" w:lineRule="auto"/>
        <w:jc w:val="center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294D6F56" w14:textId="77777777" w:rsidR="009F7CF9" w:rsidRPr="00ED2CFC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 w:rsidRPr="00ED2CFC"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Комиссия в составе:</w:t>
      </w:r>
    </w:p>
    <w:p w14:paraId="1AB4FE40" w14:textId="77777777" w:rsidR="009F7CF9" w:rsidRP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b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2C8AA615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Председатель комиссии:</w:t>
      </w:r>
    </w:p>
    <w:p w14:paraId="5E123C62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7CA363C0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Лемешко И.А. - </w:t>
      </w:r>
      <w:r>
        <w:rPr>
          <w:rFonts w:ascii="Arial" w:hAnsi="Arial" w:cs="Arial"/>
          <w:color w:val="191919" w:themeColor="background1" w:themeShade="1A"/>
          <w:spacing w:val="2"/>
          <w:sz w:val="24"/>
          <w:szCs w:val="24"/>
        </w:rPr>
        <w:t xml:space="preserve">заместитель главы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2336A906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02FF10CB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Члены комиссии:</w:t>
      </w:r>
    </w:p>
    <w:p w14:paraId="0E33E569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77F4A052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Ашадзе И.Н. - начальник отдела ГО и ЧС, ООС и Э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;</w:t>
      </w:r>
    </w:p>
    <w:p w14:paraId="7EB75CF3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Черных С.А. - специалист по гражданской обороне отдела ГО и ЧС, ООС и Э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;</w:t>
      </w:r>
    </w:p>
    <w:p w14:paraId="5B75DD86" w14:textId="77777777" w:rsidR="009F7CF9" w:rsidRDefault="009F7CF9" w:rsidP="009F7CF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pacing w:val="2"/>
          <w:sz w:val="24"/>
          <w:szCs w:val="24"/>
        </w:rPr>
        <w:t xml:space="preserve">Чумаченко В.В. - директор МКУ «ЕДДС»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53C03246" w14:textId="77777777" w:rsidR="009F7CF9" w:rsidRDefault="009F7CF9" w:rsidP="009F7CF9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0F55840B" w14:textId="5ABDC99C" w:rsidR="009F7CF9" w:rsidRDefault="008B40A0" w:rsidP="008B40A0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1. На основании Распоряжения 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</w:t>
      </w:r>
      <w:r w:rsidR="002A1AAE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о</w:t>
      </w:r>
      <w:r w:rsidR="00023F00">
        <w:rPr>
          <w:rFonts w:ascii="Arial" w:hAnsi="Arial" w:cs="Arial"/>
          <w:color w:val="191919" w:themeColor="background1" w:themeShade="1A"/>
          <w:sz w:val="24"/>
          <w:szCs w:val="24"/>
        </w:rPr>
        <w:t>т ______________2023 №_______ 1</w:t>
      </w:r>
      <w:r w:rsidR="00023F00" w:rsidRPr="00023F00">
        <w:rPr>
          <w:rFonts w:ascii="Arial" w:hAnsi="Arial" w:cs="Arial"/>
          <w:color w:val="191919" w:themeColor="background1" w:themeShade="1A"/>
          <w:sz w:val="24"/>
          <w:szCs w:val="24"/>
        </w:rPr>
        <w:t>8</w:t>
      </w:r>
      <w:r w:rsidR="002A1AAE">
        <w:rPr>
          <w:rFonts w:ascii="Arial" w:hAnsi="Arial" w:cs="Arial"/>
          <w:color w:val="191919" w:themeColor="background1" w:themeShade="1A"/>
          <w:sz w:val="24"/>
          <w:szCs w:val="24"/>
        </w:rPr>
        <w:t>.07.2023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проведены учения на гидротехническом сооружении – </w:t>
      </w:r>
      <w:r w:rsidR="002D4FE9" w:rsidRPr="002D4FE9">
        <w:rPr>
          <w:rFonts w:ascii="Arial" w:hAnsi="Arial" w:cs="Arial"/>
          <w:color w:val="191919" w:themeColor="background1" w:themeShade="1A"/>
          <w:sz w:val="24"/>
          <w:szCs w:val="24"/>
        </w:rPr>
        <w:t>Берегоукрепление правого берега р. Волга в р.п. Светлый Яр Волгоградской области</w:t>
      </w:r>
      <w:r w:rsidR="00916B2C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4CBC31BC" w14:textId="07F4B438" w:rsidR="002D4FE9" w:rsidRPr="002D4FE9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Конструкция берегоукрепительного сооружения - откосный профиль: от песчаного контрбанкета устраивается упорная призма на отм. - 9,85 м, выше - откосный профиль до верхней границы крепления на отм. - 3,65 м. В плановом и высотном положении профиль увязан с выше существующим берегоукрепительным сооружением в районе насосной станции первого подъема. </w:t>
      </w:r>
    </w:p>
    <w:p w14:paraId="4E203F25" w14:textId="76924A59" w:rsidR="002D4FE9" w:rsidRPr="002D4FE9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Упорная конструкция</w:t>
      </w:r>
      <w:r w:rsidR="002A1AAE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551CA6DC" w14:textId="5200EA64" w:rsidR="002D4FE9" w:rsidRPr="002D4FE9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 xml:space="preserve">Упорная призма из камня </w:t>
      </w:r>
      <w:proofErr w:type="spellStart"/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Дср</w:t>
      </w:r>
      <w:proofErr w:type="spellEnd"/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 xml:space="preserve"> = 350 мм (М800) с заложением откоса в сторону реки 1:1,5 и в сторону берега 1:1. Отметка верха упорной призмы принята минус 9,85 м БС. Ширина призмы по верху – 3,0 м. В тыловой части упорной призмы заложен железобетонный упор У2 для опирания железобетонных плит откосного крепления.</w:t>
      </w:r>
    </w:p>
    <w:p w14:paraId="1B74126E" w14:textId="7271107C" w:rsidR="002D4FE9" w:rsidRPr="002D4FE9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Крепление откоса</w:t>
      </w:r>
      <w:r w:rsidR="002A1AAE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286D9202" w14:textId="77777777" w:rsidR="006A1219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  <w:sectPr w:rsidR="006A1219" w:rsidSect="006A1219"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Крепление откоса (заложение 1:3) с отметки 9,95 м БС до отметки минус 3,85 м БС и бермы на отметке минус 3,65 м БС выполнено сборными</w:t>
      </w:r>
    </w:p>
    <w:p w14:paraId="4EF3BC22" w14:textId="280023E3" w:rsidR="002D4FE9" w:rsidRPr="002D4FE9" w:rsidRDefault="002D4FE9" w:rsidP="006A121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 xml:space="preserve"> железобетонными плитами ПДС 0,16х2х3 по однослойному обратному фильтру из щебня крупностью 5 – 20 мм толщиной 0,2 м.</w:t>
      </w:r>
    </w:p>
    <w:p w14:paraId="3C0F4B01" w14:textId="1B0ADCF6" w:rsidR="00D37F70" w:rsidRDefault="002D4FE9" w:rsidP="00F75BE5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В правой части бермы на отметки минус 3,65 м БС смонтирован железобетонный упор У2 для удержания выш</w:t>
      </w:r>
      <w:r w:rsidR="004D0552">
        <w:rPr>
          <w:rFonts w:ascii="Arial" w:hAnsi="Arial" w:cs="Arial"/>
          <w:color w:val="191919" w:themeColor="background1" w:themeShade="1A"/>
          <w:sz w:val="24"/>
          <w:szCs w:val="24"/>
        </w:rPr>
        <w:t>ележащего щебёночного крепления.</w:t>
      </w:r>
      <w:r w:rsidR="00BA3483" w:rsidRPr="002D4FE9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Pr="002D4FE9">
        <w:rPr>
          <w:rFonts w:ascii="Arial" w:hAnsi="Arial" w:cs="Arial"/>
          <w:color w:val="191919" w:themeColor="background1" w:themeShade="1A"/>
          <w:sz w:val="24"/>
          <w:szCs w:val="24"/>
        </w:rPr>
        <w:t>Крепление откоса (заложение 1:3) с отметки минус 3,65 м БС до отметки 1,60 м БС выполнено щебнем крупностью 20 – 40 мм толщиной 0,2 м.</w:t>
      </w:r>
    </w:p>
    <w:p w14:paraId="31BD4174" w14:textId="77777777" w:rsidR="00D37F70" w:rsidRDefault="00D37F70" w:rsidP="008B40A0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4484BBAF" w14:textId="77777777" w:rsidR="00D37F70" w:rsidRDefault="00D37F70" w:rsidP="008B40A0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2. </w:t>
      </w:r>
      <w:r w:rsidR="00EE7C6C">
        <w:rPr>
          <w:rFonts w:ascii="Arial" w:hAnsi="Arial" w:cs="Arial"/>
          <w:color w:val="191919" w:themeColor="background1" w:themeShade="1A"/>
          <w:sz w:val="24"/>
          <w:szCs w:val="24"/>
        </w:rPr>
        <w:t>Органы управления, силы и средства, привлекаемые на специальные учения:</w:t>
      </w:r>
    </w:p>
    <w:p w14:paraId="3320F96C" w14:textId="77777777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администрация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в составе руководства учреждения и отдела ГО и ЧС, ООС и Э;</w:t>
      </w:r>
    </w:p>
    <w:p w14:paraId="130D7DB4" w14:textId="77777777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МБУ «Управление благоустройства» администрации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, рабочий персонал, автомобильная техника (самосвалы с грунтом), спецтехника (экскаватор);</w:t>
      </w:r>
    </w:p>
    <w:p w14:paraId="079C1139" w14:textId="7BBA0168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</w:t>
      </w:r>
      <w:proofErr w:type="spellStart"/>
      <w:r w:rsidR="00D53E85">
        <w:rPr>
          <w:rFonts w:ascii="Arial" w:hAnsi="Arial" w:cs="Arial"/>
          <w:color w:val="191919" w:themeColor="background1" w:themeShade="1A"/>
          <w:sz w:val="24"/>
          <w:szCs w:val="24"/>
        </w:rPr>
        <w:t>Светлоярской</w:t>
      </w:r>
      <w:proofErr w:type="spellEnd"/>
      <w:r w:rsidR="00D53E85" w:rsidRPr="0005082E">
        <w:rPr>
          <w:rFonts w:ascii="Arial" w:hAnsi="Arial" w:cs="Arial"/>
          <w:color w:val="191919" w:themeColor="background1" w:themeShade="1A"/>
          <w:sz w:val="24"/>
          <w:szCs w:val="24"/>
        </w:rPr>
        <w:t xml:space="preserve"> 55 ПСЧ 4 ПСО ФПС ГПС МЧС по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14:paraId="3DEC5743" w14:textId="77777777" w:rsidR="00023F00" w:rsidRPr="004035D2" w:rsidRDefault="00023F00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094D7F58" w14:textId="77777777" w:rsidR="00825FD7" w:rsidRDefault="00825FD7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3. Проверена готовность сил и средств, отработаны действия ликвидации условной аварийной ситуации на гидротехническом сооружении.</w:t>
      </w:r>
    </w:p>
    <w:p w14:paraId="7D1AF8F4" w14:textId="77777777" w:rsidR="00825FD7" w:rsidRDefault="00825FD7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0ECDAC5E" w14:textId="46CA2461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 xml:space="preserve">Вывод: работники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администрации</w:t>
      </w:r>
      <w:r w:rsidRPr="00186D5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 МБУ «Управление благоустройства» к локализации и ликвидации чрезвычайных ситуаций в случае аварии ГТС, защите населения и территории от чрезвычайных ситуаций </w:t>
      </w:r>
      <w:r w:rsidRPr="00F75BE5">
        <w:rPr>
          <w:rFonts w:ascii="Arial" w:hAnsi="Arial" w:cs="Arial"/>
          <w:color w:val="191919" w:themeColor="background1" w:themeShade="1A"/>
          <w:sz w:val="24"/>
          <w:szCs w:val="24"/>
        </w:rPr>
        <w:t>готовы.</w:t>
      </w:r>
    </w:p>
    <w:p w14:paraId="035A5237" w14:textId="77777777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14:paraId="3B10C712" w14:textId="77777777" w:rsidR="00825FD7" w:rsidRDefault="00825FD7" w:rsidP="00825FD7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Приложение: Фотоматериалы на ____ л. в 1 экз.</w:t>
      </w:r>
    </w:p>
    <w:p w14:paraId="0DB1D522" w14:textId="77777777" w:rsidR="00825FD7" w:rsidRDefault="00825FD7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7A4A39C9" w14:textId="77777777" w:rsidR="00B1676C" w:rsidRDefault="00B1676C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0C97DC51" w14:textId="77777777" w:rsidR="00B1676C" w:rsidRDefault="00B1676C" w:rsidP="008B40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p w14:paraId="38EBD27D" w14:textId="77777777" w:rsidR="00B1676C" w:rsidRDefault="00B1676C" w:rsidP="00B1676C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  <w:t>Подписи членов комиссии:</w:t>
      </w:r>
    </w:p>
    <w:p w14:paraId="49F6CEB1" w14:textId="77777777" w:rsidR="00B1676C" w:rsidRDefault="00B1676C" w:rsidP="00B1676C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2091"/>
      </w:tblGrid>
      <w:tr w:rsidR="00B1676C" w14:paraId="4972AC49" w14:textId="77777777" w:rsidTr="00A62193">
        <w:trPr>
          <w:trHeight w:val="383"/>
        </w:trPr>
        <w:tc>
          <w:tcPr>
            <w:tcW w:w="9179" w:type="dxa"/>
            <w:gridSpan w:val="3"/>
            <w:vAlign w:val="center"/>
          </w:tcPr>
          <w:p w14:paraId="1C642881" w14:textId="77777777" w:rsidR="00B1676C" w:rsidRDefault="00B1676C" w:rsidP="00B1676C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A62193" w14:paraId="35A8F35D" w14:textId="77777777" w:rsidTr="00A62193">
        <w:trPr>
          <w:trHeight w:val="515"/>
        </w:trPr>
        <w:tc>
          <w:tcPr>
            <w:tcW w:w="4962" w:type="dxa"/>
            <w:vAlign w:val="center"/>
          </w:tcPr>
          <w:p w14:paraId="4F485B0A" w14:textId="77777777" w:rsidR="00A62193" w:rsidRDefault="00A62193" w:rsidP="009E5856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91919" w:themeColor="background1" w:themeShade="1A"/>
                <w:spacing w:val="2"/>
                <w:sz w:val="24"/>
                <w:szCs w:val="24"/>
              </w:rPr>
              <w:t xml:space="preserve">Заместитель главы </w:t>
            </w:r>
            <w:r w:rsidRPr="00186D54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126" w:type="dxa"/>
            <w:vAlign w:val="bottom"/>
          </w:tcPr>
          <w:p w14:paraId="25D96567" w14:textId="77777777" w:rsidR="00A62193" w:rsidRDefault="00A62193" w:rsidP="00A62193">
            <w:pPr>
              <w:jc w:val="center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91" w:type="dxa"/>
            <w:vAlign w:val="bottom"/>
          </w:tcPr>
          <w:p w14:paraId="2013E0EF" w14:textId="77777777" w:rsidR="00A62193" w:rsidRDefault="00A62193" w:rsidP="00A62193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И.А. Лемешко</w:t>
            </w:r>
          </w:p>
        </w:tc>
      </w:tr>
      <w:tr w:rsidR="00A62193" w14:paraId="13B8CA5B" w14:textId="77777777" w:rsidTr="00A62193">
        <w:trPr>
          <w:trHeight w:val="429"/>
        </w:trPr>
        <w:tc>
          <w:tcPr>
            <w:tcW w:w="9179" w:type="dxa"/>
            <w:gridSpan w:val="3"/>
            <w:vAlign w:val="center"/>
          </w:tcPr>
          <w:p w14:paraId="2D8CF5A7" w14:textId="77777777" w:rsidR="00A62193" w:rsidRDefault="00A62193" w:rsidP="00B1676C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62193" w14:paraId="3E1BC2E3" w14:textId="77777777" w:rsidTr="00A62193">
        <w:trPr>
          <w:trHeight w:val="569"/>
        </w:trPr>
        <w:tc>
          <w:tcPr>
            <w:tcW w:w="4962" w:type="dxa"/>
            <w:vAlign w:val="center"/>
          </w:tcPr>
          <w:p w14:paraId="3337D1DC" w14:textId="77777777" w:rsidR="00A62193" w:rsidRDefault="00A62193" w:rsidP="009E5856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 xml:space="preserve">Начальник отдела ГО и ЧС, ООС и Э </w:t>
            </w:r>
            <w:r w:rsidRPr="00186D54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126" w:type="dxa"/>
            <w:vAlign w:val="bottom"/>
          </w:tcPr>
          <w:p w14:paraId="7F7AC5BA" w14:textId="77777777" w:rsidR="00A62193" w:rsidRDefault="00A62193" w:rsidP="00A62193">
            <w:pPr>
              <w:jc w:val="center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91" w:type="dxa"/>
            <w:vAlign w:val="bottom"/>
          </w:tcPr>
          <w:p w14:paraId="2400647D" w14:textId="77777777" w:rsidR="00A62193" w:rsidRDefault="00A62193" w:rsidP="00A62193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И.Н. Ашадзе</w:t>
            </w:r>
          </w:p>
        </w:tc>
      </w:tr>
      <w:tr w:rsidR="00A62193" w14:paraId="1647BF06" w14:textId="77777777" w:rsidTr="00A62193">
        <w:trPr>
          <w:trHeight w:val="547"/>
        </w:trPr>
        <w:tc>
          <w:tcPr>
            <w:tcW w:w="4962" w:type="dxa"/>
            <w:vAlign w:val="center"/>
          </w:tcPr>
          <w:p w14:paraId="4A105023" w14:textId="77777777" w:rsidR="00A62193" w:rsidRDefault="00A62193" w:rsidP="009E5856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 xml:space="preserve">Специалист по гражданской обороне отдела ГО и ЧС, ООС и Э </w:t>
            </w:r>
            <w:r w:rsidRPr="00186D54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126" w:type="dxa"/>
            <w:vAlign w:val="bottom"/>
          </w:tcPr>
          <w:p w14:paraId="6EDF281A" w14:textId="77777777" w:rsidR="00A62193" w:rsidRDefault="00A62193" w:rsidP="00A62193">
            <w:pPr>
              <w:jc w:val="center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91" w:type="dxa"/>
            <w:vAlign w:val="bottom"/>
          </w:tcPr>
          <w:p w14:paraId="0212620A" w14:textId="77777777" w:rsidR="00A62193" w:rsidRDefault="00A62193" w:rsidP="00A62193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С.А. Черных</w:t>
            </w:r>
          </w:p>
        </w:tc>
      </w:tr>
      <w:tr w:rsidR="00A62193" w14:paraId="664BD9B1" w14:textId="77777777" w:rsidTr="00A62193">
        <w:trPr>
          <w:trHeight w:val="1020"/>
        </w:trPr>
        <w:tc>
          <w:tcPr>
            <w:tcW w:w="4962" w:type="dxa"/>
            <w:vAlign w:val="center"/>
          </w:tcPr>
          <w:p w14:paraId="59781528" w14:textId="77777777" w:rsidR="00A62193" w:rsidRDefault="00A62193" w:rsidP="009E5856">
            <w:pP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191919" w:themeColor="background1" w:themeShade="1A"/>
                <w:spacing w:val="2"/>
                <w:sz w:val="24"/>
                <w:szCs w:val="24"/>
              </w:rPr>
              <w:t xml:space="preserve">Директор МКУ «ЕДДС» </w:t>
            </w:r>
            <w:r w:rsidRPr="00186D54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  <w:tc>
          <w:tcPr>
            <w:tcW w:w="2126" w:type="dxa"/>
            <w:vAlign w:val="bottom"/>
          </w:tcPr>
          <w:p w14:paraId="6ED0976A" w14:textId="77777777" w:rsidR="00A62193" w:rsidRDefault="00A62193" w:rsidP="00A62193">
            <w:pPr>
              <w:jc w:val="center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91" w:type="dxa"/>
            <w:vAlign w:val="bottom"/>
          </w:tcPr>
          <w:p w14:paraId="534DAF53" w14:textId="77777777" w:rsidR="00A62193" w:rsidRDefault="00A62193" w:rsidP="00A62193">
            <w:pPr>
              <w:jc w:val="right"/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 w:themeColor="background1" w:themeShade="1A"/>
                <w:spacing w:val="1"/>
                <w:sz w:val="24"/>
                <w:szCs w:val="24"/>
                <w:lang w:eastAsia="ru-RU"/>
              </w:rPr>
              <w:t xml:space="preserve">В.В. Чумаченко </w:t>
            </w:r>
          </w:p>
        </w:tc>
      </w:tr>
    </w:tbl>
    <w:p w14:paraId="06EB53A4" w14:textId="77777777" w:rsidR="00A62193" w:rsidRPr="009F7CF9" w:rsidRDefault="00A62193" w:rsidP="00A62193">
      <w:pPr>
        <w:spacing w:after="0" w:line="240" w:lineRule="auto"/>
        <w:jc w:val="both"/>
        <w:rPr>
          <w:rFonts w:ascii="Arial" w:eastAsia="Times New Roman" w:hAnsi="Arial" w:cs="Arial"/>
          <w:color w:val="191919" w:themeColor="background1" w:themeShade="1A"/>
          <w:spacing w:val="1"/>
          <w:sz w:val="24"/>
          <w:szCs w:val="24"/>
          <w:lang w:eastAsia="ru-RU"/>
        </w:rPr>
      </w:pPr>
    </w:p>
    <w:sectPr w:rsidR="00A62193" w:rsidRPr="009F7CF9" w:rsidSect="006A1219">
      <w:head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CBFF0" w14:textId="77777777" w:rsidR="0058537B" w:rsidRDefault="0058537B" w:rsidP="003E6B91">
      <w:pPr>
        <w:spacing w:after="0" w:line="240" w:lineRule="auto"/>
      </w:pPr>
      <w:r>
        <w:separator/>
      </w:r>
    </w:p>
  </w:endnote>
  <w:endnote w:type="continuationSeparator" w:id="0">
    <w:p w14:paraId="31048C4E" w14:textId="77777777" w:rsidR="0058537B" w:rsidRDefault="0058537B" w:rsidP="003E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2B24" w14:textId="77777777" w:rsidR="0058537B" w:rsidRDefault="0058537B" w:rsidP="003E6B91">
      <w:pPr>
        <w:spacing w:after="0" w:line="240" w:lineRule="auto"/>
      </w:pPr>
      <w:r>
        <w:separator/>
      </w:r>
    </w:p>
  </w:footnote>
  <w:footnote w:type="continuationSeparator" w:id="0">
    <w:p w14:paraId="5F446F20" w14:textId="77777777" w:rsidR="0058537B" w:rsidRDefault="0058537B" w:rsidP="003E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FED8" w14:textId="138052FE" w:rsidR="004D0552" w:rsidRPr="004D0552" w:rsidRDefault="006A1219" w:rsidP="004D0552">
    <w:pPr>
      <w:pStyle w:val="a7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B96B" w14:textId="3A1D8671" w:rsidR="004D0552" w:rsidRPr="004D0552" w:rsidRDefault="004D0552">
    <w:pPr>
      <w:pStyle w:val="a7"/>
      <w:jc w:val="center"/>
      <w:rPr>
        <w:lang w:val="en-US"/>
      </w:rPr>
    </w:pPr>
  </w:p>
  <w:p w14:paraId="7C3B1623" w14:textId="77777777" w:rsidR="003E6B91" w:rsidRDefault="003E6B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FC3" w14:textId="7B518D16" w:rsidR="006A1219" w:rsidRPr="004D0552" w:rsidRDefault="006A1219" w:rsidP="004D0552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C4C6" w14:textId="24EBC33E" w:rsidR="006A1219" w:rsidRPr="004D0552" w:rsidRDefault="006A1219">
    <w:pPr>
      <w:pStyle w:val="a7"/>
      <w:jc w:val="center"/>
      <w:rPr>
        <w:lang w:val="en-US"/>
      </w:rPr>
    </w:pPr>
    <w:r>
      <w:rPr>
        <w:lang w:val="en-US"/>
      </w:rPr>
      <w:t>2</w:t>
    </w:r>
  </w:p>
  <w:p w14:paraId="5ACDD185" w14:textId="77777777" w:rsidR="006A1219" w:rsidRDefault="006A12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3"/>
    <w:rsid w:val="000050F2"/>
    <w:rsid w:val="0001071E"/>
    <w:rsid w:val="00023F00"/>
    <w:rsid w:val="000477B8"/>
    <w:rsid w:val="0005082E"/>
    <w:rsid w:val="000B4E56"/>
    <w:rsid w:val="0011260D"/>
    <w:rsid w:val="0012685D"/>
    <w:rsid w:val="001278A3"/>
    <w:rsid w:val="001329EE"/>
    <w:rsid w:val="0013634F"/>
    <w:rsid w:val="00186D54"/>
    <w:rsid w:val="001B2EEB"/>
    <w:rsid w:val="001B59FC"/>
    <w:rsid w:val="001C12E8"/>
    <w:rsid w:val="001D3323"/>
    <w:rsid w:val="001D6FED"/>
    <w:rsid w:val="00233DF0"/>
    <w:rsid w:val="002346E3"/>
    <w:rsid w:val="002400A8"/>
    <w:rsid w:val="0025683B"/>
    <w:rsid w:val="002A1AAE"/>
    <w:rsid w:val="002A1DC0"/>
    <w:rsid w:val="002D026E"/>
    <w:rsid w:val="002D4FE9"/>
    <w:rsid w:val="002D5FAC"/>
    <w:rsid w:val="002F7220"/>
    <w:rsid w:val="0032107D"/>
    <w:rsid w:val="0033231C"/>
    <w:rsid w:val="00347344"/>
    <w:rsid w:val="0035317A"/>
    <w:rsid w:val="003C11DC"/>
    <w:rsid w:val="003C4C13"/>
    <w:rsid w:val="003C573E"/>
    <w:rsid w:val="003E6B91"/>
    <w:rsid w:val="004035D2"/>
    <w:rsid w:val="004735C0"/>
    <w:rsid w:val="004A2111"/>
    <w:rsid w:val="004D0552"/>
    <w:rsid w:val="004D6823"/>
    <w:rsid w:val="004E7A71"/>
    <w:rsid w:val="00515A12"/>
    <w:rsid w:val="0058537B"/>
    <w:rsid w:val="0060428A"/>
    <w:rsid w:val="006116C3"/>
    <w:rsid w:val="0061773F"/>
    <w:rsid w:val="006549BE"/>
    <w:rsid w:val="0067735B"/>
    <w:rsid w:val="006A1219"/>
    <w:rsid w:val="006B6D3B"/>
    <w:rsid w:val="006C48B5"/>
    <w:rsid w:val="006E744C"/>
    <w:rsid w:val="00720C02"/>
    <w:rsid w:val="00752B96"/>
    <w:rsid w:val="00825FD7"/>
    <w:rsid w:val="0086561D"/>
    <w:rsid w:val="00866305"/>
    <w:rsid w:val="008B40A0"/>
    <w:rsid w:val="008D14AC"/>
    <w:rsid w:val="008E46FF"/>
    <w:rsid w:val="00900026"/>
    <w:rsid w:val="00903AA3"/>
    <w:rsid w:val="00916B2C"/>
    <w:rsid w:val="00920759"/>
    <w:rsid w:val="009F7CF9"/>
    <w:rsid w:val="00A23929"/>
    <w:rsid w:val="00A24A8B"/>
    <w:rsid w:val="00A55CDF"/>
    <w:rsid w:val="00A6025D"/>
    <w:rsid w:val="00A62193"/>
    <w:rsid w:val="00AF0EE7"/>
    <w:rsid w:val="00B1676C"/>
    <w:rsid w:val="00B17C0F"/>
    <w:rsid w:val="00B23632"/>
    <w:rsid w:val="00B65455"/>
    <w:rsid w:val="00B67F1D"/>
    <w:rsid w:val="00B95D00"/>
    <w:rsid w:val="00BA3483"/>
    <w:rsid w:val="00BA7E51"/>
    <w:rsid w:val="00BF51BC"/>
    <w:rsid w:val="00C26BEB"/>
    <w:rsid w:val="00C32C7E"/>
    <w:rsid w:val="00CA70EC"/>
    <w:rsid w:val="00D229D4"/>
    <w:rsid w:val="00D37F70"/>
    <w:rsid w:val="00D53E85"/>
    <w:rsid w:val="00D76A78"/>
    <w:rsid w:val="00DB2FF6"/>
    <w:rsid w:val="00DD5F1C"/>
    <w:rsid w:val="00DF055E"/>
    <w:rsid w:val="00E077CE"/>
    <w:rsid w:val="00E345EC"/>
    <w:rsid w:val="00E573D6"/>
    <w:rsid w:val="00EB1FC2"/>
    <w:rsid w:val="00ED2CFC"/>
    <w:rsid w:val="00EE7C6C"/>
    <w:rsid w:val="00F16DE3"/>
    <w:rsid w:val="00F75BE5"/>
    <w:rsid w:val="00F8716E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table" w:styleId="ab">
    <w:name w:val="Table Grid"/>
    <w:basedOn w:val="a1"/>
    <w:uiPriority w:val="59"/>
    <w:rsid w:val="001C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table" w:styleId="ab">
    <w:name w:val="Table Grid"/>
    <w:basedOn w:val="a1"/>
    <w:uiPriority w:val="59"/>
    <w:rsid w:val="001C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908-E65A-480D-AD57-A426BD7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</cp:lastModifiedBy>
  <cp:revision>26</cp:revision>
  <cp:lastPrinted>2020-05-21T07:15:00Z</cp:lastPrinted>
  <dcterms:created xsi:type="dcterms:W3CDTF">2023-07-10T08:15:00Z</dcterms:created>
  <dcterms:modified xsi:type="dcterms:W3CDTF">2023-07-14T10:56:00Z</dcterms:modified>
</cp:coreProperties>
</file>