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44" w:rsidRPr="003467B5" w:rsidRDefault="0051493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  <w:r w:rsidRPr="003467B5">
        <w:rPr>
          <w:rFonts w:ascii="Arial" w:hAnsi="Arial" w:cs="Arial"/>
          <w:noProof/>
          <w:color w:val="191919" w:themeColor="background1" w:themeShade="1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6FF1F" wp14:editId="0725EE1B">
                <wp:simplePos x="0" y="0"/>
                <wp:positionH relativeFrom="margin">
                  <wp:posOffset>2482215</wp:posOffset>
                </wp:positionH>
                <wp:positionV relativeFrom="margin">
                  <wp:posOffset>-81915</wp:posOffset>
                </wp:positionV>
                <wp:extent cx="857885" cy="914400"/>
                <wp:effectExtent l="0" t="0" r="0" b="0"/>
                <wp:wrapSquare wrapText="bothSides"/>
                <wp:docPr id="1" name="Рисунок 1" descr="Админ Светлый Я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Админ Светлый Яр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5788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195.4pt;mso-position-horizontal:absolute;mso-position-vertical-relative:margin;margin-top:-6.4pt;mso-position-vertical:absolute;width:67.5pt;height:72.0pt;" stroked="false">
                <v:path textboxrect="0,0,0,0"/>
                <v:imagedata r:id="rId10" o:title=""/>
              </v:shape>
            </w:pict>
          </mc:Fallback>
        </mc:AlternateContent>
      </w:r>
    </w:p>
    <w:p w:rsidR="002A4E44" w:rsidRPr="003467B5" w:rsidRDefault="002A4E4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2A4E44" w:rsidRPr="003467B5" w:rsidRDefault="002A4E4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2A4E44" w:rsidRPr="003467B5" w:rsidRDefault="002A4E44">
      <w:pPr>
        <w:pBdr>
          <w:bottom w:val="single" w:sz="18" w:space="1" w:color="auto"/>
        </w:pBdr>
        <w:ind w:right="28"/>
        <w:rPr>
          <w:rFonts w:ascii="Arial" w:hAnsi="Arial" w:cs="Arial"/>
          <w:color w:val="191919" w:themeColor="background1" w:themeShade="1A"/>
          <w:sz w:val="32"/>
        </w:rPr>
      </w:pPr>
    </w:p>
    <w:p w:rsidR="002A4E44" w:rsidRPr="003467B5" w:rsidRDefault="0051493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3467B5">
        <w:rPr>
          <w:rFonts w:ascii="Arial" w:hAnsi="Arial" w:cs="Arial"/>
          <w:color w:val="191919" w:themeColor="background1" w:themeShade="1A"/>
          <w:szCs w:val="28"/>
        </w:rPr>
        <w:t>Администрация</w:t>
      </w:r>
    </w:p>
    <w:p w:rsidR="002A4E44" w:rsidRPr="003467B5" w:rsidRDefault="0051493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3467B5">
        <w:rPr>
          <w:rFonts w:ascii="Arial" w:hAnsi="Arial" w:cs="Arial"/>
          <w:color w:val="191919" w:themeColor="background1" w:themeShade="1A"/>
          <w:szCs w:val="28"/>
        </w:rPr>
        <w:t>Светлоярского муниципального района Волгоградской области</w:t>
      </w:r>
    </w:p>
    <w:p w:rsidR="002A4E44" w:rsidRPr="003467B5" w:rsidRDefault="002A4E44">
      <w:pPr>
        <w:ind w:right="28"/>
        <w:jc w:val="center"/>
        <w:rPr>
          <w:rFonts w:ascii="Arial" w:hAnsi="Arial" w:cs="Arial"/>
          <w:color w:val="191919" w:themeColor="background1" w:themeShade="1A"/>
          <w:sz w:val="24"/>
        </w:rPr>
      </w:pPr>
    </w:p>
    <w:p w:rsidR="002A4E44" w:rsidRPr="003467B5" w:rsidRDefault="00514937">
      <w:pPr>
        <w:ind w:right="28"/>
        <w:jc w:val="center"/>
        <w:rPr>
          <w:rFonts w:ascii="Arial" w:hAnsi="Arial" w:cs="Arial"/>
          <w:b/>
          <w:color w:val="191919" w:themeColor="background1" w:themeShade="1A"/>
          <w:sz w:val="36"/>
        </w:rPr>
      </w:pPr>
      <w:r w:rsidRPr="003467B5">
        <w:rPr>
          <w:rFonts w:ascii="Arial" w:hAnsi="Arial" w:cs="Arial"/>
          <w:b/>
          <w:color w:val="191919" w:themeColor="background1" w:themeShade="1A"/>
          <w:sz w:val="36"/>
        </w:rPr>
        <w:t>ПОСТАНОВЛЕНИЕ</w:t>
      </w:r>
    </w:p>
    <w:p w:rsidR="002A4E44" w:rsidRPr="003467B5" w:rsidRDefault="002A4E44">
      <w:pPr>
        <w:ind w:right="2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F167C7">
      <w:pPr>
        <w:pStyle w:val="aff4"/>
        <w:rPr>
          <w:rFonts w:ascii="Arial" w:hAnsi="Arial" w:cs="Arial"/>
          <w:color w:val="191919" w:themeColor="background1" w:themeShade="1A"/>
        </w:rPr>
      </w:pPr>
      <w:r>
        <w:rPr>
          <w:rFonts w:ascii="Arial" w:hAnsi="Arial" w:cs="Arial"/>
          <w:color w:val="191919" w:themeColor="background1" w:themeShade="1A"/>
        </w:rPr>
        <w:t>от __</w:t>
      </w:r>
      <w:r w:rsidRPr="00F167C7">
        <w:rPr>
          <w:rFonts w:ascii="Arial" w:hAnsi="Arial" w:cs="Arial"/>
          <w:color w:val="191919" w:themeColor="background1" w:themeShade="1A"/>
          <w:u w:val="single"/>
        </w:rPr>
        <w:t>12.04.2022</w:t>
      </w:r>
      <w:r>
        <w:rPr>
          <w:rFonts w:ascii="Arial" w:hAnsi="Arial" w:cs="Arial"/>
          <w:color w:val="191919" w:themeColor="background1" w:themeShade="1A"/>
          <w:u w:val="single"/>
        </w:rPr>
        <w:t>_</w:t>
      </w:r>
      <w:r>
        <w:rPr>
          <w:rFonts w:ascii="Arial" w:hAnsi="Arial" w:cs="Arial"/>
          <w:color w:val="191919" w:themeColor="background1" w:themeShade="1A"/>
        </w:rPr>
        <w:t>_                № __</w:t>
      </w:r>
      <w:r w:rsidRPr="00F167C7">
        <w:rPr>
          <w:rFonts w:ascii="Arial" w:hAnsi="Arial" w:cs="Arial"/>
          <w:color w:val="191919" w:themeColor="background1" w:themeShade="1A"/>
          <w:u w:val="single"/>
        </w:rPr>
        <w:t>611</w:t>
      </w:r>
      <w:r w:rsidR="00514937" w:rsidRPr="00F167C7">
        <w:rPr>
          <w:rFonts w:ascii="Arial" w:hAnsi="Arial" w:cs="Arial"/>
          <w:color w:val="191919" w:themeColor="background1" w:themeShade="1A"/>
          <w:u w:val="single"/>
        </w:rPr>
        <w:t>_</w:t>
      </w:r>
      <w:r w:rsidR="00514937" w:rsidRPr="003467B5">
        <w:rPr>
          <w:rFonts w:ascii="Arial" w:hAnsi="Arial" w:cs="Arial"/>
          <w:color w:val="191919" w:themeColor="background1" w:themeShade="1A"/>
        </w:rPr>
        <w:t>_</w:t>
      </w:r>
    </w:p>
    <w:p w:rsidR="002A4E44" w:rsidRPr="003467B5" w:rsidRDefault="002A4E44">
      <w:pPr>
        <w:pStyle w:val="aff4"/>
        <w:rPr>
          <w:rFonts w:ascii="Arial" w:hAnsi="Arial" w:cs="Arial"/>
          <w:color w:val="191919" w:themeColor="background1" w:themeShade="1A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69"/>
      </w:tblGrid>
      <w:tr w:rsidR="003467B5" w:rsidRPr="003467B5">
        <w:tc>
          <w:tcPr>
            <w:tcW w:w="4702" w:type="dxa"/>
          </w:tcPr>
          <w:p w:rsidR="002A4E44" w:rsidRPr="004851C9" w:rsidRDefault="00514937">
            <w:pPr>
              <w:widowControl w:val="0"/>
              <w:ind w:right="-1"/>
              <w:jc w:val="both"/>
              <w:outlineLvl w:val="0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 w:rsidRPr="003467B5"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bidi="ru-RU"/>
              </w:rPr>
              <w:t>О проведении общественных обсужде</w:t>
            </w:r>
            <w:r w:rsidR="00D2472A"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bidi="ru-RU"/>
              </w:rPr>
              <w:softHyphen/>
            </w:r>
            <w:r w:rsidRPr="003467B5"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bidi="ru-RU"/>
              </w:rPr>
              <w:t xml:space="preserve">ний </w:t>
            </w:r>
            <w:r w:rsidRPr="003467B5">
              <w:rPr>
                <w:rFonts w:ascii="Arial" w:hAnsi="Arial" w:cs="Arial"/>
                <w:color w:val="191919" w:themeColor="background1" w:themeShade="1A"/>
                <w:sz w:val="24"/>
                <w:szCs w:val="24"/>
                <w:lang w:bidi="ru-RU"/>
              </w:rPr>
              <w:t>по</w:t>
            </w:r>
            <w:r w:rsidRPr="003467B5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 xml:space="preserve"> объекту государственной эколо</w:t>
            </w:r>
            <w:r w:rsidR="00D2472A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</w:r>
            <w:r w:rsidRPr="003467B5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гической экспертизы – проектной доку</w:t>
            </w:r>
            <w:r w:rsidR="00D2472A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</w:r>
            <w:r w:rsidRPr="003467B5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ментации «Реконструкция Секции №2 пруда-накопителя АО «КАУСТИК» – объекта использования, обезврежива</w:t>
            </w:r>
            <w:r w:rsidR="00D2472A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softHyphen/>
            </w:r>
            <w:r w:rsidRPr="003467B5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ния и размещения отходов», включая материалы оценки в</w:t>
            </w:r>
            <w:r w:rsidR="004851C9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оздействия на окружающую среду</w:t>
            </w:r>
          </w:p>
        </w:tc>
        <w:tc>
          <w:tcPr>
            <w:tcW w:w="4369" w:type="dxa"/>
          </w:tcPr>
          <w:p w:rsidR="002A4E44" w:rsidRPr="003467B5" w:rsidRDefault="002A4E44">
            <w:pPr>
              <w:pStyle w:val="aff4"/>
              <w:rPr>
                <w:rFonts w:ascii="Arial" w:hAnsi="Arial" w:cs="Arial"/>
                <w:color w:val="191919" w:themeColor="background1" w:themeShade="1A"/>
              </w:rPr>
            </w:pPr>
          </w:p>
        </w:tc>
      </w:tr>
    </w:tbl>
    <w:p w:rsidR="002A4E44" w:rsidRPr="00EB721F" w:rsidRDefault="002A4E44">
      <w:pPr>
        <w:pStyle w:val="aff4"/>
        <w:rPr>
          <w:rFonts w:ascii="Arial" w:hAnsi="Arial" w:cs="Arial"/>
          <w:color w:val="191919" w:themeColor="background1" w:themeShade="1A"/>
        </w:rPr>
      </w:pPr>
      <w:bookmarkStart w:id="0" w:name="_Hlk32824168"/>
      <w:bookmarkEnd w:id="0"/>
    </w:p>
    <w:p w:rsidR="002A4E44" w:rsidRPr="003467B5" w:rsidRDefault="00514937">
      <w:pPr>
        <w:pStyle w:val="af7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  <w:proofErr w:type="gramStart"/>
      <w:r w:rsidRPr="003467B5">
        <w:rPr>
          <w:rFonts w:cs="Arial"/>
          <w:color w:val="191919" w:themeColor="background1" w:themeShade="1A"/>
          <w:sz w:val="24"/>
        </w:rPr>
        <w:t xml:space="preserve">В соответствии с Федеральными законами от 23 ноября 1995 года </w:t>
      </w:r>
      <w:r w:rsidRPr="003467B5">
        <w:rPr>
          <w:rFonts w:cs="Arial"/>
          <w:color w:val="191919" w:themeColor="background1" w:themeShade="1A"/>
          <w:sz w:val="24"/>
        </w:rPr>
        <w:br/>
        <w:t xml:space="preserve">№ 174-ФЗ «Об экологической экспертизе», от 10 января 2002 года № 7-ФЗ </w:t>
      </w:r>
      <w:r w:rsidRPr="003467B5">
        <w:rPr>
          <w:rFonts w:cs="Arial"/>
          <w:color w:val="191919" w:themeColor="background1" w:themeShade="1A"/>
          <w:sz w:val="24"/>
        </w:rPr>
        <w:br/>
        <w:t xml:space="preserve">«Об охране окружающей среды», от 06 октября 2003 года № 131-ФЗ </w:t>
      </w:r>
      <w:r w:rsidRPr="003467B5">
        <w:rPr>
          <w:rFonts w:cs="Arial"/>
          <w:color w:val="191919" w:themeColor="background1" w:themeShade="1A"/>
          <w:sz w:val="24"/>
        </w:rPr>
        <w:br/>
        <w:t xml:space="preserve">«Об общих принципах организации местного самоуправления в Российской Федерации», Требованиями к материалам оценки воздействия на окружающую среду, утвержденным приказом Министерства природных ресурсов и экологии Российской Федерации от 01.12.2020 № 999, </w:t>
      </w:r>
      <w:bookmarkStart w:id="1" w:name="_Hlk19624238"/>
      <w:r w:rsidRPr="003467B5">
        <w:rPr>
          <w:rFonts w:cs="Arial"/>
          <w:color w:val="191919" w:themeColor="background1" w:themeShade="1A"/>
          <w:sz w:val="24"/>
        </w:rPr>
        <w:t>постановлением</w:t>
      </w:r>
      <w:proofErr w:type="gramEnd"/>
      <w:r w:rsidRPr="003467B5">
        <w:rPr>
          <w:rFonts w:cs="Arial"/>
          <w:color w:val="191919" w:themeColor="background1" w:themeShade="1A"/>
          <w:sz w:val="24"/>
        </w:rPr>
        <w:t xml:space="preserve"> </w:t>
      </w:r>
      <w:proofErr w:type="gramStart"/>
      <w:r w:rsidRPr="003467B5">
        <w:rPr>
          <w:rFonts w:cs="Arial"/>
          <w:color w:val="191919" w:themeColor="background1" w:themeShade="1A"/>
          <w:sz w:val="24"/>
        </w:rPr>
        <w:t>администрации Светлоярского муниципального района Волгоградской области</w:t>
      </w:r>
      <w:bookmarkEnd w:id="1"/>
      <w:r w:rsidRPr="003467B5">
        <w:rPr>
          <w:rFonts w:cs="Arial"/>
          <w:color w:val="191919" w:themeColor="background1" w:themeShade="1A"/>
          <w:sz w:val="24"/>
        </w:rPr>
        <w:t xml:space="preserve"> от 24.11.2021 № 2070 «Об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 на территории Светлоярского муниципального района Волгоградской области», на основании обращения Акционерного общества «КАУСТИК» (ИНН 3448003962, ОГРН 1023404355666, адрес: 400097, г. Волгоград, ул. 40 лет ВЛКСМ, 57</w:t>
      </w:r>
      <w:proofErr w:type="gramEnd"/>
      <w:r w:rsidRPr="003467B5">
        <w:rPr>
          <w:rFonts w:cs="Arial"/>
          <w:color w:val="191919" w:themeColor="background1" w:themeShade="1A"/>
          <w:sz w:val="24"/>
        </w:rPr>
        <w:t xml:space="preserve">) </w:t>
      </w:r>
      <w:r w:rsidRPr="009314FB">
        <w:rPr>
          <w:rFonts w:cs="Arial"/>
          <w:color w:val="191919" w:themeColor="background1" w:themeShade="1A"/>
          <w:sz w:val="24"/>
        </w:rPr>
        <w:t xml:space="preserve">от </w:t>
      </w:r>
      <w:r w:rsidR="009314FB" w:rsidRPr="009314FB">
        <w:rPr>
          <w:rFonts w:cs="Arial"/>
          <w:color w:val="191919" w:themeColor="background1" w:themeShade="1A"/>
          <w:sz w:val="24"/>
        </w:rPr>
        <w:t>04.04.2022 №015/04472</w:t>
      </w:r>
      <w:r w:rsidRPr="009314FB">
        <w:rPr>
          <w:rFonts w:cs="Arial"/>
          <w:color w:val="191919" w:themeColor="background1" w:themeShade="1A"/>
          <w:sz w:val="24"/>
        </w:rPr>
        <w:t>,</w:t>
      </w:r>
      <w:r w:rsidRPr="003467B5">
        <w:rPr>
          <w:rFonts w:cs="Arial"/>
          <w:color w:val="191919" w:themeColor="background1" w:themeShade="1A"/>
          <w:sz w:val="24"/>
        </w:rPr>
        <w:t xml:space="preserve"> в целях информирования общественности, </w:t>
      </w:r>
      <w:r w:rsidRPr="003467B5">
        <w:rPr>
          <w:rFonts w:cs="Arial"/>
          <w:color w:val="191919" w:themeColor="background1" w:themeShade="1A"/>
          <w:sz w:val="24"/>
          <w:shd w:val="clear" w:color="auto" w:fill="FFFFFF"/>
        </w:rPr>
        <w:t xml:space="preserve">изучения общественного мнения и </w:t>
      </w:r>
      <w:r w:rsidRPr="003467B5">
        <w:rPr>
          <w:rFonts w:cs="Arial"/>
          <w:color w:val="191919" w:themeColor="background1" w:themeShade="1A"/>
          <w:sz w:val="24"/>
        </w:rPr>
        <w:t xml:space="preserve">учета общественного мнения в рамках проведения оценки воздействия на окружающую среду (ОВОС), </w:t>
      </w:r>
      <w:r w:rsidRPr="003467B5">
        <w:rPr>
          <w:rFonts w:cs="Arial"/>
          <w:color w:val="191919" w:themeColor="background1" w:themeShade="1A"/>
          <w:sz w:val="24"/>
          <w:shd w:val="clear" w:color="auto" w:fill="FFFFFF"/>
        </w:rPr>
        <w:t xml:space="preserve">а также мероприятий по минимизации негативного влияния </w:t>
      </w:r>
      <w:r w:rsidRPr="003467B5">
        <w:rPr>
          <w:rFonts w:cs="Arial"/>
          <w:color w:val="191919" w:themeColor="background1" w:themeShade="1A"/>
          <w:sz w:val="24"/>
        </w:rPr>
        <w:t>на окружающую среду</w:t>
      </w:r>
      <w:r w:rsidRPr="003467B5">
        <w:rPr>
          <w:rFonts w:cs="Arial"/>
          <w:color w:val="191919" w:themeColor="background1" w:themeShade="1A"/>
          <w:sz w:val="24"/>
          <w:shd w:val="clear" w:color="auto" w:fill="FFFFFF"/>
        </w:rPr>
        <w:t xml:space="preserve">, если таковое будет выявлено, </w:t>
      </w:r>
      <w:r w:rsidRPr="003467B5">
        <w:rPr>
          <w:rFonts w:cs="Arial"/>
          <w:color w:val="191919" w:themeColor="background1" w:themeShade="1A"/>
          <w:sz w:val="24"/>
        </w:rPr>
        <w:t>руководствуясь Уставом Светлоярского муниципального района Волгоградской области,</w:t>
      </w:r>
    </w:p>
    <w:p w:rsidR="002A4E44" w:rsidRPr="003467B5" w:rsidRDefault="002A4E44">
      <w:pPr>
        <w:pStyle w:val="af7"/>
        <w:spacing w:after="0" w:line="240" w:lineRule="auto"/>
        <w:rPr>
          <w:rFonts w:cs="Arial"/>
          <w:color w:val="191919" w:themeColor="background1" w:themeShade="1A"/>
          <w:sz w:val="24"/>
        </w:rPr>
      </w:pPr>
    </w:p>
    <w:p w:rsidR="002A4E44" w:rsidRPr="003467B5" w:rsidRDefault="00514937">
      <w:pPr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</w:pPr>
      <w:proofErr w:type="gramStart"/>
      <w:r w:rsidRPr="003467B5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>п</w:t>
      </w:r>
      <w:proofErr w:type="gramEnd"/>
      <w:r w:rsidRPr="003467B5"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  <w:t xml:space="preserve"> о с т а н о в л я ю:</w:t>
      </w:r>
    </w:p>
    <w:p w:rsidR="002A4E44" w:rsidRPr="003467B5" w:rsidRDefault="002A4E44">
      <w:pPr>
        <w:rPr>
          <w:rFonts w:ascii="Arial" w:hAnsi="Arial" w:cs="Arial"/>
          <w:color w:val="191919" w:themeColor="background1" w:themeShade="1A"/>
          <w:spacing w:val="24"/>
          <w:sz w:val="24"/>
          <w:szCs w:val="24"/>
        </w:rPr>
      </w:pPr>
    </w:p>
    <w:p w:rsidR="002A4E44" w:rsidRPr="003467B5" w:rsidRDefault="00514937">
      <w:pPr>
        <w:ind w:firstLine="708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 xml:space="preserve">1. Назначить на территории Светлоярского муниципального района Волгоградской области проведение общественных обсуждений в форме общественных слушаний по объекту государственной экологической экспертизы – проектной документации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</w:t>
      </w: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lastRenderedPageBreak/>
        <w:t>среду (заказчик - Акционерного общества «КАУСТИК» ИНН 3448003962, ОГРН 1</w:t>
      </w:r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 xml:space="preserve">023404355666, адрес: 400097, </w:t>
      </w:r>
      <w:proofErr w:type="spellStart"/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г</w:t>
      </w:r>
      <w:proofErr w:type="gramStart"/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>В</w:t>
      </w:r>
      <w:proofErr w:type="gramEnd"/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>олгоград</w:t>
      </w:r>
      <w:proofErr w:type="spellEnd"/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 xml:space="preserve">, ул. 40 лет ВЛКСМ, 57, исполнитель – Общество </w:t>
      </w:r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с ограниченной ответственностью</w:t>
      </w:r>
      <w:r w:rsidR="00422C0C" w:rsidRPr="00422C0C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>«Профессиональный экологический консалтинг», ИНН 7707671750, ОРГН 1087746951160. Ад</w:t>
      </w:r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 xml:space="preserve">рес местонахождения: 119019, </w:t>
      </w:r>
      <w:proofErr w:type="spellStart"/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г</w:t>
      </w:r>
      <w:proofErr w:type="gramStart"/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.М</w:t>
      </w:r>
      <w:proofErr w:type="gramEnd"/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осква</w:t>
      </w:r>
      <w:proofErr w:type="spellEnd"/>
      <w:r w:rsidR="00422C0C">
        <w:rPr>
          <w:rFonts w:ascii="Arial" w:hAnsi="Arial" w:cs="Arial"/>
          <w:color w:val="191919" w:themeColor="background1" w:themeShade="1A"/>
          <w:sz w:val="24"/>
          <w:szCs w:val="24"/>
        </w:rPr>
        <w:t>, ул. Новый Арбат, д.</w:t>
      </w: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>21, офис 1324).</w:t>
      </w:r>
    </w:p>
    <w:p w:rsidR="002A4E44" w:rsidRPr="003467B5" w:rsidRDefault="002A4E44">
      <w:pPr>
        <w:pStyle w:val="af7"/>
        <w:spacing w:after="0" w:line="240" w:lineRule="auto"/>
        <w:ind w:firstLine="709"/>
        <w:jc w:val="both"/>
        <w:rPr>
          <w:rFonts w:cs="Arial"/>
          <w:color w:val="191919" w:themeColor="background1" w:themeShade="1A"/>
          <w:sz w:val="24"/>
        </w:rPr>
      </w:pPr>
    </w:p>
    <w:p w:rsidR="002A4E44" w:rsidRPr="003467B5" w:rsidRDefault="00514937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 xml:space="preserve">2. Провести на территории Светлоярского муниципального района Волгоградской области общественные обсуждения в форме общественных слушаний в период с </w:t>
      </w:r>
      <w:r w:rsidR="00422C0C" w:rsidRPr="005B6891">
        <w:rPr>
          <w:rFonts w:ascii="Arial" w:hAnsi="Arial" w:cs="Arial"/>
          <w:color w:val="191919" w:themeColor="background1" w:themeShade="1A"/>
          <w:sz w:val="24"/>
          <w:szCs w:val="24"/>
        </w:rPr>
        <w:t>22.04.2022</w:t>
      </w:r>
      <w:r w:rsidRPr="005B689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3041B4" w:rsidRPr="005B6891">
        <w:rPr>
          <w:rFonts w:ascii="Arial" w:hAnsi="Arial" w:cs="Arial"/>
          <w:color w:val="191919" w:themeColor="background1" w:themeShade="1A"/>
          <w:sz w:val="24"/>
          <w:szCs w:val="24"/>
        </w:rPr>
        <w:t xml:space="preserve">года </w:t>
      </w:r>
      <w:r w:rsidRPr="005B6891">
        <w:rPr>
          <w:rFonts w:ascii="Arial" w:hAnsi="Arial" w:cs="Arial"/>
          <w:color w:val="191919" w:themeColor="background1" w:themeShade="1A"/>
          <w:sz w:val="24"/>
          <w:szCs w:val="24"/>
        </w:rPr>
        <w:t xml:space="preserve">по </w:t>
      </w:r>
      <w:r w:rsidR="00422C0C" w:rsidRPr="005B6891">
        <w:rPr>
          <w:rFonts w:ascii="Arial" w:hAnsi="Arial" w:cs="Arial"/>
          <w:color w:val="191919" w:themeColor="background1" w:themeShade="1A"/>
          <w:sz w:val="24"/>
          <w:szCs w:val="24"/>
        </w:rPr>
        <w:t>22.05.2</w:t>
      </w:r>
      <w:r w:rsidRPr="005B6891">
        <w:rPr>
          <w:rFonts w:ascii="Arial" w:hAnsi="Arial" w:cs="Arial"/>
          <w:color w:val="191919" w:themeColor="background1" w:themeShade="1A"/>
          <w:sz w:val="24"/>
          <w:szCs w:val="24"/>
        </w:rPr>
        <w:t>022 года</w:t>
      </w:r>
      <w:r w:rsidR="00031134" w:rsidRPr="0003113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031134">
        <w:rPr>
          <w:rFonts w:ascii="Arial" w:hAnsi="Arial" w:cs="Arial"/>
          <w:color w:val="191919" w:themeColor="background1" w:themeShade="1A"/>
          <w:sz w:val="24"/>
          <w:szCs w:val="24"/>
        </w:rPr>
        <w:t>по объекту, указанному в п.1</w:t>
      </w:r>
      <w:r w:rsidRPr="005B6891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</w:p>
    <w:p w:rsidR="002A4E44" w:rsidRPr="003467B5" w:rsidRDefault="002A4E44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ind w:firstLine="708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</w:pPr>
      <w:r w:rsidRPr="003467B5">
        <w:rPr>
          <w:rFonts w:ascii="Arial" w:hAnsi="Arial" w:cs="Arial"/>
          <w:color w:val="191919" w:themeColor="background1" w:themeShade="1A"/>
          <w:sz w:val="24"/>
          <w:szCs w:val="24"/>
        </w:rPr>
        <w:t>3</w:t>
      </w:r>
      <w:r w:rsidR="006769DD" w:rsidRPr="00CB09E7">
        <w:rPr>
          <w:rFonts w:ascii="Arial" w:hAnsi="Arial" w:cs="Arial"/>
          <w:color w:val="191919" w:themeColor="background1" w:themeShade="1A"/>
          <w:sz w:val="24"/>
          <w:szCs w:val="24"/>
        </w:rPr>
        <w:t>. </w:t>
      </w:r>
      <w:r w:rsidRP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Место и время проведения </w:t>
      </w:r>
      <w:r w:rsidR="005B6891" w:rsidRP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очных </w:t>
      </w:r>
      <w:r w:rsidRP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общественных слушаний: </w:t>
      </w:r>
      <w:r w:rsidR="00422C0C" w:rsidRP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12.05.</w:t>
      </w:r>
      <w:r w:rsidR="00CB09E7" w:rsidRP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2022 года с 17 час. 00 мин. до 18</w:t>
      </w:r>
      <w:r w:rsidRP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 час. 00 мин., по адресу: </w:t>
      </w:r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Волгоградская область, </w:t>
      </w:r>
      <w:proofErr w:type="spellStart"/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Светлоярский</w:t>
      </w:r>
      <w:proofErr w:type="spellEnd"/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 район, </w:t>
      </w:r>
      <w:proofErr w:type="spellStart"/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р.п</w:t>
      </w:r>
      <w:proofErr w:type="gramStart"/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.С</w:t>
      </w:r>
      <w:proofErr w:type="gramEnd"/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ветлый</w:t>
      </w:r>
      <w:proofErr w:type="spellEnd"/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 Яр, мкр.1, 1А (МКУ Центр социальной и досуговой помощи молодежи «Электроник»</w:t>
      </w:r>
      <w:r w:rsidR="00DC3BE5" w:rsidRPr="00DC3BE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)</w:t>
      </w:r>
      <w:r w:rsidR="00CB09E7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.</w:t>
      </w:r>
    </w:p>
    <w:p w:rsidR="002A4E44" w:rsidRPr="003467B5" w:rsidRDefault="002A4E44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</w:pPr>
    </w:p>
    <w:p w:rsidR="002A4E44" w:rsidRPr="003467B5" w:rsidRDefault="00A2435A">
      <w:pPr>
        <w:widowControl w:val="0"/>
        <w:tabs>
          <w:tab w:val="left" w:pos="1418"/>
        </w:tabs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4. </w:t>
      </w:r>
      <w:r w:rsidR="00514937" w:rsidRPr="003467B5">
        <w:rPr>
          <w:rFonts w:ascii="Arial" w:hAnsi="Arial" w:cs="Arial"/>
          <w:color w:val="191919" w:themeColor="background1" w:themeShade="1A"/>
          <w:sz w:val="24"/>
          <w:szCs w:val="24"/>
        </w:rPr>
        <w:t xml:space="preserve">Утвердить Порядок проведения общественных обсуждений (Приложение 1). </w:t>
      </w:r>
    </w:p>
    <w:p w:rsidR="002A4E44" w:rsidRPr="003467B5" w:rsidRDefault="002A4E44">
      <w:pPr>
        <w:ind w:firstLine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ind w:firstLine="708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5. Утвердить Повестку общественных </w:t>
      </w:r>
      <w:r w:rsidR="003145A0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обсуждений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(Приложение 2).</w:t>
      </w:r>
    </w:p>
    <w:p w:rsidR="002A4E44" w:rsidRPr="003467B5" w:rsidRDefault="002A4E44">
      <w:pPr>
        <w:ind w:firstLine="708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6. 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Создать комиссию по проведению общественных слушаний (далее - Комиссия) </w:t>
      </w:r>
      <w:r w:rsidR="003145A0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и утвердить ее состав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 согласно Приложению 3.</w:t>
      </w:r>
    </w:p>
    <w:p w:rsidR="002A4E44" w:rsidRPr="003467B5" w:rsidRDefault="002A4E44">
      <w:pPr>
        <w:widowControl w:val="0"/>
        <w:tabs>
          <w:tab w:val="left" w:pos="1090"/>
        </w:tabs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ind w:firstLine="708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7. 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>Организационно-техническое обеспечение проведения общественных слушаний возложить на Комиссию.</w:t>
      </w:r>
    </w:p>
    <w:p w:rsidR="002A4E44" w:rsidRPr="003467B5" w:rsidRDefault="002A4E44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8. Комиссии обеспечить:</w:t>
      </w:r>
    </w:p>
    <w:p w:rsidR="00121E9C" w:rsidRDefault="00121E9C" w:rsidP="00121E9C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Style w:val="a8"/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8.1. 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размещение информации о проведении общественных обсуждений на официальном сайте Светлоярского муниципального района Волгоградской области в сети «Интернет» </w:t>
      </w:r>
      <w:hyperlink r:id="rId11" w:history="1">
        <w:r w:rsidR="00514937" w:rsidRPr="003467B5">
          <w:rPr>
            <w:rStyle w:val="a8"/>
            <w:rFonts w:ascii="Arial" w:eastAsia="Calibri" w:hAnsi="Arial" w:cs="Arial"/>
            <w:color w:val="191919" w:themeColor="background1" w:themeShade="1A"/>
            <w:sz w:val="24"/>
            <w:szCs w:val="24"/>
          </w:rPr>
          <w:t>www.svyar.ru.</w:t>
        </w:r>
      </w:hyperlink>
    </w:p>
    <w:p w:rsidR="002A4E44" w:rsidRPr="003467B5" w:rsidRDefault="00514937" w:rsidP="00121E9C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Срок размещения уведомлений - не </w:t>
      </w:r>
      <w:proofErr w:type="gramStart"/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позднее</w:t>
      </w:r>
      <w:proofErr w:type="gramEnd"/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чем за 3 календарных дня до начала срока, установленного п.2 настоящего постановления.</w:t>
      </w:r>
    </w:p>
    <w:p w:rsidR="002A4E44" w:rsidRPr="003467B5" w:rsidRDefault="00121E9C">
      <w:pPr>
        <w:pStyle w:val="aff5"/>
        <w:widowControl w:val="0"/>
        <w:tabs>
          <w:tab w:val="left" w:pos="993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8.2. 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доступ граждан к материалам, выносимым на общественные обсуждения, на официальном сайте Светлоярского муниципального района Волгоградской области в сети «Интернет» </w:t>
      </w:r>
      <w:hyperlink r:id="rId12" w:tooltip="http://www.svyar.ru" w:history="1">
        <w:r w:rsidR="00514937" w:rsidRPr="003467B5">
          <w:rPr>
            <w:rStyle w:val="a8"/>
            <w:rFonts w:ascii="Arial" w:eastAsia="Calibri" w:hAnsi="Arial" w:cs="Arial"/>
            <w:color w:val="191919" w:themeColor="background1" w:themeShade="1A"/>
            <w:sz w:val="24"/>
            <w:szCs w:val="24"/>
          </w:rPr>
          <w:t>www.svyar.ru</w:t>
        </w:r>
      </w:hyperlink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в период </w:t>
      </w:r>
      <w:r w:rsidR="003041B4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                             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с </w:t>
      </w:r>
      <w:r w:rsidR="003041B4" w:rsidRPr="00BF53E9">
        <w:rPr>
          <w:rFonts w:ascii="Arial" w:hAnsi="Arial" w:cs="Arial"/>
          <w:color w:val="191919" w:themeColor="background1" w:themeShade="1A"/>
          <w:sz w:val="24"/>
          <w:szCs w:val="24"/>
        </w:rPr>
        <w:t>22.04.2022 года по 22.05.2022 года</w:t>
      </w:r>
      <w:r w:rsidR="00514937" w:rsidRPr="00BF53E9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</w:p>
    <w:p w:rsidR="002A4E44" w:rsidRPr="003467B5" w:rsidRDefault="00121E9C">
      <w:pPr>
        <w:pStyle w:val="aff5"/>
        <w:widowControl w:val="0"/>
        <w:tabs>
          <w:tab w:val="left" w:pos="993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8.3</w:t>
      </w:r>
      <w:r w:rsidR="003145A0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сбор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замечаний и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редложений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bidi="ru-RU"/>
        </w:rPr>
        <w:t>по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объекту государственной экологической экспертизы – проектной документации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среду, </w:t>
      </w:r>
      <w:r w:rsidR="00514937" w:rsidRPr="005B5AF2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в </w:t>
      </w:r>
      <w:r w:rsidR="00514937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администрации Светлоярского муниципального района Волгоградской области по адресу: 4</w:t>
      </w:r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04171, Волгоградская обл., </w:t>
      </w:r>
      <w:proofErr w:type="spellStart"/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р.п</w:t>
      </w:r>
      <w:proofErr w:type="gramStart"/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.С</w:t>
      </w:r>
      <w:proofErr w:type="gramEnd"/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ветлый</w:t>
      </w:r>
      <w:proofErr w:type="spellEnd"/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Яр, </w:t>
      </w:r>
      <w:proofErr w:type="spellStart"/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ул.Спортивная</w:t>
      </w:r>
      <w:proofErr w:type="spellEnd"/>
      <w:r w:rsidR="006157C4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, 5 </w:t>
      </w:r>
      <w:r w:rsidR="00514937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в журнал учета замечаний и предложений</w:t>
      </w:r>
      <w:r w:rsidR="00DC3BE5" w:rsidRPr="00DC3BE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</w:t>
      </w:r>
      <w:r w:rsidR="00DC3BE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общественности</w:t>
      </w:r>
      <w:r w:rsidR="00514937" w:rsidRPr="005B5AF2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</w:p>
    <w:p w:rsidR="002A4E44" w:rsidRPr="003467B5" w:rsidRDefault="002A4E44">
      <w:pPr>
        <w:widowControl w:val="0"/>
        <w:tabs>
          <w:tab w:val="left" w:pos="1090"/>
        </w:tabs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121E9C" w:rsidRDefault="00514937" w:rsidP="00121E9C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9. Акционерному Обществу «КАУСТИК» обеспечить информирование населения о проведении общественных обсуждений в форме общественных слушаний путем направления уведомления о проведении общественных обсуждений в адрес:</w:t>
      </w:r>
    </w:p>
    <w:p w:rsidR="00121E9C" w:rsidRDefault="00121E9C" w:rsidP="00121E9C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-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Центрального аппарата </w:t>
      </w:r>
      <w:proofErr w:type="spellStart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Росприроднадзора</w:t>
      </w:r>
      <w:proofErr w:type="spellEnd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, Межрегионального управления </w:t>
      </w:r>
      <w:proofErr w:type="spellStart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Росприроднадзора</w:t>
      </w:r>
      <w:proofErr w:type="spellEnd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по Астраханской и Волгоградской области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lastRenderedPageBreak/>
        <w:t xml:space="preserve">(размещение заявки на размещение уведомления о проведении общественных обсуждений на сайте </w:t>
      </w:r>
      <w:hyperlink r:id="rId13" w:tooltip="https://rpn.gov.ru/gee-requests/" w:history="1">
        <w:r w:rsidR="00514937" w:rsidRPr="003467B5">
          <w:rPr>
            <w:rStyle w:val="a8"/>
            <w:rFonts w:ascii="Arial" w:eastAsia="Calibri" w:hAnsi="Arial" w:cs="Arial"/>
            <w:color w:val="191919" w:themeColor="background1" w:themeShade="1A"/>
            <w:sz w:val="24"/>
            <w:szCs w:val="24"/>
          </w:rPr>
          <w:t>https://rpn.gov.ru/gee-requests/</w:t>
        </w:r>
      </w:hyperlink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);</w:t>
      </w:r>
    </w:p>
    <w:p w:rsidR="00121E9C" w:rsidRDefault="00121E9C" w:rsidP="00121E9C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-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Комитета природных ресурсов, лесного хозяйства и экологии Волгоградской области (</w:t>
      </w:r>
      <w:proofErr w:type="spellStart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Облкомприроды</w:t>
      </w:r>
      <w:proofErr w:type="spellEnd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).</w:t>
      </w:r>
    </w:p>
    <w:p w:rsidR="002A4E44" w:rsidRPr="00121E9C" w:rsidRDefault="00514937" w:rsidP="00121E9C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Срок размещения уведомлений - не </w:t>
      </w:r>
      <w:proofErr w:type="gramStart"/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позднее</w:t>
      </w:r>
      <w:proofErr w:type="gramEnd"/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чем за 3 календарных дня до начала срока, установленного п.2 настоящего постановления.</w:t>
      </w:r>
    </w:p>
    <w:p w:rsidR="002A4E44" w:rsidRPr="003467B5" w:rsidRDefault="002A4E44">
      <w:pPr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  <w:highlight w:val="yellow"/>
        </w:rPr>
      </w:pPr>
    </w:p>
    <w:p w:rsidR="002A4E44" w:rsidRPr="003467B5" w:rsidRDefault="000B7325" w:rsidP="000B7325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10. </w:t>
      </w:r>
      <w:r w:rsidR="00514937" w:rsidRPr="003467B5">
        <w:rPr>
          <w:rFonts w:ascii="Arial" w:hAnsi="Arial" w:cs="Arial"/>
          <w:color w:val="191919" w:themeColor="background1" w:themeShade="1A"/>
          <w:sz w:val="24"/>
          <w:szCs w:val="24"/>
        </w:rPr>
        <w:t>Исполнителю материалов, предоставляемых на общественные обсуждения, Обществу с ограниченной ответственностью «Профессиональный экологический консалтинг» обеспечить:</w:t>
      </w:r>
    </w:p>
    <w:p w:rsidR="002A4E44" w:rsidRPr="003467B5" w:rsidRDefault="000B7325" w:rsidP="000B7325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10.1</w:t>
      </w:r>
      <w:r w:rsidR="00603453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 </w:t>
      </w:r>
      <w:r w:rsidR="00514937" w:rsidRPr="003467B5">
        <w:rPr>
          <w:rFonts w:ascii="Arial" w:hAnsi="Arial" w:cs="Arial"/>
          <w:color w:val="191919" w:themeColor="background1" w:themeShade="1A"/>
          <w:sz w:val="24"/>
          <w:szCs w:val="24"/>
        </w:rPr>
        <w:t xml:space="preserve">информирование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населения о проведении общественных обсуждений в форме общественных слушаний путем опубликования уведомлений на официальном сайте </w:t>
      </w:r>
      <w:r w:rsidR="00603453">
        <w:rPr>
          <w:rFonts w:ascii="Arial" w:eastAsia="Calibri" w:hAnsi="Arial" w:cs="Arial"/>
          <w:color w:val="191919" w:themeColor="background1" w:themeShade="1A"/>
          <w:sz w:val="24"/>
          <w:szCs w:val="24"/>
        </w:rPr>
        <w:t>www.b2b-environment.ru;</w:t>
      </w:r>
    </w:p>
    <w:p w:rsidR="002A4E44" w:rsidRPr="003467B5" w:rsidRDefault="00514937" w:rsidP="000B7325">
      <w:pPr>
        <w:ind w:firstLine="720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Срок размещения уведомлений - не </w:t>
      </w:r>
      <w:proofErr w:type="gramStart"/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позднее</w:t>
      </w:r>
      <w:proofErr w:type="gramEnd"/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чем за 3 календарных дня до начала срока, установленно</w:t>
      </w:r>
      <w:r w:rsidR="00603453">
        <w:rPr>
          <w:rFonts w:ascii="Arial" w:eastAsia="Calibri" w:hAnsi="Arial" w:cs="Arial"/>
          <w:color w:val="191919" w:themeColor="background1" w:themeShade="1A"/>
          <w:sz w:val="24"/>
          <w:szCs w:val="24"/>
        </w:rPr>
        <w:t>го п.2 настоящего постановления;</w:t>
      </w:r>
    </w:p>
    <w:p w:rsidR="002A4E44" w:rsidRPr="003467B5" w:rsidRDefault="000B7325">
      <w:pPr>
        <w:ind w:firstLine="709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10.2. 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место доступности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проектной документации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 для ознакомления и представления замечаний в период </w:t>
      </w:r>
      <w:r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с </w:t>
      </w:r>
      <w:r w:rsidRPr="006F4926">
        <w:rPr>
          <w:rFonts w:ascii="Arial" w:hAnsi="Arial" w:cs="Arial"/>
          <w:color w:val="191919" w:themeColor="background1" w:themeShade="1A"/>
          <w:sz w:val="24"/>
          <w:szCs w:val="24"/>
        </w:rPr>
        <w:t>22.04.2022 года по 22.05.2022 года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на интернет-сайте исполнителя работ ООО «Профессиональный экологический консалтинг» </w:t>
      </w:r>
      <w:r w:rsidR="00603453" w:rsidRPr="00603453">
        <w:rPr>
          <w:rFonts w:ascii="Arial" w:eastAsia="Calibri" w:hAnsi="Arial" w:cs="Arial"/>
          <w:color w:val="191919" w:themeColor="background1" w:themeShade="1A"/>
          <w:sz w:val="24"/>
          <w:szCs w:val="24"/>
        </w:rPr>
        <w:t>www.b2b-environment.ru</w:t>
      </w:r>
      <w:r w:rsidR="00603453">
        <w:rPr>
          <w:rFonts w:ascii="Arial" w:eastAsia="Calibri" w:hAnsi="Arial" w:cs="Arial"/>
          <w:color w:val="191919" w:themeColor="background1" w:themeShade="1A"/>
          <w:sz w:val="24"/>
          <w:szCs w:val="24"/>
        </w:rPr>
        <w:t>;</w:t>
      </w:r>
    </w:p>
    <w:p w:rsidR="002A4E44" w:rsidRPr="003467B5" w:rsidRDefault="000B7325">
      <w:pPr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10.3 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сбор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замечаний и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eastAsia="en-US"/>
        </w:rPr>
        <w:t xml:space="preserve">редложений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</w:t>
      </w:r>
      <w:r w:rsid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адресу: 119019, г. Москва, </w:t>
      </w:r>
      <w:proofErr w:type="spellStart"/>
      <w:r w:rsid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>ул</w:t>
      </w:r>
      <w:proofErr w:type="gramStart"/>
      <w:r w:rsid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Н</w:t>
      </w:r>
      <w:proofErr w:type="gramEnd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овый</w:t>
      </w:r>
      <w:proofErr w:type="spellEnd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Арбат, д. 21, офис 1324 и электронной почте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val="en-US"/>
        </w:rPr>
        <w:t>info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@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val="en-US"/>
        </w:rPr>
        <w:t>b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2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val="en-US"/>
        </w:rPr>
        <w:t>b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-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val="en-US"/>
        </w:rPr>
        <w:t>environment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  <w:proofErr w:type="spellStart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val="en-US"/>
        </w:rPr>
        <w:t>ru</w:t>
      </w:r>
      <w:proofErr w:type="spellEnd"/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с пометкой «К общественным обсуждениям».</w:t>
      </w:r>
    </w:p>
    <w:p w:rsidR="002A4E44" w:rsidRPr="003467B5" w:rsidRDefault="002A4E44">
      <w:pPr>
        <w:ind w:left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2B7FD2" w:rsidRDefault="000B7325" w:rsidP="0035567C">
      <w:pPr>
        <w:ind w:firstLine="709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11. 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Утвердить форму журнала замечаний и предложений общественности (Приложение 4). </w:t>
      </w:r>
      <w:r w:rsidR="00514937" w:rsidRP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>Назначить лицом, ответственным за ведение журнала учета замечаний и предложений об</w:t>
      </w:r>
      <w:r w:rsidR="006202FD" w:rsidRP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щественности: </w:t>
      </w:r>
      <w:proofErr w:type="spellStart"/>
      <w:r w:rsidR="006202FD" w:rsidRP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>Видман</w:t>
      </w:r>
      <w:proofErr w:type="spellEnd"/>
      <w:r w:rsidR="006202FD" w:rsidRP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О.А., ведущего специалиста отдела ГО и ЧС, ООС и Э администрации Светлоярского муниципального района Волгоградской области</w:t>
      </w:r>
      <w:r w:rsidR="00514937" w:rsidRPr="002B7FD2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</w:p>
    <w:p w:rsidR="002A4E44" w:rsidRPr="003467B5" w:rsidRDefault="002A4E44">
      <w:pPr>
        <w:spacing w:line="276" w:lineRule="auto"/>
        <w:ind w:firstLine="709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  <w:highlight w:val="yellow"/>
        </w:rPr>
      </w:pPr>
    </w:p>
    <w:p w:rsidR="002A4E44" w:rsidRPr="003467B5" w:rsidRDefault="000B7325">
      <w:pPr>
        <w:spacing w:line="276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12. 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Утвердить форму регистрационных листов участников общественных </w:t>
      </w:r>
      <w:r w:rsidR="00D8628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слушаний</w:t>
      </w:r>
      <w:r w:rsidR="00B003F7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(Приложение 5).</w:t>
      </w:r>
    </w:p>
    <w:p w:rsidR="002A4E44" w:rsidRPr="003467B5" w:rsidRDefault="002A4E44">
      <w:pPr>
        <w:widowControl w:val="0"/>
        <w:tabs>
          <w:tab w:val="left" w:pos="1090"/>
        </w:tabs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0B7325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13. 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Утвердить порядок подведения итогов общественных обсуждений:</w:t>
      </w:r>
    </w:p>
    <w:p w:rsidR="002A4E44" w:rsidRPr="003467B5" w:rsidRDefault="00514937">
      <w:pPr>
        <w:pStyle w:val="aff5"/>
        <w:widowControl w:val="0"/>
        <w:tabs>
          <w:tab w:val="left" w:pos="1090"/>
        </w:tabs>
        <w:ind w:left="0" w:firstLine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>13.1.</w:t>
      </w:r>
      <w:r w:rsidR="00EF273A">
        <w:rPr>
          <w:rFonts w:ascii="Arial" w:eastAsia="Calibri" w:hAnsi="Arial" w:cs="Arial"/>
          <w:color w:val="191919" w:themeColor="background1" w:themeShade="1A"/>
          <w:sz w:val="24"/>
          <w:szCs w:val="24"/>
        </w:rPr>
        <w:t> у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твердить форму Протокола общественных </w:t>
      </w:r>
      <w:r w:rsidR="00EF273A">
        <w:rPr>
          <w:rFonts w:ascii="Arial" w:eastAsia="Calibri" w:hAnsi="Arial" w:cs="Arial"/>
          <w:color w:val="191919" w:themeColor="background1" w:themeShade="1A"/>
          <w:sz w:val="24"/>
          <w:szCs w:val="24"/>
        </w:rPr>
        <w:t>слушаний (Приложение 6);</w:t>
      </w:r>
    </w:p>
    <w:p w:rsidR="002A4E44" w:rsidRPr="00EB721F" w:rsidRDefault="00EF273A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91919" w:themeColor="background1" w:themeShade="1A"/>
          <w:sz w:val="24"/>
          <w:szCs w:val="24"/>
        </w:rPr>
        <w:t>13.2. н</w:t>
      </w:r>
      <w:r w:rsidR="00514937"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азначить лицом, уполномоченным на подписание итогового протокола общественных слушаний </w:t>
      </w:r>
      <w:proofErr w:type="spellStart"/>
      <w:r w:rsidR="00514937" w:rsidRPr="00EB721F">
        <w:rPr>
          <w:rFonts w:ascii="Arial" w:eastAsia="Arial" w:hAnsi="Arial" w:cs="Arial"/>
          <w:color w:val="191919" w:themeColor="background1" w:themeShade="1A"/>
          <w:sz w:val="24"/>
        </w:rPr>
        <w:t>Ускова</w:t>
      </w:r>
      <w:proofErr w:type="spellEnd"/>
      <w:r w:rsidR="00514937" w:rsidRPr="00EB721F">
        <w:rPr>
          <w:rFonts w:ascii="Arial" w:eastAsia="Arial" w:hAnsi="Arial" w:cs="Arial"/>
          <w:color w:val="191919" w:themeColor="background1" w:themeShade="1A"/>
          <w:sz w:val="24"/>
        </w:rPr>
        <w:t xml:space="preserve"> Ю.Н., заместителя главы Светлоярского муниципально</w:t>
      </w:r>
      <w:r>
        <w:rPr>
          <w:rFonts w:ascii="Arial" w:eastAsia="Arial" w:hAnsi="Arial" w:cs="Arial"/>
          <w:color w:val="191919" w:themeColor="background1" w:themeShade="1A"/>
          <w:sz w:val="24"/>
        </w:rPr>
        <w:t>го района Волгоградской области;</w:t>
      </w:r>
    </w:p>
    <w:p w:rsidR="002A4E44" w:rsidRPr="003467B5" w:rsidRDefault="00514937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EB721F">
        <w:rPr>
          <w:rFonts w:ascii="Arial" w:eastAsia="Calibri" w:hAnsi="Arial" w:cs="Arial"/>
          <w:color w:val="191919" w:themeColor="background1" w:themeShade="1A"/>
          <w:sz w:val="24"/>
          <w:szCs w:val="24"/>
        </w:rPr>
        <w:t>13</w:t>
      </w:r>
      <w:r w:rsidR="000B7325" w:rsidRPr="00EB721F">
        <w:rPr>
          <w:rFonts w:ascii="Arial" w:eastAsia="Calibri" w:hAnsi="Arial" w:cs="Arial"/>
          <w:color w:val="191919" w:themeColor="background1" w:themeShade="1A"/>
          <w:sz w:val="24"/>
          <w:szCs w:val="24"/>
        </w:rPr>
        <w:t>.3. </w:t>
      </w:r>
      <w:r w:rsidR="00EF273A">
        <w:rPr>
          <w:rFonts w:ascii="Arial" w:eastAsia="Arial" w:hAnsi="Arial" w:cs="Arial"/>
          <w:color w:val="191919" w:themeColor="background1" w:themeShade="1A"/>
          <w:sz w:val="24"/>
        </w:rPr>
        <w:t>н</w:t>
      </w:r>
      <w:r w:rsidRPr="00EB721F">
        <w:rPr>
          <w:rFonts w:ascii="Arial" w:eastAsia="Arial" w:hAnsi="Arial" w:cs="Arial"/>
          <w:color w:val="191919" w:themeColor="background1" w:themeShade="1A"/>
          <w:sz w:val="24"/>
        </w:rPr>
        <w:t>ачальнику отдела ГО и ЧС, ООС и</w:t>
      </w:r>
      <w:proofErr w:type="gramStart"/>
      <w:r w:rsidRPr="00EB721F">
        <w:rPr>
          <w:rFonts w:ascii="Arial" w:eastAsia="Arial" w:hAnsi="Arial" w:cs="Arial"/>
          <w:color w:val="191919" w:themeColor="background1" w:themeShade="1A"/>
          <w:sz w:val="24"/>
        </w:rPr>
        <w:t xml:space="preserve"> Э</w:t>
      </w:r>
      <w:proofErr w:type="gramEnd"/>
      <w:r w:rsidRPr="00EB721F">
        <w:rPr>
          <w:rFonts w:ascii="Arial" w:eastAsia="Arial" w:hAnsi="Arial" w:cs="Arial"/>
          <w:color w:val="191919" w:themeColor="background1" w:themeShade="1A"/>
          <w:sz w:val="24"/>
        </w:rPr>
        <w:t xml:space="preserve"> администрации Светлоярского муниципального района Волгоградской области (Ашадзе И.Н.) 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направить для опубликования протокол проведения общественных слушаний на официальном сайте Светлоярского муниципального района Волгоградской области в сети «Интернет» www.svyar.ru не позднее </w:t>
      </w:r>
      <w:r w:rsidR="00C34FDF" w:rsidRPr="00C34FDF">
        <w:rPr>
          <w:rFonts w:ascii="Arial" w:eastAsia="Calibri" w:hAnsi="Arial" w:cs="Arial"/>
          <w:color w:val="191919" w:themeColor="background1" w:themeShade="1A"/>
          <w:sz w:val="24"/>
          <w:szCs w:val="24"/>
        </w:rPr>
        <w:t>27</w:t>
      </w:r>
      <w:r w:rsidR="0094410B">
        <w:rPr>
          <w:rFonts w:ascii="Arial" w:eastAsia="Calibri" w:hAnsi="Arial" w:cs="Arial"/>
          <w:color w:val="191919" w:themeColor="background1" w:themeShade="1A"/>
          <w:sz w:val="24"/>
          <w:szCs w:val="24"/>
        </w:rPr>
        <w:t>.0</w:t>
      </w:r>
      <w:r w:rsidR="0094410B" w:rsidRPr="0094410B">
        <w:rPr>
          <w:rFonts w:ascii="Arial" w:eastAsia="Calibri" w:hAnsi="Arial" w:cs="Arial"/>
          <w:color w:val="191919" w:themeColor="background1" w:themeShade="1A"/>
          <w:sz w:val="24"/>
          <w:szCs w:val="24"/>
        </w:rPr>
        <w:t>5</w:t>
      </w:r>
      <w:r w:rsidR="002B7FD2" w:rsidRPr="006F4926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  <w:r w:rsidRPr="006F4926">
        <w:rPr>
          <w:rFonts w:ascii="Arial" w:eastAsia="Calibri" w:hAnsi="Arial" w:cs="Arial"/>
          <w:color w:val="191919" w:themeColor="background1" w:themeShade="1A"/>
          <w:sz w:val="24"/>
          <w:szCs w:val="24"/>
        </w:rPr>
        <w:t>2022 года.</w:t>
      </w:r>
    </w:p>
    <w:p w:rsidR="002A4E44" w:rsidRPr="003467B5" w:rsidRDefault="002A4E44">
      <w:pPr>
        <w:pStyle w:val="aff5"/>
        <w:widowControl w:val="0"/>
        <w:tabs>
          <w:tab w:val="left" w:pos="1090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4"/>
        <w:ind w:firstLine="709"/>
        <w:jc w:val="both"/>
        <w:rPr>
          <w:rFonts w:ascii="Arial" w:hAnsi="Arial" w:cs="Arial"/>
          <w:color w:val="191919" w:themeColor="background1" w:themeShade="1A"/>
        </w:rPr>
      </w:pPr>
      <w:r w:rsidRPr="003467B5">
        <w:rPr>
          <w:rStyle w:val="FontStyle19"/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14. Отделу по муниципальной службе, общим и кадровым вопросам                     </w:t>
      </w:r>
      <w:r w:rsidRPr="003467B5">
        <w:rPr>
          <w:rFonts w:ascii="Arial" w:eastAsia="Arial" w:hAnsi="Arial" w:cs="Arial"/>
          <w:color w:val="191919" w:themeColor="background1" w:themeShade="1A"/>
        </w:rPr>
        <w:t>(Н.В. Иванова)</w:t>
      </w:r>
      <w:r w:rsidRPr="003467B5">
        <w:rPr>
          <w:rStyle w:val="FontStyle19"/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</w:t>
      </w:r>
      <w:proofErr w:type="gramStart"/>
      <w:r w:rsidRPr="003467B5">
        <w:rPr>
          <w:rFonts w:ascii="Arial" w:eastAsia="Calibri" w:hAnsi="Arial" w:cs="Arial"/>
          <w:color w:val="191919" w:themeColor="background1" w:themeShade="1A"/>
        </w:rPr>
        <w:t>разместить</w:t>
      </w:r>
      <w:proofErr w:type="gramEnd"/>
      <w:r w:rsidRPr="003467B5">
        <w:rPr>
          <w:rStyle w:val="FontStyle19"/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настоящее постановление на официальном сайте </w:t>
      </w:r>
      <w:r w:rsidRPr="003467B5">
        <w:rPr>
          <w:rFonts w:ascii="Arial" w:eastAsia="Calibri" w:hAnsi="Arial" w:cs="Arial"/>
          <w:color w:val="191919" w:themeColor="background1" w:themeShade="1A"/>
        </w:rPr>
        <w:t>Светлоярского муниципального района Волгоградской области и направить в районную газету «Восход» для опубликования.</w:t>
      </w:r>
    </w:p>
    <w:p w:rsidR="002A4E44" w:rsidRPr="003467B5" w:rsidRDefault="002A4E44">
      <w:pPr>
        <w:pStyle w:val="aff5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lastRenderedPageBreak/>
        <w:t>15. Настоящее постановление вступает в силу после его официального опубликования.</w:t>
      </w:r>
    </w:p>
    <w:p w:rsidR="002A4E44" w:rsidRPr="003467B5" w:rsidRDefault="002A4E44">
      <w:pPr>
        <w:pStyle w:val="aff5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ind w:left="0" w:firstLine="709"/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16. Контроль над исполнением настоящего постановления возложить на </w:t>
      </w:r>
      <w:r w:rsidRPr="003467B5">
        <w:rPr>
          <w:rFonts w:ascii="Arial" w:eastAsia="Arial" w:hAnsi="Arial" w:cs="Arial"/>
          <w:color w:val="191919" w:themeColor="background1" w:themeShade="1A"/>
          <w:sz w:val="24"/>
        </w:rPr>
        <w:t xml:space="preserve">заместителя главы Светлоярского муниципального района </w:t>
      </w:r>
      <w:r w:rsidR="00EB525C">
        <w:rPr>
          <w:rFonts w:ascii="Arial" w:eastAsia="Arial" w:hAnsi="Arial" w:cs="Arial"/>
          <w:color w:val="191919" w:themeColor="background1" w:themeShade="1A"/>
          <w:sz w:val="24"/>
        </w:rPr>
        <w:t xml:space="preserve">Волгоградской области </w:t>
      </w:r>
      <w:proofErr w:type="spellStart"/>
      <w:r w:rsidRPr="003467B5">
        <w:rPr>
          <w:rFonts w:ascii="Arial" w:eastAsia="Arial" w:hAnsi="Arial" w:cs="Arial"/>
          <w:color w:val="191919" w:themeColor="background1" w:themeShade="1A"/>
          <w:sz w:val="24"/>
        </w:rPr>
        <w:t>Ускова</w:t>
      </w:r>
      <w:proofErr w:type="spellEnd"/>
      <w:r w:rsidRPr="003467B5">
        <w:rPr>
          <w:rFonts w:ascii="Arial" w:eastAsia="Arial" w:hAnsi="Arial" w:cs="Arial"/>
          <w:color w:val="191919" w:themeColor="background1" w:themeShade="1A"/>
          <w:sz w:val="24"/>
        </w:rPr>
        <w:t xml:space="preserve"> Ю.Н.</w:t>
      </w:r>
    </w:p>
    <w:p w:rsidR="002A4E44" w:rsidRDefault="002A4E44" w:rsidP="00806853">
      <w:pPr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p w:rsidR="00806853" w:rsidRDefault="00806853" w:rsidP="00806853">
      <w:pPr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p w:rsidR="00806853" w:rsidRPr="003467B5" w:rsidRDefault="00806853" w:rsidP="00806853">
      <w:pPr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p w:rsidR="00E041B4" w:rsidRDefault="00514937">
      <w:pPr>
        <w:pStyle w:val="aff5"/>
        <w:spacing w:after="200" w:line="276" w:lineRule="auto"/>
        <w:ind w:left="0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Глава муниципального района                                                           Т.В. Распутина</w:t>
      </w:r>
    </w:p>
    <w:p w:rsidR="00731DD1" w:rsidRDefault="00731DD1">
      <w:pPr>
        <w:rPr>
          <w:rFonts w:ascii="Arial" w:eastAsia="Calibri" w:hAnsi="Arial" w:cs="Arial"/>
          <w:color w:val="191919" w:themeColor="background1" w:themeShade="1A"/>
          <w:sz w:val="24"/>
          <w:szCs w:val="24"/>
        </w:rPr>
        <w:sectPr w:rsidR="00731DD1" w:rsidSect="00677D5C">
          <w:headerReference w:type="default" r:id="rId14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E041B4" w:rsidRDefault="00E041B4">
      <w:pPr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tbl>
      <w:tblPr>
        <w:tblStyle w:val="aff1"/>
        <w:tblpPr w:leftFromText="180" w:rightFromText="180" w:vertAnchor="text" w:horzAnchor="margin" w:tblpY="83"/>
        <w:tblW w:w="8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99"/>
      </w:tblGrid>
      <w:tr w:rsidR="00677D5C" w:rsidRPr="003467B5" w:rsidTr="00677D5C">
        <w:tc>
          <w:tcPr>
            <w:tcW w:w="4472" w:type="dxa"/>
          </w:tcPr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rPr>
                <w:rFonts w:cs="Arial"/>
                <w:color w:val="191919" w:themeColor="background1" w:themeShade="1A"/>
                <w:sz w:val="24"/>
              </w:rPr>
            </w:pPr>
          </w:p>
        </w:tc>
        <w:tc>
          <w:tcPr>
            <w:tcW w:w="4499" w:type="dxa"/>
          </w:tcPr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b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b/>
                <w:color w:val="191919" w:themeColor="background1" w:themeShade="1A"/>
                <w:sz w:val="24"/>
              </w:rPr>
              <w:t>Приложение 1</w:t>
            </w:r>
          </w:p>
        </w:tc>
      </w:tr>
      <w:tr w:rsidR="00677D5C" w:rsidRPr="003467B5" w:rsidTr="00677D5C">
        <w:tc>
          <w:tcPr>
            <w:tcW w:w="4472" w:type="dxa"/>
          </w:tcPr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rPr>
                <w:rFonts w:cs="Arial"/>
                <w:color w:val="191919" w:themeColor="background1" w:themeShade="1A"/>
                <w:sz w:val="24"/>
              </w:rPr>
            </w:pPr>
          </w:p>
        </w:tc>
        <w:tc>
          <w:tcPr>
            <w:tcW w:w="4499" w:type="dxa"/>
          </w:tcPr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</w:p>
        </w:tc>
      </w:tr>
      <w:tr w:rsidR="00677D5C" w:rsidRPr="003467B5" w:rsidTr="00677D5C">
        <w:tc>
          <w:tcPr>
            <w:tcW w:w="4472" w:type="dxa"/>
          </w:tcPr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rPr>
                <w:rFonts w:cs="Arial"/>
                <w:color w:val="191919" w:themeColor="background1" w:themeShade="1A"/>
                <w:sz w:val="24"/>
              </w:rPr>
            </w:pPr>
          </w:p>
        </w:tc>
        <w:tc>
          <w:tcPr>
            <w:tcW w:w="4499" w:type="dxa"/>
          </w:tcPr>
          <w:p w:rsidR="00677D5C" w:rsidRPr="003467B5" w:rsidRDefault="00806853" w:rsidP="00677D5C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>
              <w:rPr>
                <w:rFonts w:cs="Arial"/>
                <w:color w:val="191919" w:themeColor="background1" w:themeShade="1A"/>
                <w:sz w:val="24"/>
              </w:rPr>
              <w:t>УТВЕРЖДЕН</w:t>
            </w:r>
          </w:p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 xml:space="preserve">постановлением администрации Светлоярского муниципального района Волгоградской области </w:t>
            </w:r>
            <w:proofErr w:type="gramStart"/>
            <w:r w:rsidRPr="003467B5">
              <w:rPr>
                <w:rFonts w:cs="Arial"/>
                <w:color w:val="191919" w:themeColor="background1" w:themeShade="1A"/>
                <w:sz w:val="24"/>
              </w:rPr>
              <w:t>от</w:t>
            </w:r>
            <w:proofErr w:type="gramEnd"/>
            <w:r w:rsidRPr="003467B5">
              <w:rPr>
                <w:rFonts w:cs="Arial"/>
                <w:color w:val="191919" w:themeColor="background1" w:themeShade="1A"/>
                <w:sz w:val="24"/>
              </w:rPr>
              <w:t xml:space="preserve"> ________ № _________</w:t>
            </w:r>
          </w:p>
          <w:p w:rsidR="00677D5C" w:rsidRPr="003467B5" w:rsidRDefault="00677D5C" w:rsidP="00677D5C">
            <w:pPr>
              <w:pStyle w:val="af7"/>
              <w:tabs>
                <w:tab w:val="left" w:pos="9355"/>
              </w:tabs>
              <w:spacing w:after="0" w:line="240" w:lineRule="auto"/>
              <w:rPr>
                <w:rFonts w:cs="Arial"/>
                <w:color w:val="191919" w:themeColor="background1" w:themeShade="1A"/>
                <w:sz w:val="24"/>
              </w:rPr>
            </w:pPr>
          </w:p>
        </w:tc>
      </w:tr>
    </w:tbl>
    <w:p w:rsidR="002A4E44" w:rsidRPr="003467B5" w:rsidRDefault="002A4E44" w:rsidP="00677D5C">
      <w:pPr>
        <w:tabs>
          <w:tab w:val="left" w:pos="1090"/>
        </w:tabs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</w:pPr>
    </w:p>
    <w:p w:rsidR="005D5A89" w:rsidRDefault="00514937">
      <w:pPr>
        <w:tabs>
          <w:tab w:val="left" w:pos="1090"/>
        </w:tabs>
        <w:ind w:firstLine="720"/>
        <w:jc w:val="center"/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 xml:space="preserve">Порядок </w:t>
      </w:r>
    </w:p>
    <w:p w:rsidR="002A4E44" w:rsidRPr="003467B5" w:rsidRDefault="00514937" w:rsidP="005D5A89">
      <w:pPr>
        <w:tabs>
          <w:tab w:val="left" w:pos="1090"/>
        </w:tabs>
        <w:ind w:firstLine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 xml:space="preserve">проведения общественных обсуждений в форме общественных слушаний по объекту 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государственной экологической экспертизы – проектной документации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</w:p>
    <w:p w:rsidR="002A4E44" w:rsidRPr="003467B5" w:rsidRDefault="002A4E44">
      <w:pPr>
        <w:tabs>
          <w:tab w:val="left" w:pos="1090"/>
        </w:tabs>
        <w:ind w:firstLine="720"/>
        <w:jc w:val="center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tabs>
          <w:tab w:val="left" w:pos="1134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Проведение общественных обсуждений осуществляется на основании:</w:t>
      </w:r>
    </w:p>
    <w:p w:rsidR="002A4E44" w:rsidRPr="003467B5" w:rsidRDefault="002A4E44">
      <w:pPr>
        <w:pStyle w:val="aff5"/>
        <w:tabs>
          <w:tab w:val="left" w:pos="1134"/>
        </w:tabs>
        <w:ind w:left="0" w:firstLine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1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Федерального закона от 23 ноября 1995 года № 174-ФЗ «Об экологической экспертизе»; </w:t>
      </w:r>
    </w:p>
    <w:p w:rsidR="002A4E44" w:rsidRPr="003467B5" w:rsidRDefault="00514937">
      <w:pPr>
        <w:pStyle w:val="aff5"/>
        <w:widowControl w:val="0"/>
        <w:numPr>
          <w:ilvl w:val="1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Федерального закона от 10 января 2002 года № 7-ФЗ «Об охране окружающей среды»;</w:t>
      </w:r>
    </w:p>
    <w:p w:rsidR="002A4E44" w:rsidRPr="003467B5" w:rsidRDefault="00514937">
      <w:pPr>
        <w:pStyle w:val="aff5"/>
        <w:widowControl w:val="0"/>
        <w:numPr>
          <w:ilvl w:val="1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Федерального закона от 06 октября 2003 года № 131-ФЗ «Об общих принципах организации местного самоупр</w:t>
      </w:r>
      <w:r w:rsidR="005C0D14">
        <w:rPr>
          <w:rFonts w:ascii="Arial" w:eastAsia="Calibri" w:hAnsi="Arial" w:cs="Arial"/>
          <w:color w:val="191919" w:themeColor="background1" w:themeShade="1A"/>
          <w:sz w:val="24"/>
          <w:szCs w:val="24"/>
        </w:rPr>
        <w:t>авления в Российской Федерации»;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</w:t>
      </w:r>
    </w:p>
    <w:p w:rsidR="002A4E44" w:rsidRPr="003467B5" w:rsidRDefault="00514937">
      <w:pPr>
        <w:pStyle w:val="aff5"/>
        <w:widowControl w:val="0"/>
        <w:numPr>
          <w:ilvl w:val="1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Требований к материалам оценки воздействия на окружающую среду, утвержденных приказом Министерства природных ресурсов и экологии Российско</w:t>
      </w:r>
      <w:r w:rsidR="001D0066">
        <w:rPr>
          <w:rFonts w:ascii="Arial" w:eastAsia="Calibri" w:hAnsi="Arial" w:cs="Arial"/>
          <w:color w:val="191919" w:themeColor="background1" w:themeShade="1A"/>
          <w:sz w:val="24"/>
          <w:szCs w:val="24"/>
        </w:rPr>
        <w:t>й Федерации от 01.12.2020 № 999;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</w:t>
      </w:r>
    </w:p>
    <w:p w:rsidR="002A4E44" w:rsidRPr="003467B5" w:rsidRDefault="00514937">
      <w:pPr>
        <w:pStyle w:val="aff5"/>
        <w:widowControl w:val="0"/>
        <w:numPr>
          <w:ilvl w:val="1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Постановления администрации Светлоярского муниципального района Волгоградской области от 24.11.2021 № 2070 «Об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 на территории Светлоярского муниципального района Волгоградской области».</w:t>
      </w:r>
    </w:p>
    <w:p w:rsidR="002A4E44" w:rsidRPr="003467B5" w:rsidRDefault="002A4E44">
      <w:pPr>
        <w:pStyle w:val="aff5"/>
        <w:ind w:left="0" w:firstLine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Подгот</w:t>
      </w:r>
      <w:r w:rsidR="00B23EBE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овку и проведение общественных обсуждений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осуществляет Комиссия по проведению общественных слушаний (далее - Комиссия).</w:t>
      </w:r>
    </w:p>
    <w:p w:rsidR="002A4E44" w:rsidRPr="003467B5" w:rsidRDefault="002A4E44">
      <w:pPr>
        <w:pStyle w:val="aff5"/>
        <w:ind w:left="0" w:firstLine="72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Состав Комиссии утверждается по</w:t>
      </w:r>
      <w:r w:rsidR="00B23EBE">
        <w:rPr>
          <w:rFonts w:ascii="Arial" w:eastAsia="Calibri" w:hAnsi="Arial" w:cs="Arial"/>
          <w:color w:val="191919" w:themeColor="background1" w:themeShade="1A"/>
          <w:sz w:val="24"/>
          <w:szCs w:val="24"/>
        </w:rPr>
        <w:t>становлением г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лавы Светлоярского муниципального района о назначении общественных обсуждений.</w:t>
      </w:r>
    </w:p>
    <w:p w:rsidR="002A4E44" w:rsidRPr="003467B5" w:rsidRDefault="002A4E44">
      <w:pPr>
        <w:pStyle w:val="aff5"/>
        <w:ind w:left="0" w:firstLine="720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tabs>
          <w:tab w:val="left" w:pos="709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Комиссией обеспечивается размещение информации о проведении общественных обсуждений на официальном сайте Светлоярского муниципального района Волгоградской области в сети «Интернет».</w:t>
      </w:r>
    </w:p>
    <w:p w:rsidR="002A4E44" w:rsidRPr="003467B5" w:rsidRDefault="002A4E44">
      <w:pPr>
        <w:pStyle w:val="aff5"/>
        <w:ind w:left="0" w:firstLine="720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Комиссией обеспечивается доступ граждан к материалам, выносимым на общественные обсуждения, на официальном сайте Светлоярского муниципального района Волгоградской области в сети «Интернет» </w:t>
      </w:r>
      <w:hyperlink r:id="rId15" w:tooltip="http://www.svyar.ru" w:history="1">
        <w:r w:rsidRPr="003467B5">
          <w:rPr>
            <w:rStyle w:val="a8"/>
            <w:rFonts w:ascii="Arial" w:eastAsia="Calibri" w:hAnsi="Arial" w:cs="Arial"/>
            <w:color w:val="191919" w:themeColor="background1" w:themeShade="1A"/>
            <w:sz w:val="24"/>
            <w:szCs w:val="24"/>
          </w:rPr>
          <w:t>www.svyar.ru</w:t>
        </w:r>
      </w:hyperlink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.</w:t>
      </w:r>
    </w:p>
    <w:p w:rsidR="002A4E44" w:rsidRPr="003467B5" w:rsidRDefault="002A4E44">
      <w:pPr>
        <w:pStyle w:val="aff5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Представители АО «КАУСТИК» обеспечивают информирование населения о проведении общественных обсуждений в форме общественных слушаний путем направления уведомления о проведении общественных обсуждений в адрес:</w:t>
      </w:r>
    </w:p>
    <w:p w:rsidR="002A4E44" w:rsidRPr="003467B5" w:rsidRDefault="00514937" w:rsidP="00F02008">
      <w:pPr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- Центрального аппарата РПН, Межрегионального управления по Астраханской и Волгоградской области (размещение заявки на размещение уведомления о проведении общественных обсуждений на сайте </w:t>
      </w:r>
      <w:hyperlink r:id="rId16" w:tooltip="https://rpn.gov.ru/gee-requests/" w:history="1">
        <w:r w:rsidRPr="003467B5">
          <w:rPr>
            <w:rStyle w:val="a8"/>
            <w:rFonts w:ascii="Arial" w:eastAsia="Calibri" w:hAnsi="Arial" w:cs="Arial"/>
            <w:color w:val="191919" w:themeColor="background1" w:themeShade="1A"/>
            <w:sz w:val="24"/>
            <w:szCs w:val="24"/>
          </w:rPr>
          <w:t>https://rpn.gov.ru/gee-requests/</w:t>
        </w:r>
      </w:hyperlink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);</w:t>
      </w:r>
    </w:p>
    <w:p w:rsidR="002A4E44" w:rsidRPr="003467B5" w:rsidRDefault="00514937" w:rsidP="00F02008">
      <w:pPr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- Комитета природных ресурсов, лесного хозяйства и экологии Волгог</w:t>
      </w:r>
      <w:r w:rsidR="00B67FCA">
        <w:rPr>
          <w:rFonts w:ascii="Arial" w:eastAsia="Calibri" w:hAnsi="Arial" w:cs="Arial"/>
          <w:color w:val="191919" w:themeColor="background1" w:themeShade="1A"/>
          <w:sz w:val="24"/>
          <w:szCs w:val="24"/>
        </w:rPr>
        <w:t>радской области (</w:t>
      </w:r>
      <w:proofErr w:type="spellStart"/>
      <w:r w:rsidR="00B67FCA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Облкомприроды</w:t>
      </w:r>
      <w:proofErr w:type="spellEnd"/>
      <w:r w:rsidR="00B67FCA">
        <w:rPr>
          <w:rFonts w:ascii="Arial" w:eastAsia="Calibri" w:hAnsi="Arial" w:cs="Arial"/>
          <w:color w:val="191919" w:themeColor="background1" w:themeShade="1A"/>
          <w:sz w:val="24"/>
          <w:szCs w:val="24"/>
        </w:rPr>
        <w:t>)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не позднее сро</w:t>
      </w:r>
      <w:r w:rsidR="00B67FCA">
        <w:rPr>
          <w:rFonts w:ascii="Arial" w:eastAsia="Calibri" w:hAnsi="Arial" w:cs="Arial"/>
          <w:color w:val="191919" w:themeColor="background1" w:themeShade="1A"/>
          <w:sz w:val="24"/>
          <w:szCs w:val="24"/>
        </w:rPr>
        <w:t>ка, указанного в постановлении г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лавы Светлоярского муниципального района о назначении общественных обсуждений.</w:t>
      </w:r>
    </w:p>
    <w:p w:rsidR="002A4E44" w:rsidRPr="003467B5" w:rsidRDefault="002A4E44">
      <w:pPr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Общественные слушания проводятся в день</w:t>
      </w:r>
      <w:r w:rsidR="00881D7D">
        <w:rPr>
          <w:rFonts w:ascii="Arial" w:eastAsia="Calibri" w:hAnsi="Arial" w:cs="Arial"/>
          <w:color w:val="191919" w:themeColor="background1" w:themeShade="1A"/>
          <w:sz w:val="24"/>
          <w:szCs w:val="24"/>
        </w:rPr>
        <w:t>, установленный постановлением г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лавы Светлоярского муниципального района о назначении общественных обсуждений в очной форме.</w:t>
      </w:r>
    </w:p>
    <w:p w:rsidR="002A4E44" w:rsidRPr="003467B5" w:rsidRDefault="002A4E44">
      <w:pPr>
        <w:pStyle w:val="aff5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Перед началом общественных слушаний секретарем Комиссии проводится регистрация участников в регистрационных листах участников общественных слушаний.</w:t>
      </w:r>
    </w:p>
    <w:p w:rsidR="002A4E44" w:rsidRPr="003467B5" w:rsidRDefault="002A4E44">
      <w:pPr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Председатель общественных обсуждений открывает общественные слушания и оглашает перечень вопросов, выносимых на общественные слушания, инициаторов их проведения, предложения Комиссии по порядку проведения общественных слушаний, представляет себя и секретаря, который ведет протокол общественных слушаний.</w:t>
      </w:r>
    </w:p>
    <w:p w:rsidR="002A4E44" w:rsidRPr="003467B5" w:rsidRDefault="002A4E44">
      <w:pPr>
        <w:pStyle w:val="aff5"/>
        <w:widowControl w:val="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>По окончании выступления экспертов председатель общественных слушаний дает возможность участникам общественных слушаний задать уточняющие вопросы по позиции и (или) аргументам экспертов.</w:t>
      </w:r>
    </w:p>
    <w:p w:rsidR="002A4E44" w:rsidRPr="003467B5" w:rsidRDefault="002A4E44">
      <w:pPr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14937">
      <w:pPr>
        <w:pStyle w:val="aff5"/>
        <w:widowControl w:val="0"/>
        <w:numPr>
          <w:ilvl w:val="0"/>
          <w:numId w:val="2"/>
        </w:numPr>
        <w:tabs>
          <w:tab w:val="left" w:pos="709"/>
        </w:tabs>
        <w:ind w:left="0" w:firstLine="720"/>
        <w:contextualSpacing w:val="0"/>
        <w:jc w:val="both"/>
        <w:rPr>
          <w:rFonts w:ascii="Arial" w:hAnsi="Arial" w:cs="Arial"/>
          <w:color w:val="191919" w:themeColor="background1" w:themeShade="1A"/>
        </w:rPr>
      </w:pPr>
      <w:r w:rsidRPr="00B67FCA">
        <w:rPr>
          <w:rFonts w:ascii="Arial" w:eastAsia="Calibri" w:hAnsi="Arial" w:cs="Arial"/>
          <w:color w:val="191919" w:themeColor="background1" w:themeShade="1A"/>
          <w:sz w:val="24"/>
          <w:szCs w:val="24"/>
        </w:rPr>
        <w:t>Итоговым документом общественных обсуждений в форме общественных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слушаний является протокол общественных слушаний</w:t>
      </w:r>
      <w:r w:rsidRPr="003467B5">
        <w:rPr>
          <w:rFonts w:ascii="Arial" w:hAnsi="Arial" w:cs="Arial"/>
          <w:color w:val="191919" w:themeColor="background1" w:themeShade="1A"/>
        </w:rPr>
        <w:t>.</w:t>
      </w:r>
    </w:p>
    <w:p w:rsidR="002A4E44" w:rsidRPr="003467B5" w:rsidRDefault="002A4E44">
      <w:pPr>
        <w:pStyle w:val="aff4"/>
        <w:jc w:val="both"/>
        <w:rPr>
          <w:rFonts w:ascii="Arial" w:eastAsia="Calibri" w:hAnsi="Arial" w:cs="Arial"/>
          <w:color w:val="191919" w:themeColor="background1" w:themeShade="1A"/>
        </w:rPr>
      </w:pPr>
    </w:p>
    <w:p w:rsidR="002A4E44" w:rsidRPr="003467B5" w:rsidRDefault="00514937" w:rsidP="00B67FCA">
      <w:pPr>
        <w:pStyle w:val="aff4"/>
        <w:numPr>
          <w:ilvl w:val="0"/>
          <w:numId w:val="2"/>
        </w:numPr>
        <w:ind w:left="0" w:firstLine="709"/>
        <w:jc w:val="both"/>
        <w:rPr>
          <w:rFonts w:ascii="Arial" w:eastAsia="Calibri" w:hAnsi="Arial" w:cs="Arial"/>
          <w:color w:val="191919" w:themeColor="background1" w:themeShade="1A"/>
        </w:rPr>
      </w:pPr>
      <w:r w:rsidRPr="003467B5">
        <w:rPr>
          <w:rFonts w:ascii="Arial" w:eastAsia="Calibri" w:hAnsi="Arial" w:cs="Arial"/>
          <w:color w:val="191919" w:themeColor="background1" w:themeShade="1A"/>
        </w:rPr>
        <w:t xml:space="preserve">Результаты проведения общественных обсуждений в виде протокола общественных слушаний публикуются на официальном сайте Светлоярского муниципального района Волгоградской области в сети «Интернет» www.svyar.ru в срок, указанный в постановлении администрации Светлоярского муниципального района </w:t>
      </w:r>
      <w:r w:rsidR="00311B4B">
        <w:rPr>
          <w:rFonts w:ascii="Arial" w:eastAsia="Calibri" w:hAnsi="Arial" w:cs="Arial"/>
          <w:color w:val="191919" w:themeColor="background1" w:themeShade="1A"/>
        </w:rPr>
        <w:t xml:space="preserve">Волгоградской области </w:t>
      </w:r>
      <w:r w:rsidRPr="003467B5">
        <w:rPr>
          <w:rFonts w:ascii="Arial" w:eastAsia="Calibri" w:hAnsi="Arial" w:cs="Arial"/>
          <w:color w:val="191919" w:themeColor="background1" w:themeShade="1A"/>
        </w:rPr>
        <w:t>о назначении общественных обсуждений.</w:t>
      </w:r>
    </w:p>
    <w:p w:rsidR="00731DD1" w:rsidRDefault="00731DD1">
      <w:pPr>
        <w:spacing w:after="200" w:line="276" w:lineRule="auto"/>
        <w:jc w:val="center"/>
        <w:rPr>
          <w:rFonts w:ascii="Arial" w:eastAsia="Calibri" w:hAnsi="Arial" w:cs="Arial"/>
          <w:color w:val="191919" w:themeColor="background1" w:themeShade="1A"/>
        </w:rPr>
        <w:sectPr w:rsidR="00731DD1" w:rsidSect="00731DD1">
          <w:headerReference w:type="default" r:id="rId17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Style w:val="aff1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31DD1" w:rsidRPr="003467B5" w:rsidTr="00731DD1">
        <w:tc>
          <w:tcPr>
            <w:tcW w:w="4530" w:type="dxa"/>
          </w:tcPr>
          <w:p w:rsidR="00731DD1" w:rsidRPr="003467B5" w:rsidRDefault="00731DD1" w:rsidP="00731DD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1DD1" w:rsidRPr="003467B5" w:rsidRDefault="00731DD1" w:rsidP="00731DD1">
            <w:pPr>
              <w:spacing w:line="276" w:lineRule="auto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  <w:r w:rsidRPr="003467B5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  <w:t>Приложение 2</w:t>
            </w:r>
          </w:p>
        </w:tc>
      </w:tr>
      <w:tr w:rsidR="00731DD1" w:rsidRPr="003467B5" w:rsidTr="00731DD1">
        <w:trPr>
          <w:trHeight w:val="103"/>
        </w:trPr>
        <w:tc>
          <w:tcPr>
            <w:tcW w:w="4530" w:type="dxa"/>
          </w:tcPr>
          <w:p w:rsidR="00731DD1" w:rsidRPr="003467B5" w:rsidRDefault="00731DD1" w:rsidP="00731DD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1DD1" w:rsidRPr="003467B5" w:rsidRDefault="00731DD1" w:rsidP="00731DD1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  <w:tr w:rsidR="00731DD1" w:rsidRPr="003467B5" w:rsidTr="00731DD1">
        <w:tc>
          <w:tcPr>
            <w:tcW w:w="4530" w:type="dxa"/>
          </w:tcPr>
          <w:p w:rsidR="00731DD1" w:rsidRPr="003467B5" w:rsidRDefault="00731DD1" w:rsidP="00731DD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531" w:type="dxa"/>
          </w:tcPr>
          <w:p w:rsidR="00731DD1" w:rsidRPr="003467B5" w:rsidRDefault="00E96A50" w:rsidP="00731DD1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>
              <w:rPr>
                <w:rFonts w:cs="Arial"/>
                <w:color w:val="191919" w:themeColor="background1" w:themeShade="1A"/>
                <w:sz w:val="24"/>
              </w:rPr>
              <w:t>УТВЕРЖДЕН</w:t>
            </w:r>
            <w:r w:rsidR="00E04C99">
              <w:rPr>
                <w:rFonts w:cs="Arial"/>
                <w:color w:val="191919" w:themeColor="background1" w:themeShade="1A"/>
                <w:sz w:val="24"/>
              </w:rPr>
              <w:t>А</w:t>
            </w:r>
          </w:p>
          <w:p w:rsidR="00731DD1" w:rsidRDefault="00731DD1" w:rsidP="00731DD1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731DD1" w:rsidRPr="003467B5" w:rsidRDefault="00731DD1" w:rsidP="00731DD1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>от ________ № _________</w:t>
            </w:r>
          </w:p>
          <w:p w:rsidR="00731DD1" w:rsidRPr="003467B5" w:rsidRDefault="00731DD1" w:rsidP="00731DD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</w:tbl>
    <w:p w:rsidR="002A4E44" w:rsidRPr="00731DD1" w:rsidRDefault="002A4E44" w:rsidP="00731DD1">
      <w:pPr>
        <w:spacing w:after="200" w:line="276" w:lineRule="auto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p w:rsidR="002A4E44" w:rsidRPr="005D5A89" w:rsidRDefault="00514937" w:rsidP="005D5A89">
      <w:pPr>
        <w:jc w:val="center"/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</w:pPr>
      <w:r w:rsidRPr="005D5A89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>ПОВЕСТКА</w:t>
      </w:r>
    </w:p>
    <w:p w:rsidR="002A4E44" w:rsidRDefault="00514937" w:rsidP="005D5A89">
      <w:pPr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 xml:space="preserve">общественных </w:t>
      </w:r>
      <w:r w:rsidR="00E96A50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>обсуждений</w:t>
      </w: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 xml:space="preserve"> 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bidi="ru-RU"/>
        </w:rPr>
        <w:t>по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объекту государственной экологической экспертизы – проектной документации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</w:p>
    <w:p w:rsidR="005D5A89" w:rsidRPr="003467B5" w:rsidRDefault="005D5A89" w:rsidP="005D5A89">
      <w:pPr>
        <w:jc w:val="both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</w:p>
    <w:p w:rsidR="002A4E44" w:rsidRPr="003467B5" w:rsidRDefault="005D5A89" w:rsidP="005D5A89">
      <w:pPr>
        <w:pStyle w:val="af7"/>
        <w:tabs>
          <w:tab w:val="left" w:pos="9355"/>
        </w:tabs>
        <w:spacing w:after="0" w:line="240" w:lineRule="auto"/>
        <w:ind w:firstLine="720"/>
        <w:jc w:val="both"/>
        <w:rPr>
          <w:rFonts w:cs="Arial"/>
          <w:color w:val="191919" w:themeColor="background1" w:themeShade="1A"/>
          <w:sz w:val="24"/>
        </w:rPr>
      </w:pPr>
      <w:r>
        <w:rPr>
          <w:rFonts w:cs="Arial"/>
          <w:color w:val="191919" w:themeColor="background1" w:themeShade="1A"/>
          <w:sz w:val="24"/>
        </w:rPr>
        <w:t>1. </w:t>
      </w:r>
      <w:r w:rsidR="00514937" w:rsidRPr="003467B5">
        <w:rPr>
          <w:rFonts w:cs="Arial"/>
          <w:color w:val="191919" w:themeColor="background1" w:themeShade="1A"/>
          <w:sz w:val="24"/>
        </w:rPr>
        <w:t>Доклад представителей АО «КАУСТИК».</w:t>
      </w:r>
    </w:p>
    <w:p w:rsidR="002A4E44" w:rsidRPr="003467B5" w:rsidRDefault="005D5A89" w:rsidP="005D5A89">
      <w:pPr>
        <w:pStyle w:val="af7"/>
        <w:tabs>
          <w:tab w:val="left" w:pos="9355"/>
        </w:tabs>
        <w:spacing w:after="0" w:line="240" w:lineRule="auto"/>
        <w:ind w:firstLine="720"/>
        <w:jc w:val="both"/>
        <w:rPr>
          <w:rFonts w:cs="Arial"/>
          <w:color w:val="191919" w:themeColor="background1" w:themeShade="1A"/>
          <w:sz w:val="24"/>
        </w:rPr>
      </w:pPr>
      <w:r>
        <w:rPr>
          <w:rFonts w:cs="Arial"/>
          <w:color w:val="191919" w:themeColor="background1" w:themeShade="1A"/>
          <w:sz w:val="24"/>
        </w:rPr>
        <w:t>2. </w:t>
      </w:r>
      <w:r w:rsidR="00514937" w:rsidRPr="003467B5">
        <w:rPr>
          <w:rFonts w:cs="Arial"/>
          <w:color w:val="191919" w:themeColor="background1" w:themeShade="1A"/>
          <w:sz w:val="24"/>
        </w:rPr>
        <w:t>Доклад представителей исполнителя материалов, предоставляемых на общественные обсуждения ООО «Профессиональный экологический консалтинг».</w:t>
      </w:r>
    </w:p>
    <w:p w:rsidR="002A4E44" w:rsidRPr="003467B5" w:rsidRDefault="005D5A89" w:rsidP="005D5A89">
      <w:pPr>
        <w:pStyle w:val="af7"/>
        <w:tabs>
          <w:tab w:val="left" w:pos="9355"/>
        </w:tabs>
        <w:spacing w:after="0" w:line="240" w:lineRule="auto"/>
        <w:ind w:firstLine="720"/>
        <w:jc w:val="both"/>
        <w:rPr>
          <w:rFonts w:cs="Arial"/>
          <w:color w:val="191919" w:themeColor="background1" w:themeShade="1A"/>
          <w:sz w:val="24"/>
        </w:rPr>
      </w:pPr>
      <w:r>
        <w:rPr>
          <w:rFonts w:cs="Arial"/>
          <w:color w:val="191919" w:themeColor="background1" w:themeShade="1A"/>
          <w:sz w:val="24"/>
        </w:rPr>
        <w:t>3. </w:t>
      </w:r>
      <w:r w:rsidR="00514937" w:rsidRPr="003467B5">
        <w:rPr>
          <w:rFonts w:cs="Arial"/>
          <w:color w:val="191919" w:themeColor="background1" w:themeShade="1A"/>
          <w:sz w:val="24"/>
        </w:rPr>
        <w:t>Ответы на вопросы и комментарии общественности.</w:t>
      </w:r>
    </w:p>
    <w:p w:rsidR="00703D74" w:rsidRDefault="00703D74" w:rsidP="005D5A89">
      <w:pPr>
        <w:pStyle w:val="af7"/>
        <w:tabs>
          <w:tab w:val="left" w:pos="9355"/>
        </w:tabs>
        <w:spacing w:after="0" w:line="240" w:lineRule="auto"/>
        <w:ind w:firstLine="720"/>
        <w:jc w:val="both"/>
        <w:rPr>
          <w:rFonts w:cs="Arial"/>
          <w:color w:val="191919" w:themeColor="background1" w:themeShade="1A"/>
          <w:sz w:val="24"/>
        </w:rPr>
        <w:sectPr w:rsidR="00703D74" w:rsidSect="00731DD1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Style w:val="aff1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3891"/>
      </w:tblGrid>
      <w:tr w:rsidR="00703D74" w:rsidRPr="003467B5" w:rsidTr="00703D74">
        <w:tc>
          <w:tcPr>
            <w:tcW w:w="5080" w:type="dxa"/>
          </w:tcPr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91919" w:themeColor="background1" w:themeShade="1A"/>
                <w:sz w:val="24"/>
              </w:rPr>
            </w:pPr>
          </w:p>
        </w:tc>
        <w:tc>
          <w:tcPr>
            <w:tcW w:w="3891" w:type="dxa"/>
          </w:tcPr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ind w:left="55"/>
              <w:rPr>
                <w:rFonts w:cs="Arial"/>
                <w:b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b/>
                <w:color w:val="191919" w:themeColor="background1" w:themeShade="1A"/>
                <w:sz w:val="24"/>
              </w:rPr>
              <w:t>Приложение 3</w:t>
            </w:r>
          </w:p>
        </w:tc>
      </w:tr>
      <w:tr w:rsidR="00703D74" w:rsidRPr="003467B5" w:rsidTr="00703D74">
        <w:tc>
          <w:tcPr>
            <w:tcW w:w="5080" w:type="dxa"/>
          </w:tcPr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91919" w:themeColor="background1" w:themeShade="1A"/>
                <w:sz w:val="24"/>
              </w:rPr>
            </w:pPr>
          </w:p>
        </w:tc>
        <w:tc>
          <w:tcPr>
            <w:tcW w:w="3891" w:type="dxa"/>
          </w:tcPr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ind w:left="55"/>
              <w:rPr>
                <w:rFonts w:cs="Arial"/>
                <w:color w:val="191919" w:themeColor="background1" w:themeShade="1A"/>
                <w:sz w:val="24"/>
              </w:rPr>
            </w:pPr>
          </w:p>
        </w:tc>
      </w:tr>
      <w:tr w:rsidR="00703D74" w:rsidRPr="003467B5" w:rsidTr="00703D74">
        <w:tc>
          <w:tcPr>
            <w:tcW w:w="5080" w:type="dxa"/>
          </w:tcPr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91919" w:themeColor="background1" w:themeShade="1A"/>
                <w:sz w:val="24"/>
              </w:rPr>
            </w:pPr>
          </w:p>
        </w:tc>
        <w:tc>
          <w:tcPr>
            <w:tcW w:w="3891" w:type="dxa"/>
          </w:tcPr>
          <w:p w:rsidR="00703D74" w:rsidRPr="003467B5" w:rsidRDefault="000D7D84" w:rsidP="00703D74">
            <w:pPr>
              <w:pStyle w:val="af7"/>
              <w:tabs>
                <w:tab w:val="left" w:pos="9355"/>
              </w:tabs>
              <w:spacing w:after="0" w:line="240" w:lineRule="auto"/>
              <w:ind w:left="55"/>
              <w:rPr>
                <w:rFonts w:cs="Arial"/>
                <w:color w:val="191919" w:themeColor="background1" w:themeShade="1A"/>
                <w:sz w:val="24"/>
              </w:rPr>
            </w:pPr>
            <w:r>
              <w:rPr>
                <w:rFonts w:cs="Arial"/>
                <w:color w:val="191919" w:themeColor="background1" w:themeShade="1A"/>
                <w:sz w:val="24"/>
              </w:rPr>
              <w:t>УТВЕРЖДЕН</w:t>
            </w:r>
          </w:p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>от ________ № _________</w:t>
            </w:r>
          </w:p>
          <w:p w:rsidR="00703D74" w:rsidRPr="003467B5" w:rsidRDefault="00703D74" w:rsidP="00703D74">
            <w:pPr>
              <w:pStyle w:val="af7"/>
              <w:tabs>
                <w:tab w:val="left" w:pos="9355"/>
              </w:tabs>
              <w:spacing w:after="0" w:line="240" w:lineRule="auto"/>
              <w:jc w:val="right"/>
              <w:rPr>
                <w:rFonts w:cs="Arial"/>
                <w:color w:val="191919" w:themeColor="background1" w:themeShade="1A"/>
                <w:sz w:val="24"/>
              </w:rPr>
            </w:pPr>
          </w:p>
        </w:tc>
      </w:tr>
    </w:tbl>
    <w:p w:rsidR="002A4E44" w:rsidRPr="003467B5" w:rsidRDefault="002A4E44">
      <w:pPr>
        <w:pStyle w:val="aff4"/>
        <w:tabs>
          <w:tab w:val="left" w:pos="1873"/>
        </w:tabs>
        <w:jc w:val="both"/>
        <w:rPr>
          <w:rFonts w:ascii="Arial" w:hAnsi="Arial" w:cs="Arial"/>
          <w:color w:val="191919" w:themeColor="background1" w:themeShade="1A"/>
        </w:rPr>
      </w:pPr>
    </w:p>
    <w:p w:rsidR="002A4E44" w:rsidRPr="003467B5" w:rsidRDefault="00514937">
      <w:pPr>
        <w:jc w:val="center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>Состав</w:t>
      </w:r>
    </w:p>
    <w:p w:rsidR="002A4E44" w:rsidRPr="003467B5" w:rsidRDefault="00514937" w:rsidP="00010C50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bCs/>
          <w:color w:val="191919" w:themeColor="background1" w:themeShade="1A"/>
          <w:sz w:val="24"/>
          <w:szCs w:val="24"/>
        </w:rPr>
        <w:t xml:space="preserve">комиссии по проведению общественных обсуждений 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  <w:lang w:bidi="ru-RU"/>
        </w:rPr>
        <w:t>по</w:t>
      </w: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t xml:space="preserve"> объекту государственной экологической экспертизы – проектной документации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</w:p>
    <w:p w:rsidR="002A4E44" w:rsidRPr="003467B5" w:rsidRDefault="002A4E44" w:rsidP="00F26399">
      <w:pPr>
        <w:pStyle w:val="aff4"/>
        <w:rPr>
          <w:rFonts w:ascii="Arial" w:hAnsi="Arial" w:cs="Arial"/>
          <w:color w:val="191919" w:themeColor="background1" w:themeShade="1A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425"/>
        <w:gridCol w:w="4535"/>
      </w:tblGrid>
      <w:tr w:rsidR="003467B5" w:rsidRPr="003467B5" w:rsidTr="00F26399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proofErr w:type="spellStart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Усков</w:t>
            </w:r>
            <w:proofErr w:type="spellEnd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 Юрий Николаевич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-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заместитель главы Светлоярского муниципального района Волгоградской области, председатель комиссии;</w:t>
            </w:r>
          </w:p>
        </w:tc>
      </w:tr>
      <w:tr w:rsidR="003467B5" w:rsidRPr="003467B5" w:rsidTr="00F26399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Ашадзе Иван </w:t>
            </w:r>
            <w:proofErr w:type="spellStart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Нугзарович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-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начальник отдела ГО и ЧС, ООС и Э администрации Светлоярского муниципального района Волгоградской области, заместитель председателя комиссии;</w:t>
            </w:r>
          </w:p>
        </w:tc>
      </w:tr>
      <w:tr w:rsidR="003467B5" w:rsidRPr="003467B5" w:rsidTr="00F26399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proofErr w:type="spellStart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Видман</w:t>
            </w:r>
            <w:proofErr w:type="spellEnd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 Ольга Александровна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-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3A5C2E">
            <w:pPr>
              <w:jc w:val="both"/>
              <w:rPr>
                <w:color w:val="191919" w:themeColor="background1" w:themeShade="1A"/>
              </w:rPr>
            </w:pPr>
            <w:r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в</w:t>
            </w:r>
            <w:r w:rsidR="00514937"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едущий специалист отдела ГО и ЧС, ООС и</w:t>
            </w:r>
            <w:proofErr w:type="gramStart"/>
            <w:r w:rsidR="00514937"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 Э</w:t>
            </w:r>
            <w:proofErr w:type="gramEnd"/>
            <w:r w:rsidR="00514937"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 администрации Светлоярского муниципального района Волгоградской области, секретарь комиссии;</w:t>
            </w:r>
          </w:p>
        </w:tc>
      </w:tr>
      <w:tr w:rsidR="003467B5" w:rsidRPr="003467B5" w:rsidTr="00F26399">
        <w:tc>
          <w:tcPr>
            <w:tcW w:w="8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Члены комиссии</w:t>
            </w:r>
          </w:p>
        </w:tc>
      </w:tr>
      <w:tr w:rsidR="003467B5" w:rsidRPr="003467B5" w:rsidTr="00F26399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Жуков Виктор Иванович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-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главный архитектор администрации Светлоярского муниципального района Волгоградской области;</w:t>
            </w:r>
          </w:p>
        </w:tc>
      </w:tr>
      <w:tr w:rsidR="003467B5" w:rsidRPr="003467B5" w:rsidTr="00F26399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Лемешко Ирина Александровна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-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области;</w:t>
            </w:r>
          </w:p>
        </w:tc>
      </w:tr>
      <w:tr w:rsidR="003467B5" w:rsidRPr="003467B5" w:rsidTr="00F26399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Троилина Любовь Владимировна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-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начальник юридического отдела администрации Светлоярского муниципального района Волгоградской области;</w:t>
            </w:r>
          </w:p>
        </w:tc>
      </w:tr>
      <w:tr w:rsidR="003467B5" w:rsidRPr="003467B5" w:rsidTr="00F26399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proofErr w:type="spellStart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Поддубный</w:t>
            </w:r>
            <w:proofErr w:type="spellEnd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 Игорь Сергеевич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 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44" w:rsidRPr="003467B5" w:rsidRDefault="00514937">
            <w:pPr>
              <w:jc w:val="both"/>
              <w:rPr>
                <w:color w:val="191919" w:themeColor="background1" w:themeShade="1A"/>
              </w:rPr>
            </w:pPr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Заместитель главного инженера по эколог</w:t>
            </w:r>
            <w:proofErr w:type="gramStart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>ии АО</w:t>
            </w:r>
            <w:proofErr w:type="gramEnd"/>
            <w:r w:rsidRPr="003467B5">
              <w:rPr>
                <w:rFonts w:ascii="Arial" w:eastAsia="Arial" w:hAnsi="Arial" w:cs="Arial"/>
                <w:color w:val="191919" w:themeColor="background1" w:themeShade="1A"/>
                <w:sz w:val="24"/>
              </w:rPr>
              <w:t xml:space="preserve"> «КАУСТИК»</w:t>
            </w:r>
          </w:p>
        </w:tc>
      </w:tr>
    </w:tbl>
    <w:p w:rsidR="002A4E44" w:rsidRPr="003467B5" w:rsidRDefault="002A4E44">
      <w:pPr>
        <w:spacing w:after="200" w:line="276" w:lineRule="auto"/>
        <w:rPr>
          <w:rFonts w:ascii="Arial" w:hAnsi="Arial" w:cs="Arial"/>
          <w:color w:val="191919" w:themeColor="background1" w:themeShade="1A"/>
          <w:sz w:val="24"/>
          <w:szCs w:val="24"/>
        </w:rPr>
        <w:sectPr w:rsidR="002A4E44" w:rsidRPr="003467B5" w:rsidSect="00731DD1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201"/>
      </w:tblGrid>
      <w:tr w:rsidR="003467B5" w:rsidRPr="003467B5">
        <w:tc>
          <w:tcPr>
            <w:tcW w:w="2738" w:type="pct"/>
          </w:tcPr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262" w:type="pct"/>
          </w:tcPr>
          <w:p w:rsidR="002A4E44" w:rsidRPr="003467B5" w:rsidRDefault="00514937" w:rsidP="00981E64">
            <w:pPr>
              <w:spacing w:line="276" w:lineRule="auto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  <w:r w:rsidRPr="003467B5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  <w:t>Приложение 4</w:t>
            </w:r>
          </w:p>
        </w:tc>
      </w:tr>
      <w:tr w:rsidR="003467B5" w:rsidRPr="003467B5">
        <w:tc>
          <w:tcPr>
            <w:tcW w:w="2738" w:type="pct"/>
          </w:tcPr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262" w:type="pct"/>
          </w:tcPr>
          <w:p w:rsidR="002A4E44" w:rsidRPr="003467B5" w:rsidRDefault="002A4E44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  <w:tr w:rsidR="003467B5" w:rsidRPr="003467B5">
        <w:tc>
          <w:tcPr>
            <w:tcW w:w="2738" w:type="pct"/>
          </w:tcPr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262" w:type="pct"/>
          </w:tcPr>
          <w:p w:rsidR="002A4E44" w:rsidRPr="003467B5" w:rsidRDefault="000D7D84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>
              <w:rPr>
                <w:rFonts w:cs="Arial"/>
                <w:color w:val="191919" w:themeColor="background1" w:themeShade="1A"/>
                <w:sz w:val="24"/>
              </w:rPr>
              <w:t>УТВЕРЖДЕН</w:t>
            </w:r>
          </w:p>
          <w:p w:rsidR="006009DB" w:rsidRDefault="00514937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2A4E44" w:rsidRPr="003467B5" w:rsidRDefault="00514937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>от ________ № _________</w:t>
            </w:r>
          </w:p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</w:tbl>
    <w:p w:rsidR="002A4E44" w:rsidRPr="003467B5" w:rsidRDefault="002A4E44" w:rsidP="000B5DAB">
      <w:pPr>
        <w:pStyle w:val="aff4"/>
        <w:ind w:firstLine="708"/>
        <w:jc w:val="right"/>
        <w:rPr>
          <w:rFonts w:ascii="Arial" w:hAnsi="Arial" w:cs="Arial"/>
          <w:color w:val="191919" w:themeColor="background1" w:themeShade="1A"/>
        </w:rPr>
      </w:pPr>
    </w:p>
    <w:p w:rsidR="000D7D84" w:rsidRPr="000D7D84" w:rsidRDefault="000D7D84" w:rsidP="000B5DAB">
      <w:pPr>
        <w:jc w:val="center"/>
        <w:rPr>
          <w:rFonts w:ascii="Arial" w:eastAsia="Calibri" w:hAnsi="Arial" w:cs="Arial"/>
          <w:b/>
          <w:bCs/>
          <w:color w:val="191919" w:themeColor="background1" w:themeShade="1A"/>
          <w:sz w:val="32"/>
          <w:szCs w:val="32"/>
          <w:lang w:eastAsia="en-US"/>
        </w:rPr>
      </w:pPr>
      <w:r w:rsidRPr="000D7D84">
        <w:rPr>
          <w:rFonts w:ascii="Arial" w:eastAsia="Calibri" w:hAnsi="Arial" w:cs="Arial"/>
          <w:b/>
          <w:bCs/>
          <w:color w:val="191919" w:themeColor="background1" w:themeShade="1A"/>
          <w:sz w:val="32"/>
          <w:szCs w:val="32"/>
          <w:lang w:eastAsia="en-US"/>
        </w:rPr>
        <w:t>ЖУРНАЛ УЧЕТА</w:t>
      </w:r>
    </w:p>
    <w:p w:rsidR="002A4E44" w:rsidRPr="000D7D84" w:rsidRDefault="00514937" w:rsidP="000B5DAB">
      <w:pPr>
        <w:jc w:val="center"/>
        <w:rPr>
          <w:rFonts w:ascii="Arial" w:eastAsia="Calibri" w:hAnsi="Arial" w:cs="Arial"/>
          <w:b/>
          <w:bCs/>
          <w:color w:val="191919" w:themeColor="background1" w:themeShade="1A"/>
          <w:sz w:val="32"/>
          <w:szCs w:val="32"/>
          <w:lang w:eastAsia="en-US"/>
        </w:rPr>
      </w:pPr>
      <w:r w:rsidRPr="000D7D84">
        <w:rPr>
          <w:rFonts w:ascii="Arial" w:eastAsia="Calibri" w:hAnsi="Arial" w:cs="Arial"/>
          <w:b/>
          <w:bCs/>
          <w:color w:val="191919" w:themeColor="background1" w:themeShade="1A"/>
          <w:sz w:val="32"/>
          <w:szCs w:val="32"/>
          <w:lang w:eastAsia="en-US"/>
        </w:rPr>
        <w:t>ЗАМЕЧАНИЙ И ПРЕДЛОЖЕНИЙ ОБЩЕСТВЕННОСТИ</w:t>
      </w:r>
    </w:p>
    <w:p w:rsidR="002A4E44" w:rsidRPr="000D7D84" w:rsidRDefault="002A4E44" w:rsidP="000B5DAB">
      <w:pPr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</w:p>
    <w:p w:rsidR="002A4E44" w:rsidRPr="000D7D84" w:rsidRDefault="00514937" w:rsidP="000B5DA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0D7D84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 xml:space="preserve">Администрации Светлоярского муниципального района </w:t>
      </w:r>
    </w:p>
    <w:p w:rsidR="002A4E44" w:rsidRPr="000D7D84" w:rsidRDefault="00514937" w:rsidP="000B5DA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0D7D84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 xml:space="preserve">Волгоградской области </w:t>
      </w:r>
    </w:p>
    <w:p w:rsidR="002A4E44" w:rsidRPr="000D7D84" w:rsidRDefault="00514937" w:rsidP="000B5DA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0D7D84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АО «КАУСТИК»</w:t>
      </w:r>
    </w:p>
    <w:p w:rsidR="002A4E44" w:rsidRPr="000D7D84" w:rsidRDefault="00514937" w:rsidP="000B5DA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0D7D84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ООО «ПРОФЭКОКОНСАЛТ»</w:t>
      </w:r>
    </w:p>
    <w:p w:rsidR="002A4E44" w:rsidRPr="000D7D84" w:rsidRDefault="002A4E44" w:rsidP="000B5DAB">
      <w:pPr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</w:p>
    <w:p w:rsidR="000B5DAB" w:rsidRPr="001B734B" w:rsidRDefault="00514937" w:rsidP="00E9437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Журнал учета замечаний и предложений общественности по материалам объекта государствен</w:t>
      </w:r>
      <w:r w:rsidR="000B5DAB"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ной экологической экспертизы –</w:t>
      </w:r>
    </w:p>
    <w:p w:rsidR="002A4E44" w:rsidRPr="001B734B" w:rsidRDefault="00514937" w:rsidP="00E9437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проектной документации</w:t>
      </w:r>
    </w:p>
    <w:p w:rsidR="002A4E44" w:rsidRPr="001B734B" w:rsidRDefault="00514937" w:rsidP="00E9437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«Реконструкция Секции №2 пруда-накопителя АО «КАУСТИК» – объекта использования, обезвреживания и размещения отходов»,</w:t>
      </w:r>
    </w:p>
    <w:p w:rsidR="002A4E44" w:rsidRPr="001B734B" w:rsidRDefault="00514937" w:rsidP="00E9437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включая материалы оценки воздействия на окружающую среду</w:t>
      </w:r>
    </w:p>
    <w:p w:rsidR="002A4E44" w:rsidRPr="001B734B" w:rsidRDefault="002A4E44" w:rsidP="00E9437B">
      <w:pPr>
        <w:jc w:val="center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</w:p>
    <w:p w:rsidR="002A4E44" w:rsidRPr="00C83ED9" w:rsidRDefault="00514937" w:rsidP="00E9437B">
      <w:pPr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u w:val="single"/>
          <w:lang w:eastAsia="en-US"/>
        </w:rPr>
        <w:t>Форма проведения общественных обсуждений:</w:t>
      </w: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 xml:space="preserve"> общественные слушания.</w:t>
      </w:r>
    </w:p>
    <w:p w:rsidR="00E9437B" w:rsidRPr="00C83ED9" w:rsidRDefault="00E9437B" w:rsidP="00E9437B">
      <w:pPr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</w:p>
    <w:p w:rsidR="00215071" w:rsidRPr="001B734B" w:rsidRDefault="00514937" w:rsidP="00E9437B">
      <w:pPr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u w:val="single"/>
          <w:lang w:eastAsia="en-US"/>
        </w:rPr>
        <w:t>Период ознакомления с материалами общественных обсуждений:</w:t>
      </w:r>
      <w:r w:rsidR="00845227"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 xml:space="preserve"> 22.04.2022 г. – 22.05</w:t>
      </w: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.2022 г.</w:t>
      </w:r>
    </w:p>
    <w:p w:rsidR="00215071" w:rsidRPr="001B734B" w:rsidRDefault="00215071" w:rsidP="000B5DAB">
      <w:pPr>
        <w:jc w:val="both"/>
        <w:rPr>
          <w:rFonts w:ascii="Arial" w:eastAsia="Calibri" w:hAnsi="Arial" w:cs="Arial"/>
          <w:color w:val="191919" w:themeColor="background1" w:themeShade="1A"/>
          <w:szCs w:val="28"/>
          <w:u w:val="single"/>
          <w:lang w:eastAsia="en-US"/>
        </w:rPr>
      </w:pPr>
    </w:p>
    <w:p w:rsidR="002A4E44" w:rsidRPr="001B734B" w:rsidRDefault="00514937" w:rsidP="000B5DAB">
      <w:pPr>
        <w:jc w:val="both"/>
        <w:rPr>
          <w:rFonts w:ascii="Arial" w:eastAsia="Calibri" w:hAnsi="Arial" w:cs="Arial"/>
          <w:color w:val="191919" w:themeColor="background1" w:themeShade="1A"/>
          <w:szCs w:val="28"/>
          <w:u w:val="single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u w:val="single"/>
          <w:lang w:eastAsia="en-US"/>
        </w:rPr>
        <w:t xml:space="preserve">Место размещения </w:t>
      </w:r>
      <w:bookmarkStart w:id="2" w:name="_GoBack"/>
      <w:bookmarkEnd w:id="2"/>
      <w:r w:rsidRPr="001B734B">
        <w:rPr>
          <w:rFonts w:ascii="Arial" w:eastAsia="Calibri" w:hAnsi="Arial" w:cs="Arial"/>
          <w:color w:val="191919" w:themeColor="background1" w:themeShade="1A"/>
          <w:szCs w:val="28"/>
          <w:u w:val="single"/>
          <w:lang w:eastAsia="en-US"/>
        </w:rPr>
        <w:t xml:space="preserve">журнала учета замечаний и предложений общественности: </w:t>
      </w:r>
    </w:p>
    <w:p w:rsidR="001B734B" w:rsidRPr="001B734B" w:rsidRDefault="00514937" w:rsidP="000B5DA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Здание администрации Светлоярского муниципального района Волгоградской области по адресу: ____________________</w:t>
      </w:r>
      <w:r w:rsidR="001B734B"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__</w:t>
      </w:r>
    </w:p>
    <w:p w:rsidR="002A4E44" w:rsidRPr="00C83ED9" w:rsidRDefault="001B734B" w:rsidP="001B734B">
      <w:pPr>
        <w:contextualSpacing/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C83ED9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_______________________________________________________</w:t>
      </w:r>
      <w:r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__</w:t>
      </w:r>
      <w:r w:rsidRPr="00C83ED9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_</w:t>
      </w:r>
    </w:p>
    <w:p w:rsidR="001B734B" w:rsidRPr="00C83ED9" w:rsidRDefault="001B734B" w:rsidP="001B734B">
      <w:pPr>
        <w:contextualSpacing/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C83ED9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>________________________________________________________</w:t>
      </w:r>
    </w:p>
    <w:p w:rsidR="009D5DA7" w:rsidRPr="00C83ED9" w:rsidRDefault="009D5DA7" w:rsidP="00215071">
      <w:pPr>
        <w:pStyle w:val="afe"/>
        <w:shd w:val="clear" w:color="auto" w:fill="FFFFFF"/>
        <w:spacing w:beforeAutospacing="0" w:afterAutospacing="0"/>
        <w:jc w:val="both"/>
        <w:rPr>
          <w:rFonts w:ascii="Arial" w:eastAsia="Calibri" w:hAnsi="Arial" w:cs="Arial"/>
          <w:color w:val="191919" w:themeColor="background1" w:themeShade="1A"/>
          <w:sz w:val="28"/>
          <w:szCs w:val="28"/>
          <w:u w:val="single"/>
          <w:lang w:eastAsia="en-US"/>
        </w:rPr>
      </w:pPr>
    </w:p>
    <w:p w:rsidR="00215071" w:rsidRPr="001B734B" w:rsidRDefault="00215071" w:rsidP="00215071">
      <w:pPr>
        <w:pStyle w:val="afe"/>
        <w:shd w:val="clear" w:color="auto" w:fill="FFFFFF"/>
        <w:spacing w:beforeAutospacing="0" w:afterAutospacing="0"/>
        <w:jc w:val="both"/>
        <w:rPr>
          <w:rFonts w:ascii="Arial" w:eastAsia="Calibri" w:hAnsi="Arial" w:cs="Arial"/>
          <w:color w:val="191919" w:themeColor="background1" w:themeShade="1A"/>
          <w:sz w:val="28"/>
          <w:szCs w:val="28"/>
          <w:u w:val="single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 w:val="28"/>
          <w:szCs w:val="28"/>
          <w:u w:val="single"/>
          <w:lang w:eastAsia="en-US"/>
        </w:rPr>
        <w:t>Место размещения материалов общественных обсуждений:</w:t>
      </w:r>
    </w:p>
    <w:p w:rsidR="00432EE1" w:rsidRPr="001B734B" w:rsidRDefault="00432EE1" w:rsidP="000B5DAB">
      <w:pPr>
        <w:pStyle w:val="aff5"/>
        <w:numPr>
          <w:ilvl w:val="0"/>
          <w:numId w:val="4"/>
        </w:numPr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 xml:space="preserve">Сайт администрации Светлоярского муниципального района </w:t>
      </w:r>
      <w:hyperlink r:id="rId18" w:history="1">
        <w:r w:rsidRPr="001B734B">
          <w:rPr>
            <w:rFonts w:ascii="Arial" w:eastAsia="Calibri" w:hAnsi="Arial" w:cs="Arial"/>
            <w:color w:val="191919" w:themeColor="background1" w:themeShade="1A"/>
            <w:szCs w:val="28"/>
          </w:rPr>
          <w:t>www.svyar.ru</w:t>
        </w:r>
      </w:hyperlink>
    </w:p>
    <w:p w:rsidR="00215071" w:rsidRPr="001B734B" w:rsidRDefault="00432EE1" w:rsidP="001B734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</w:pPr>
      <w:r w:rsidRPr="001B734B">
        <w:rPr>
          <w:rFonts w:ascii="Arial" w:eastAsia="Calibri" w:hAnsi="Arial" w:cs="Arial"/>
          <w:color w:val="191919" w:themeColor="background1" w:themeShade="1A"/>
          <w:szCs w:val="28"/>
          <w:lang w:eastAsia="en-US"/>
        </w:rPr>
        <w:t xml:space="preserve">Сайт ООО «ПРОФЭКОКОНСАЛТ» </w:t>
      </w:r>
      <w:hyperlink r:id="rId19" w:history="1">
        <w:r w:rsidRPr="001B734B">
          <w:rPr>
            <w:rFonts w:ascii="Arial" w:eastAsia="Calibri" w:hAnsi="Arial" w:cs="Arial"/>
            <w:color w:val="191919" w:themeColor="background1" w:themeShade="1A"/>
            <w:szCs w:val="28"/>
          </w:rPr>
          <w:t>www.b2b-environment.ru</w:t>
        </w:r>
      </w:hyperlink>
    </w:p>
    <w:p w:rsidR="002A4E44" w:rsidRPr="003467B5" w:rsidRDefault="00514937">
      <w:pPr>
        <w:spacing w:after="160" w:line="259" w:lineRule="auto"/>
        <w:rPr>
          <w:rFonts w:eastAsia="Calibri"/>
          <w:color w:val="191919" w:themeColor="background1" w:themeShade="1A"/>
          <w:szCs w:val="28"/>
          <w:lang w:eastAsia="en-US"/>
        </w:rPr>
      </w:pPr>
      <w:r w:rsidRPr="003467B5">
        <w:rPr>
          <w:rFonts w:eastAsia="Calibri"/>
          <w:color w:val="191919" w:themeColor="background1" w:themeShade="1A"/>
          <w:szCs w:val="28"/>
          <w:lang w:eastAsia="en-US"/>
        </w:rPr>
        <w:br w:type="page"/>
      </w:r>
    </w:p>
    <w:tbl>
      <w:tblPr>
        <w:tblStyle w:val="14"/>
        <w:tblW w:w="9072" w:type="dxa"/>
        <w:tblLayout w:type="fixed"/>
        <w:tblLook w:val="04A0" w:firstRow="1" w:lastRow="0" w:firstColumn="1" w:lastColumn="0" w:noHBand="0" w:noVBand="1"/>
      </w:tblPr>
      <w:tblGrid>
        <w:gridCol w:w="4201"/>
        <w:gridCol w:w="4871"/>
      </w:tblGrid>
      <w:tr w:rsidR="003467B5" w:rsidRPr="003467B5">
        <w:tc>
          <w:tcPr>
            <w:tcW w:w="9072" w:type="dxa"/>
            <w:gridSpan w:val="2"/>
          </w:tcPr>
          <w:p w:rsidR="000D7D84" w:rsidRPr="000D7D84" w:rsidRDefault="000D7D84" w:rsidP="000D7D8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  <w:lastRenderedPageBreak/>
              <w:t>ЖУРНАЛ УЧЕТА</w:t>
            </w:r>
          </w:p>
          <w:p w:rsidR="002A4E44" w:rsidRPr="000D7D84" w:rsidRDefault="00514937" w:rsidP="000D7D8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  <w:t>ЗАМЕЧАНИЙ И ПРЕДЛОЖЕНИЙ ОБЩЕСТВЕННОСТИ</w:t>
            </w:r>
          </w:p>
          <w:p w:rsidR="000D7D84" w:rsidRPr="000D7D84" w:rsidRDefault="000D7D84">
            <w:pPr>
              <w:spacing w:line="276" w:lineRule="auto"/>
              <w:jc w:val="center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</w:p>
          <w:p w:rsidR="002A4E44" w:rsidRPr="000D7D84" w:rsidRDefault="00514937">
            <w:pPr>
              <w:spacing w:line="276" w:lineRule="auto"/>
              <w:jc w:val="center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по объекту государственной экологической экспертизы –</w:t>
            </w:r>
          </w:p>
          <w:p w:rsidR="002A4E44" w:rsidRPr="000D7D84" w:rsidRDefault="00514937">
            <w:pPr>
              <w:spacing w:line="276" w:lineRule="auto"/>
              <w:jc w:val="center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 xml:space="preserve"> проектной документации</w:t>
            </w:r>
          </w:p>
          <w:p w:rsidR="002A4E44" w:rsidRPr="000D7D84" w:rsidRDefault="00514937">
            <w:pPr>
              <w:spacing w:line="276" w:lineRule="auto"/>
              <w:jc w:val="center"/>
              <w:rPr>
                <w:rFonts w:ascii="Arial" w:eastAsia="Calibri" w:hAnsi="Arial" w:cs="Arial"/>
                <w:color w:val="191919" w:themeColor="background1" w:themeShade="1A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      </w:r>
          </w:p>
        </w:tc>
      </w:tr>
      <w:tr w:rsidR="003467B5" w:rsidRPr="003467B5">
        <w:tc>
          <w:tcPr>
            <w:tcW w:w="9072" w:type="dxa"/>
            <w:gridSpan w:val="2"/>
          </w:tcPr>
          <w:p w:rsidR="002A4E44" w:rsidRPr="000D7D84" w:rsidRDefault="00514937">
            <w:pPr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  <w:t>Для физических лиц</w:t>
            </w: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tabs>
                <w:tab w:val="left" w:pos="3432"/>
              </w:tabs>
              <w:ind w:right="74"/>
              <w:jc w:val="both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jc w:val="both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Адрес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9072" w:type="dxa"/>
            <w:gridSpan w:val="2"/>
          </w:tcPr>
          <w:p w:rsidR="002A4E44" w:rsidRPr="000D7D84" w:rsidRDefault="00514937">
            <w:pPr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  <w:t>Для юридических лиц</w:t>
            </w: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Должность представителя организации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Адрес (место нахождения) организации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Телефон (факс, при наличии) организации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  <w:tr w:rsidR="003467B5" w:rsidRPr="003467B5">
        <w:tc>
          <w:tcPr>
            <w:tcW w:w="4201" w:type="dxa"/>
          </w:tcPr>
          <w:p w:rsidR="002A4E44" w:rsidRPr="000D7D84" w:rsidRDefault="00514937">
            <w:pPr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Адрес электронной почты (при наличии)</w:t>
            </w:r>
          </w:p>
        </w:tc>
        <w:tc>
          <w:tcPr>
            <w:tcW w:w="4870" w:type="dxa"/>
          </w:tcPr>
          <w:p w:rsidR="002A4E44" w:rsidRPr="000D7D84" w:rsidRDefault="002A4E44">
            <w:pPr>
              <w:jc w:val="center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</w:tbl>
    <w:p w:rsidR="002A4E44" w:rsidRPr="000D7D84" w:rsidRDefault="00514937">
      <w:pPr>
        <w:spacing w:before="240" w:line="360" w:lineRule="auto"/>
        <w:jc w:val="both"/>
        <w:rPr>
          <w:rFonts w:ascii="Arial" w:eastAsia="Calibri" w:hAnsi="Arial" w:cs="Arial"/>
          <w:b/>
          <w:bCs/>
          <w:color w:val="191919" w:themeColor="background1" w:themeShade="1A"/>
          <w:sz w:val="24"/>
          <w:szCs w:val="28"/>
          <w:u w:val="single"/>
          <w:lang w:eastAsia="en-US"/>
        </w:rPr>
      </w:pPr>
      <w:r w:rsidRPr="000D7D84">
        <w:rPr>
          <w:rFonts w:ascii="Arial" w:eastAsia="Calibri" w:hAnsi="Arial" w:cs="Arial"/>
          <w:b/>
          <w:bCs/>
          <w:color w:val="191919" w:themeColor="background1" w:themeShade="1A"/>
          <w:sz w:val="24"/>
          <w:szCs w:val="28"/>
          <w:u w:val="single"/>
          <w:lang w:eastAsia="en-US"/>
        </w:rPr>
        <w:t>Содержание замечания и предложения</w:t>
      </w:r>
    </w:p>
    <w:p w:rsidR="002A4E44" w:rsidRPr="003467B5" w:rsidRDefault="00514937">
      <w:pPr>
        <w:spacing w:after="160"/>
        <w:jc w:val="both"/>
        <w:rPr>
          <w:rFonts w:eastAsia="Calibri"/>
          <w:color w:val="191919" w:themeColor="background1" w:themeShade="1A"/>
          <w:szCs w:val="28"/>
          <w:lang w:eastAsia="en-US"/>
        </w:rPr>
      </w:pPr>
      <w:r w:rsidRPr="003467B5">
        <w:rPr>
          <w:rFonts w:eastAsia="Calibri"/>
          <w:color w:val="191919" w:themeColor="background1" w:themeShade="1A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4" w:rsidRPr="000D7D84" w:rsidRDefault="00514937">
      <w:pPr>
        <w:spacing w:line="276" w:lineRule="auto"/>
        <w:ind w:firstLine="709"/>
        <w:jc w:val="right"/>
        <w:rPr>
          <w:rFonts w:ascii="Arial" w:eastAsia="Calibri" w:hAnsi="Arial" w:cs="Arial"/>
          <w:color w:val="191919" w:themeColor="background1" w:themeShade="1A"/>
          <w:sz w:val="24"/>
          <w:szCs w:val="28"/>
          <w:lang w:eastAsia="en-US"/>
        </w:rPr>
      </w:pPr>
      <w:r w:rsidRPr="000D7D84">
        <w:rPr>
          <w:rFonts w:ascii="Arial" w:eastAsia="Calibri" w:hAnsi="Arial" w:cs="Arial"/>
          <w:color w:val="191919" w:themeColor="background1" w:themeShade="1A"/>
          <w:sz w:val="24"/>
          <w:szCs w:val="28"/>
          <w:lang w:eastAsia="en-US"/>
        </w:rPr>
        <w:t>Подпись* ________________________</w:t>
      </w:r>
    </w:p>
    <w:p w:rsidR="002A4E44" w:rsidRPr="000D7D84" w:rsidRDefault="00514937">
      <w:pPr>
        <w:rPr>
          <w:rFonts w:ascii="Arial" w:eastAsia="Calibri" w:hAnsi="Arial" w:cs="Arial"/>
          <w:color w:val="191919" w:themeColor="background1" w:themeShade="1A"/>
          <w:sz w:val="14"/>
          <w:szCs w:val="24"/>
        </w:rPr>
      </w:pPr>
      <w:r w:rsidRPr="000D7D84">
        <w:rPr>
          <w:rFonts w:ascii="Arial" w:hAnsi="Arial" w:cs="Arial"/>
          <w:color w:val="191919" w:themeColor="background1" w:themeShade="1A"/>
          <w:sz w:val="22"/>
        </w:rPr>
        <w:t>*</w:t>
      </w:r>
      <w:r w:rsidRPr="000D7D84">
        <w:rPr>
          <w:rFonts w:ascii="Arial" w:hAnsi="Arial" w:cs="Arial"/>
          <w:color w:val="191919" w:themeColor="background1" w:themeShade="1A"/>
          <w:sz w:val="20"/>
        </w:rPr>
        <w:t>Примечание: Подписывая данный документ, Вы даете согласие на обработку персональных данных, согласно ст. 9 Федерального закона от 27.07.2006 № 152-ФЗ «О персональных данных».</w:t>
      </w:r>
    </w:p>
    <w:p w:rsidR="002A4E44" w:rsidRPr="000D7D84" w:rsidRDefault="002A4E44" w:rsidP="000D7D84">
      <w:pPr>
        <w:spacing w:line="276" w:lineRule="auto"/>
        <w:rPr>
          <w:rFonts w:ascii="Arial" w:eastAsia="Calibri" w:hAnsi="Arial" w:cs="Arial"/>
          <w:color w:val="191919" w:themeColor="background1" w:themeShade="1A"/>
          <w:sz w:val="24"/>
          <w:szCs w:val="28"/>
          <w:lang w:eastAsia="en-US"/>
        </w:rPr>
      </w:pPr>
    </w:p>
    <w:p w:rsidR="002A4E44" w:rsidRPr="000D7D84" w:rsidRDefault="00514937">
      <w:pPr>
        <w:jc w:val="both"/>
        <w:rPr>
          <w:rFonts w:ascii="Arial" w:eastAsia="Calibri" w:hAnsi="Arial" w:cs="Arial"/>
          <w:color w:val="191919" w:themeColor="background1" w:themeShade="1A"/>
          <w:sz w:val="24"/>
          <w:szCs w:val="28"/>
          <w:lang w:eastAsia="en-US"/>
        </w:rPr>
      </w:pPr>
      <w:r w:rsidRPr="000D7D84">
        <w:rPr>
          <w:rFonts w:ascii="Arial" w:eastAsia="Calibri" w:hAnsi="Arial" w:cs="Arial"/>
          <w:color w:val="191919" w:themeColor="background1" w:themeShade="1A"/>
          <w:sz w:val="24"/>
          <w:szCs w:val="28"/>
          <w:lang w:eastAsia="en-US"/>
        </w:rPr>
        <w:t>Заполняется лицом, ответственным за ведение журнала учета замечаний и предложений общественности: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3260"/>
        <w:gridCol w:w="3515"/>
      </w:tblGrid>
      <w:tr w:rsidR="003467B5" w:rsidRPr="000D7D84" w:rsidTr="000D7D84">
        <w:tc>
          <w:tcPr>
            <w:tcW w:w="2297" w:type="dxa"/>
          </w:tcPr>
          <w:p w:rsidR="002A4E44" w:rsidRPr="000D7D84" w:rsidRDefault="00514937">
            <w:pPr>
              <w:spacing w:line="276" w:lineRule="auto"/>
              <w:jc w:val="both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Дата:</w:t>
            </w:r>
          </w:p>
        </w:tc>
        <w:tc>
          <w:tcPr>
            <w:tcW w:w="3260" w:type="dxa"/>
          </w:tcPr>
          <w:p w:rsidR="002A4E44" w:rsidRPr="000D7D84" w:rsidRDefault="00514937">
            <w:pPr>
              <w:spacing w:line="276" w:lineRule="auto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ФИО:</w:t>
            </w:r>
          </w:p>
        </w:tc>
        <w:tc>
          <w:tcPr>
            <w:tcW w:w="3515" w:type="dxa"/>
          </w:tcPr>
          <w:p w:rsidR="002A4E44" w:rsidRPr="000D7D84" w:rsidRDefault="00514937">
            <w:pPr>
              <w:spacing w:line="276" w:lineRule="auto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  <w:r w:rsidRPr="000D7D84"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  <w:t>Подпись</w:t>
            </w:r>
          </w:p>
        </w:tc>
      </w:tr>
      <w:tr w:rsidR="003467B5" w:rsidRPr="000D7D84" w:rsidTr="000D7D84">
        <w:tc>
          <w:tcPr>
            <w:tcW w:w="2297" w:type="dxa"/>
          </w:tcPr>
          <w:p w:rsidR="002A4E44" w:rsidRPr="000D7D84" w:rsidRDefault="002A4E44">
            <w:pPr>
              <w:spacing w:line="276" w:lineRule="auto"/>
              <w:jc w:val="both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2A4E44" w:rsidRPr="000D7D84" w:rsidRDefault="002A4E44">
            <w:pPr>
              <w:spacing w:line="276" w:lineRule="auto"/>
              <w:jc w:val="both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  <w:tc>
          <w:tcPr>
            <w:tcW w:w="3515" w:type="dxa"/>
          </w:tcPr>
          <w:p w:rsidR="002A4E44" w:rsidRPr="000D7D84" w:rsidRDefault="002A4E44">
            <w:pPr>
              <w:spacing w:line="276" w:lineRule="auto"/>
              <w:jc w:val="both"/>
              <w:rPr>
                <w:rFonts w:ascii="Arial" w:eastAsia="Calibri" w:hAnsi="Arial" w:cs="Arial"/>
                <w:color w:val="191919" w:themeColor="background1" w:themeShade="1A"/>
                <w:sz w:val="24"/>
                <w:szCs w:val="28"/>
                <w:lang w:eastAsia="en-US"/>
              </w:rPr>
            </w:pPr>
          </w:p>
        </w:tc>
      </w:tr>
    </w:tbl>
    <w:p w:rsidR="002A4E44" w:rsidRPr="003467B5" w:rsidRDefault="002A4E44">
      <w:pPr>
        <w:spacing w:after="200" w:line="276" w:lineRule="auto"/>
        <w:rPr>
          <w:rFonts w:ascii="Arial" w:hAnsi="Arial" w:cs="Arial"/>
          <w:color w:val="191919" w:themeColor="background1" w:themeShade="1A"/>
          <w:sz w:val="24"/>
          <w:szCs w:val="24"/>
        </w:rPr>
        <w:sectPr w:rsidR="002A4E44" w:rsidRPr="003467B5">
          <w:pgSz w:w="11906" w:h="16838"/>
          <w:pgMar w:top="1134" w:right="1134" w:bottom="426" w:left="1701" w:header="709" w:footer="709" w:gutter="0"/>
          <w:cols w:space="708"/>
          <w:titlePg/>
          <w:docGrid w:linePitch="360"/>
        </w:sect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0"/>
        <w:gridCol w:w="4134"/>
      </w:tblGrid>
      <w:tr w:rsidR="003467B5" w:rsidRPr="003467B5">
        <w:tc>
          <w:tcPr>
            <w:tcW w:w="3666" w:type="pct"/>
          </w:tcPr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334" w:type="pct"/>
          </w:tcPr>
          <w:p w:rsidR="002A4E44" w:rsidRPr="003467B5" w:rsidRDefault="00514937" w:rsidP="00981E64">
            <w:pPr>
              <w:spacing w:line="276" w:lineRule="auto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  <w:r w:rsidRPr="003467B5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  <w:t>Приложение 5</w:t>
            </w:r>
          </w:p>
        </w:tc>
      </w:tr>
      <w:tr w:rsidR="003467B5" w:rsidRPr="003467B5">
        <w:tc>
          <w:tcPr>
            <w:tcW w:w="3666" w:type="pct"/>
          </w:tcPr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334" w:type="pct"/>
          </w:tcPr>
          <w:p w:rsidR="002A4E44" w:rsidRPr="003467B5" w:rsidRDefault="002A4E44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  <w:tr w:rsidR="003467B5" w:rsidRPr="003467B5">
        <w:tc>
          <w:tcPr>
            <w:tcW w:w="3666" w:type="pct"/>
          </w:tcPr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334" w:type="pct"/>
          </w:tcPr>
          <w:p w:rsidR="002A4E44" w:rsidRPr="003467B5" w:rsidRDefault="005A5A90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>
              <w:rPr>
                <w:rFonts w:cs="Arial"/>
                <w:color w:val="191919" w:themeColor="background1" w:themeShade="1A"/>
                <w:sz w:val="24"/>
              </w:rPr>
              <w:t>УТВЕРЖДЕНЫ</w:t>
            </w:r>
          </w:p>
          <w:p w:rsidR="006009DB" w:rsidRDefault="00514937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2A4E44" w:rsidRPr="003467B5" w:rsidRDefault="00514937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>от ________ № _________</w:t>
            </w:r>
          </w:p>
          <w:p w:rsidR="002A4E44" w:rsidRPr="003467B5" w:rsidRDefault="002A4E44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</w:tbl>
    <w:p w:rsidR="002A4E44" w:rsidRPr="003467B5" w:rsidRDefault="002A4E44">
      <w:pPr>
        <w:pStyle w:val="aff4"/>
        <w:ind w:firstLine="708"/>
        <w:jc w:val="right"/>
        <w:rPr>
          <w:rFonts w:ascii="Arial" w:hAnsi="Arial" w:cs="Arial"/>
          <w:color w:val="191919" w:themeColor="background1" w:themeShade="1A"/>
        </w:rPr>
      </w:pPr>
    </w:p>
    <w:p w:rsidR="002A4E44" w:rsidRPr="005A5A90" w:rsidRDefault="00514937">
      <w:pPr>
        <w:spacing w:after="200" w:line="276" w:lineRule="auto"/>
        <w:ind w:left="567"/>
        <w:jc w:val="center"/>
        <w:rPr>
          <w:rFonts w:ascii="Arial" w:eastAsia="Calibri" w:hAnsi="Arial" w:cs="Arial"/>
          <w:b/>
          <w:color w:val="191919" w:themeColor="background1" w:themeShade="1A"/>
          <w:sz w:val="32"/>
          <w:szCs w:val="24"/>
        </w:rPr>
      </w:pPr>
      <w:r w:rsidRPr="005A5A90">
        <w:rPr>
          <w:rFonts w:ascii="Arial" w:eastAsia="Calibri" w:hAnsi="Arial" w:cs="Arial"/>
          <w:b/>
          <w:color w:val="191919" w:themeColor="background1" w:themeShade="1A"/>
          <w:sz w:val="32"/>
          <w:szCs w:val="24"/>
        </w:rPr>
        <w:t xml:space="preserve">РЕГИСТРАЦИОННЫЕ ЛИСТЫ УЧАСТНИКОВ ОБЩЕСТВЕННЫХ </w:t>
      </w:r>
      <w:r w:rsidR="000F1565">
        <w:rPr>
          <w:rFonts w:ascii="Arial" w:eastAsia="Calibri" w:hAnsi="Arial" w:cs="Arial"/>
          <w:b/>
          <w:color w:val="191919" w:themeColor="background1" w:themeShade="1A"/>
          <w:sz w:val="32"/>
          <w:szCs w:val="24"/>
        </w:rPr>
        <w:t>СЛУШАНИЙ</w:t>
      </w:r>
    </w:p>
    <w:p w:rsidR="002A4E44" w:rsidRPr="005A5A90" w:rsidRDefault="00514937">
      <w:pPr>
        <w:ind w:left="567"/>
        <w:jc w:val="center"/>
        <w:rPr>
          <w:rFonts w:ascii="Arial" w:hAnsi="Arial" w:cs="Arial"/>
          <w:color w:val="191919" w:themeColor="background1" w:themeShade="1A"/>
          <w:sz w:val="32"/>
          <w:szCs w:val="32"/>
        </w:rPr>
      </w:pP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>по объекту государственной экологической экспертизы – проектной документации</w:t>
      </w:r>
    </w:p>
    <w:p w:rsidR="002A4E44" w:rsidRPr="005A5A90" w:rsidRDefault="00514937">
      <w:pPr>
        <w:ind w:left="567"/>
        <w:jc w:val="center"/>
        <w:rPr>
          <w:rFonts w:ascii="Arial" w:hAnsi="Arial" w:cs="Arial"/>
          <w:color w:val="191919" w:themeColor="background1" w:themeShade="1A"/>
          <w:sz w:val="32"/>
          <w:szCs w:val="32"/>
        </w:rPr>
      </w:pP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>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</w:p>
    <w:p w:rsidR="002A4E44" w:rsidRPr="005A5A90" w:rsidRDefault="002A4E44">
      <w:pPr>
        <w:spacing w:after="200" w:line="276" w:lineRule="auto"/>
        <w:jc w:val="center"/>
        <w:rPr>
          <w:rFonts w:ascii="Arial" w:eastAsia="Calibri" w:hAnsi="Arial" w:cs="Arial"/>
          <w:b/>
          <w:color w:val="191919" w:themeColor="background1" w:themeShade="1A"/>
          <w:sz w:val="24"/>
          <w:szCs w:val="24"/>
        </w:rPr>
      </w:pPr>
    </w:p>
    <w:p w:rsidR="002A4E44" w:rsidRPr="005A5A90" w:rsidRDefault="00514937" w:rsidP="001124FF">
      <w:pPr>
        <w:rPr>
          <w:rFonts w:ascii="Arial" w:hAnsi="Arial" w:cs="Arial"/>
          <w:color w:val="191919" w:themeColor="background1" w:themeShade="1A"/>
          <w:sz w:val="32"/>
          <w:szCs w:val="32"/>
        </w:rPr>
      </w:pP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 xml:space="preserve">Дата проведения общественных </w:t>
      </w:r>
      <w:r w:rsidR="000F1565">
        <w:rPr>
          <w:rFonts w:ascii="Arial" w:hAnsi="Arial" w:cs="Arial"/>
          <w:color w:val="191919" w:themeColor="background1" w:themeShade="1A"/>
          <w:sz w:val="32"/>
          <w:szCs w:val="32"/>
        </w:rPr>
        <w:t>слушаний</w:t>
      </w: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 xml:space="preserve"> </w:t>
      </w:r>
      <w:r w:rsidR="003D45D4">
        <w:rPr>
          <w:rFonts w:ascii="Arial" w:hAnsi="Arial" w:cs="Arial"/>
          <w:color w:val="191919" w:themeColor="background1" w:themeShade="1A"/>
          <w:sz w:val="32"/>
          <w:szCs w:val="32"/>
        </w:rPr>
        <w:t>12.05.</w:t>
      </w: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 xml:space="preserve"> 2022 г.</w:t>
      </w:r>
    </w:p>
    <w:p w:rsidR="002A4E44" w:rsidRDefault="00514937" w:rsidP="001124FF">
      <w:pPr>
        <w:rPr>
          <w:rFonts w:ascii="Arial" w:hAnsi="Arial" w:cs="Arial"/>
          <w:color w:val="191919" w:themeColor="background1" w:themeShade="1A"/>
          <w:sz w:val="32"/>
          <w:szCs w:val="32"/>
        </w:rPr>
      </w:pP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 xml:space="preserve">Место проведения общественных </w:t>
      </w:r>
      <w:r w:rsidR="000F1565">
        <w:rPr>
          <w:rFonts w:ascii="Arial" w:hAnsi="Arial" w:cs="Arial"/>
          <w:color w:val="191919" w:themeColor="background1" w:themeShade="1A"/>
          <w:sz w:val="32"/>
          <w:szCs w:val="32"/>
        </w:rPr>
        <w:t>слушаний</w:t>
      </w: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>: ___________</w:t>
      </w:r>
      <w:r w:rsidR="000F1565">
        <w:rPr>
          <w:rFonts w:ascii="Arial" w:hAnsi="Arial" w:cs="Arial"/>
          <w:color w:val="191919" w:themeColor="background1" w:themeShade="1A"/>
          <w:sz w:val="32"/>
          <w:szCs w:val="32"/>
        </w:rPr>
        <w:t>__</w:t>
      </w: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>______________</w:t>
      </w:r>
      <w:r w:rsidR="001124FF">
        <w:rPr>
          <w:rFonts w:ascii="Arial" w:hAnsi="Arial" w:cs="Arial"/>
          <w:color w:val="191919" w:themeColor="background1" w:themeShade="1A"/>
          <w:sz w:val="32"/>
          <w:szCs w:val="32"/>
        </w:rPr>
        <w:t>______</w:t>
      </w:r>
      <w:r w:rsidRPr="005A5A90">
        <w:rPr>
          <w:rFonts w:ascii="Arial" w:hAnsi="Arial" w:cs="Arial"/>
          <w:color w:val="191919" w:themeColor="background1" w:themeShade="1A"/>
          <w:sz w:val="32"/>
          <w:szCs w:val="32"/>
        </w:rPr>
        <w:t>______</w:t>
      </w:r>
      <w:r w:rsidR="001124FF">
        <w:rPr>
          <w:rFonts w:ascii="Arial" w:hAnsi="Arial" w:cs="Arial"/>
          <w:color w:val="191919" w:themeColor="background1" w:themeShade="1A"/>
          <w:sz w:val="32"/>
          <w:szCs w:val="32"/>
        </w:rPr>
        <w:t>________</w:t>
      </w:r>
    </w:p>
    <w:p w:rsidR="001124FF" w:rsidRDefault="001124FF" w:rsidP="001124FF">
      <w:pPr>
        <w:rPr>
          <w:rFonts w:ascii="Arial" w:hAnsi="Arial" w:cs="Arial"/>
          <w:color w:val="191919" w:themeColor="background1" w:themeShade="1A"/>
          <w:sz w:val="32"/>
          <w:szCs w:val="32"/>
        </w:rPr>
      </w:pPr>
      <w:r>
        <w:rPr>
          <w:rFonts w:ascii="Arial" w:hAnsi="Arial" w:cs="Arial"/>
          <w:color w:val="191919" w:themeColor="background1" w:themeShade="1A"/>
          <w:sz w:val="32"/>
          <w:szCs w:val="32"/>
        </w:rPr>
        <w:t>_____________________________________________________________________________________</w:t>
      </w:r>
    </w:p>
    <w:p w:rsidR="001124FF" w:rsidRPr="005A5A90" w:rsidRDefault="001124FF" w:rsidP="001124FF">
      <w:pPr>
        <w:jc w:val="both"/>
        <w:rPr>
          <w:rFonts w:ascii="Arial" w:hAnsi="Arial" w:cs="Arial"/>
          <w:color w:val="191919" w:themeColor="background1" w:themeShade="1A"/>
          <w:sz w:val="32"/>
          <w:szCs w:val="32"/>
        </w:rPr>
      </w:pPr>
      <w:r>
        <w:rPr>
          <w:rFonts w:ascii="Arial" w:hAnsi="Arial" w:cs="Arial"/>
          <w:color w:val="191919" w:themeColor="background1" w:themeShade="1A"/>
          <w:sz w:val="32"/>
          <w:szCs w:val="32"/>
        </w:rPr>
        <w:t>_____________________________________________________________________________________</w:t>
      </w:r>
    </w:p>
    <w:p w:rsidR="002A4E44" w:rsidRPr="003467B5" w:rsidRDefault="00514937">
      <w:pPr>
        <w:spacing w:after="200" w:line="276" w:lineRule="auto"/>
        <w:rPr>
          <w:rFonts w:ascii="Arial" w:eastAsia="Calibri" w:hAnsi="Arial" w:cs="Arial"/>
          <w:color w:val="191919" w:themeColor="background1" w:themeShade="1A"/>
          <w:sz w:val="24"/>
          <w:szCs w:val="24"/>
        </w:rPr>
      </w:pPr>
      <w:r w:rsidRPr="003467B5">
        <w:rPr>
          <w:rFonts w:ascii="Arial" w:eastAsia="Calibri" w:hAnsi="Arial" w:cs="Arial"/>
          <w:color w:val="191919" w:themeColor="background1" w:themeShade="1A"/>
          <w:sz w:val="24"/>
          <w:szCs w:val="24"/>
        </w:rPr>
        <w:br w:type="page"/>
      </w:r>
    </w:p>
    <w:tbl>
      <w:tblPr>
        <w:tblStyle w:val="aff1"/>
        <w:tblW w:w="5000" w:type="pct"/>
        <w:tblInd w:w="421" w:type="dxa"/>
        <w:tblLook w:val="04A0" w:firstRow="1" w:lastRow="0" w:firstColumn="1" w:lastColumn="0" w:noHBand="0" w:noVBand="1"/>
      </w:tblPr>
      <w:tblGrid>
        <w:gridCol w:w="859"/>
        <w:gridCol w:w="3883"/>
        <w:gridCol w:w="2448"/>
        <w:gridCol w:w="3523"/>
        <w:gridCol w:w="2668"/>
        <w:gridCol w:w="2113"/>
      </w:tblGrid>
      <w:tr w:rsidR="003467B5" w:rsidRPr="0062795F">
        <w:tc>
          <w:tcPr>
            <w:tcW w:w="277" w:type="pct"/>
            <w:vAlign w:val="center"/>
          </w:tcPr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1253" w:type="pct"/>
            <w:vAlign w:val="center"/>
          </w:tcPr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t>Фамилия, имя, отчество</w:t>
            </w:r>
          </w:p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t>(при наличии)</w:t>
            </w:r>
          </w:p>
        </w:tc>
        <w:tc>
          <w:tcPr>
            <w:tcW w:w="790" w:type="pct"/>
            <w:vAlign w:val="center"/>
          </w:tcPr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t>Наименование организации (для представителей организаций)</w:t>
            </w:r>
          </w:p>
        </w:tc>
        <w:tc>
          <w:tcPr>
            <w:tcW w:w="1137" w:type="pct"/>
            <w:vAlign w:val="center"/>
          </w:tcPr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t>Адрес места жительства (для физических лиц) / адрес места нахождения юридического лица (для представителей организаций)</w:t>
            </w:r>
          </w:p>
        </w:tc>
        <w:tc>
          <w:tcPr>
            <w:tcW w:w="861" w:type="pct"/>
            <w:vAlign w:val="center"/>
          </w:tcPr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t>Телефон физического лица / телефон организации (для представителей организации)</w:t>
            </w:r>
          </w:p>
        </w:tc>
        <w:tc>
          <w:tcPr>
            <w:tcW w:w="682" w:type="pct"/>
            <w:vAlign w:val="center"/>
          </w:tcPr>
          <w:p w:rsidR="002A4E44" w:rsidRPr="0062795F" w:rsidRDefault="00514937">
            <w:pPr>
              <w:jc w:val="center"/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b/>
                <w:color w:val="191919" w:themeColor="background1" w:themeShade="1A"/>
                <w:sz w:val="24"/>
                <w:szCs w:val="28"/>
              </w:rPr>
              <w:t>Подпись*</w:t>
            </w:r>
          </w:p>
        </w:tc>
      </w:tr>
      <w:tr w:rsidR="003467B5" w:rsidRPr="0062795F">
        <w:tc>
          <w:tcPr>
            <w:tcW w:w="277" w:type="pct"/>
          </w:tcPr>
          <w:p w:rsidR="002A4E44" w:rsidRPr="0062795F" w:rsidRDefault="00514937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1253" w:type="pct"/>
          </w:tcPr>
          <w:p w:rsidR="002A4E44" w:rsidRPr="0062795F" w:rsidRDefault="00514937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790" w:type="pct"/>
          </w:tcPr>
          <w:p w:rsidR="002A4E44" w:rsidRPr="0062795F" w:rsidRDefault="00514937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  <w:t>3</w:t>
            </w:r>
          </w:p>
        </w:tc>
        <w:tc>
          <w:tcPr>
            <w:tcW w:w="1137" w:type="pct"/>
          </w:tcPr>
          <w:p w:rsidR="002A4E44" w:rsidRPr="0062795F" w:rsidRDefault="00514937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  <w:t>4</w:t>
            </w:r>
          </w:p>
        </w:tc>
        <w:tc>
          <w:tcPr>
            <w:tcW w:w="861" w:type="pct"/>
          </w:tcPr>
          <w:p w:rsidR="002A4E44" w:rsidRPr="0062795F" w:rsidRDefault="00514937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682" w:type="pct"/>
          </w:tcPr>
          <w:p w:rsidR="002A4E44" w:rsidRPr="0062795F" w:rsidRDefault="00514937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  <w:r w:rsidRPr="0062795F"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  <w:t>6</w:t>
            </w: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  <w:tr w:rsidR="003467B5" w:rsidRPr="0062795F">
        <w:tc>
          <w:tcPr>
            <w:tcW w:w="27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253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790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1137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861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  <w:tc>
          <w:tcPr>
            <w:tcW w:w="682" w:type="pct"/>
          </w:tcPr>
          <w:p w:rsidR="002A4E44" w:rsidRPr="0062795F" w:rsidRDefault="002A4E44">
            <w:pPr>
              <w:jc w:val="center"/>
              <w:rPr>
                <w:rFonts w:ascii="Arial" w:hAnsi="Arial" w:cs="Arial"/>
                <w:color w:val="191919" w:themeColor="background1" w:themeShade="1A"/>
                <w:sz w:val="24"/>
                <w:szCs w:val="28"/>
              </w:rPr>
            </w:pPr>
          </w:p>
        </w:tc>
      </w:tr>
    </w:tbl>
    <w:p w:rsidR="002A4E44" w:rsidRPr="003467B5" w:rsidRDefault="00514937">
      <w:pPr>
        <w:ind w:left="284"/>
        <w:rPr>
          <w:rFonts w:ascii="Arial" w:eastAsia="Calibri" w:hAnsi="Arial" w:cs="Arial"/>
          <w:color w:val="191919" w:themeColor="background1" w:themeShade="1A"/>
          <w:sz w:val="20"/>
          <w:szCs w:val="24"/>
        </w:rPr>
      </w:pPr>
      <w:r w:rsidRPr="003467B5">
        <w:rPr>
          <w:color w:val="191919" w:themeColor="background1" w:themeShade="1A"/>
          <w:sz w:val="32"/>
        </w:rPr>
        <w:t>*</w:t>
      </w:r>
      <w:r w:rsidRPr="003467B5">
        <w:rPr>
          <w:color w:val="191919" w:themeColor="background1" w:themeShade="1A"/>
        </w:rPr>
        <w:t>Подписывая данный документ, Вы даете согласие на обработку персональных данных, согласно ст. 9 Федерального закона от 27.07.2006 № 152-ФЗ «О персональных данных».</w:t>
      </w:r>
    </w:p>
    <w:p w:rsidR="002A4E44" w:rsidRPr="003467B5" w:rsidRDefault="002A4E44">
      <w:pPr>
        <w:spacing w:after="200" w:line="276" w:lineRule="auto"/>
        <w:rPr>
          <w:rFonts w:ascii="Arial" w:hAnsi="Arial" w:cs="Arial"/>
          <w:color w:val="191919" w:themeColor="background1" w:themeShade="1A"/>
          <w:sz w:val="24"/>
          <w:szCs w:val="24"/>
        </w:rPr>
        <w:sectPr w:rsidR="002A4E44" w:rsidRPr="003467B5">
          <w:pgSz w:w="16838" w:h="11906" w:orient="landscape"/>
          <w:pgMar w:top="1701" w:right="1134" w:bottom="1134" w:left="426" w:header="709" w:footer="709" w:gutter="0"/>
          <w:cols w:space="708"/>
          <w:titlePg/>
          <w:docGrid w:linePitch="360"/>
        </w:sectPr>
      </w:pPr>
    </w:p>
    <w:tbl>
      <w:tblPr>
        <w:tblStyle w:val="aff1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B0D41" w:rsidRPr="003467B5" w:rsidTr="00AB0D41">
        <w:tc>
          <w:tcPr>
            <w:tcW w:w="4530" w:type="dxa"/>
          </w:tcPr>
          <w:p w:rsidR="00AB0D41" w:rsidRPr="003467B5" w:rsidRDefault="00AB0D41" w:rsidP="00AB0D4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0D41" w:rsidRPr="003467B5" w:rsidRDefault="00AB0D41" w:rsidP="00AB0D41">
            <w:pPr>
              <w:spacing w:line="276" w:lineRule="auto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  <w:r w:rsidRPr="003467B5"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  <w:t>Приложение 6</w:t>
            </w:r>
          </w:p>
        </w:tc>
      </w:tr>
      <w:tr w:rsidR="00AB0D41" w:rsidRPr="003467B5" w:rsidTr="00AB0D41">
        <w:tc>
          <w:tcPr>
            <w:tcW w:w="4530" w:type="dxa"/>
          </w:tcPr>
          <w:p w:rsidR="00AB0D41" w:rsidRPr="003467B5" w:rsidRDefault="00AB0D41" w:rsidP="00AB0D4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0D41" w:rsidRPr="003467B5" w:rsidRDefault="00AB0D41" w:rsidP="00AB0D41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  <w:tr w:rsidR="00AB0D41" w:rsidRPr="003467B5" w:rsidTr="00AB0D41">
        <w:tc>
          <w:tcPr>
            <w:tcW w:w="4530" w:type="dxa"/>
          </w:tcPr>
          <w:p w:rsidR="00AB0D41" w:rsidRPr="003467B5" w:rsidRDefault="00AB0D41" w:rsidP="00AB0D4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0D41" w:rsidRPr="003467B5" w:rsidRDefault="00E76F6E" w:rsidP="00AB0D41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>
              <w:rPr>
                <w:rFonts w:cs="Arial"/>
                <w:color w:val="191919" w:themeColor="background1" w:themeShade="1A"/>
                <w:sz w:val="24"/>
              </w:rPr>
              <w:t>УТВЕРЖДЕН</w:t>
            </w:r>
          </w:p>
          <w:p w:rsidR="00AB0D41" w:rsidRDefault="00AB0D41" w:rsidP="00AB0D41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AB0D41" w:rsidRPr="003467B5" w:rsidRDefault="00AB0D41" w:rsidP="00AB0D41">
            <w:pPr>
              <w:pStyle w:val="af7"/>
              <w:tabs>
                <w:tab w:val="left" w:pos="9355"/>
              </w:tabs>
              <w:spacing w:after="0" w:line="240" w:lineRule="auto"/>
              <w:ind w:left="100"/>
              <w:rPr>
                <w:rFonts w:cs="Arial"/>
                <w:color w:val="191919" w:themeColor="background1" w:themeShade="1A"/>
                <w:sz w:val="24"/>
              </w:rPr>
            </w:pPr>
            <w:r w:rsidRPr="003467B5">
              <w:rPr>
                <w:rFonts w:cs="Arial"/>
                <w:color w:val="191919" w:themeColor="background1" w:themeShade="1A"/>
                <w:sz w:val="24"/>
              </w:rPr>
              <w:t>от ________ № _________</w:t>
            </w:r>
          </w:p>
          <w:p w:rsidR="00AB0D41" w:rsidRPr="003467B5" w:rsidRDefault="00AB0D41" w:rsidP="00AB0D41">
            <w:pPr>
              <w:spacing w:line="276" w:lineRule="auto"/>
              <w:jc w:val="center"/>
              <w:rPr>
                <w:rFonts w:ascii="Arial" w:eastAsia="Calibri" w:hAnsi="Arial" w:cs="Arial"/>
                <w:bCs/>
                <w:color w:val="191919" w:themeColor="background1" w:themeShade="1A"/>
                <w:sz w:val="24"/>
                <w:szCs w:val="24"/>
              </w:rPr>
            </w:pPr>
          </w:p>
        </w:tc>
      </w:tr>
    </w:tbl>
    <w:p w:rsidR="002A4E44" w:rsidRPr="003467B5" w:rsidRDefault="002A4E44" w:rsidP="00AB0D41">
      <w:pPr>
        <w:pStyle w:val="aff4"/>
        <w:rPr>
          <w:rFonts w:ascii="Arial" w:hAnsi="Arial" w:cs="Arial"/>
          <w:color w:val="191919" w:themeColor="background1" w:themeShade="1A"/>
        </w:rPr>
      </w:pPr>
    </w:p>
    <w:p w:rsidR="002A4E44" w:rsidRPr="00E76F6E" w:rsidRDefault="00514937" w:rsidP="00981E64">
      <w:pPr>
        <w:jc w:val="center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ПРОТОКОЛ</w:t>
      </w:r>
    </w:p>
    <w:p w:rsidR="002A4E44" w:rsidRPr="00E76F6E" w:rsidRDefault="00514937" w:rsidP="00981E64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общественных </w:t>
      </w:r>
      <w:r w:rsidR="00AF25D9">
        <w:rPr>
          <w:rFonts w:ascii="Arial" w:hAnsi="Arial" w:cs="Arial"/>
          <w:bCs/>
          <w:color w:val="191919" w:themeColor="background1" w:themeShade="1A"/>
          <w:sz w:val="24"/>
          <w:szCs w:val="24"/>
        </w:rPr>
        <w:t>слушаний</w:t>
      </w:r>
      <w:r w:rsidR="00B61BB2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по объекту государственной экологической экспертиз</w:t>
      </w:r>
      <w:proofErr w:type="gramStart"/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ы–</w:t>
      </w:r>
      <w:proofErr w:type="gramEnd"/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проектной документации</w:t>
      </w:r>
      <w:r w:rsidR="00981E64"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</w:p>
    <w:p w:rsidR="002A4E44" w:rsidRPr="00E76F6E" w:rsidRDefault="002A4E44">
      <w:pPr>
        <w:jc w:val="center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4E44" w:rsidRPr="00E76F6E">
        <w:tc>
          <w:tcPr>
            <w:tcW w:w="4672" w:type="dxa"/>
          </w:tcPr>
          <w:p w:rsidR="002A4E44" w:rsidRPr="00E76F6E" w:rsidRDefault="00514937">
            <w:pPr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eastAsia="en-US"/>
              </w:rPr>
            </w:pPr>
            <w:r w:rsidRPr="00E76F6E"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eastAsia="en-US"/>
              </w:rPr>
              <w:t>«____» ___________.2022</w:t>
            </w:r>
          </w:p>
          <w:p w:rsidR="002A4E44" w:rsidRPr="00E76F6E" w:rsidRDefault="002A4E44">
            <w:pPr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2A4E44" w:rsidRPr="00E76F6E" w:rsidRDefault="00514937">
            <w:pPr>
              <w:jc w:val="right"/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eastAsia="en-US"/>
              </w:rPr>
            </w:pPr>
            <w:proofErr w:type="spellStart"/>
            <w:r w:rsidRPr="00E76F6E"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eastAsia="en-US"/>
              </w:rPr>
              <w:t>р.п</w:t>
            </w:r>
            <w:proofErr w:type="spellEnd"/>
            <w:r w:rsidRPr="00E76F6E">
              <w:rPr>
                <w:rFonts w:ascii="Arial" w:hAnsi="Arial" w:cs="Arial"/>
                <w:bCs/>
                <w:color w:val="191919" w:themeColor="background1" w:themeShade="1A"/>
                <w:sz w:val="24"/>
                <w:szCs w:val="24"/>
                <w:lang w:eastAsia="en-US"/>
              </w:rPr>
              <w:t>. Светлый Яр</w:t>
            </w:r>
          </w:p>
        </w:tc>
      </w:tr>
    </w:tbl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Объект общественных обсуждений:</w:t>
      </w:r>
      <w:r w:rsidRPr="00E76F6E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проектная документация «Реконструкция Секции №2 пруда-накопителя АО «КАУСТИК» – объекта использования, обезвреживания и размещения отходов», включая материалы оценки воздействия на окружающую среду</w:t>
      </w:r>
    </w:p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Цель намечаемой хозяйственной деятельности: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__________________________</w:t>
      </w:r>
    </w:p>
    <w:p w:rsidR="002A4E44" w:rsidRPr="00E76F6E" w:rsidRDefault="002A4E44">
      <w:pPr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Заказчик проведения общественных обсуждений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: АО «КАУСТИК».</w:t>
      </w:r>
    </w:p>
    <w:p w:rsidR="002A4E44" w:rsidRPr="00E76F6E" w:rsidRDefault="002A4E44">
      <w:pPr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Орган ответственн</w:t>
      </w:r>
      <w:r w:rsidR="00697272">
        <w:rPr>
          <w:rFonts w:ascii="Arial" w:hAnsi="Arial" w:cs="Arial"/>
          <w:b/>
          <w:color w:val="191919" w:themeColor="background1" w:themeShade="1A"/>
          <w:sz w:val="24"/>
          <w:szCs w:val="24"/>
        </w:rPr>
        <w:t>ый за организацию общественных слушаний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: 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Администрация Светлоярского муниципального района Волгоградской области</w:t>
      </w:r>
    </w:p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Объект общественных </w:t>
      </w:r>
      <w:r w:rsidR="00697272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слушаний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:_____________________</w:t>
      </w:r>
      <w:r w:rsidR="00697272">
        <w:rPr>
          <w:rFonts w:ascii="Arial" w:hAnsi="Arial" w:cs="Arial"/>
          <w:b/>
          <w:color w:val="191919" w:themeColor="background1" w:themeShade="1A"/>
          <w:sz w:val="24"/>
          <w:szCs w:val="24"/>
        </w:rPr>
        <w:t>__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________________</w:t>
      </w:r>
    </w:p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Способ </w:t>
      </w:r>
      <w:proofErr w:type="gramStart"/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информировании</w:t>
      </w:r>
      <w:proofErr w:type="gramEnd"/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общественности о дате, месте и в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ремени проведения общественных </w:t>
      </w:r>
      <w:r w:rsidR="00697272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слушаний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: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__________</w:t>
      </w:r>
      <w:r w:rsidR="00697272">
        <w:rPr>
          <w:rFonts w:ascii="Arial" w:hAnsi="Arial" w:cs="Arial"/>
          <w:b/>
          <w:color w:val="191919" w:themeColor="background1" w:themeShade="1A"/>
          <w:sz w:val="24"/>
          <w:szCs w:val="24"/>
        </w:rPr>
        <w:t>__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____________________</w:t>
      </w:r>
    </w:p>
    <w:p w:rsidR="002A4E44" w:rsidRPr="00E76F6E" w:rsidRDefault="00514937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___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__________________</w:t>
      </w:r>
    </w:p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Место доступности для общественности материалов по объекту общественного обсуждения: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___________________________________________</w:t>
      </w:r>
    </w:p>
    <w:p w:rsidR="002A4E44" w:rsidRPr="00E76F6E" w:rsidRDefault="002A4E44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proofErr w:type="gramStart"/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Сроки доступности для общественности материалов по объекту общественного 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слушаний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: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с «___» __________ по «___» __________ 2022 года.</w:t>
      </w:r>
      <w:proofErr w:type="gramEnd"/>
    </w:p>
    <w:p w:rsidR="002A4E44" w:rsidRPr="00E76F6E" w:rsidRDefault="002A4E44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Дата, время и место проведения общественных 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слушаний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: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__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_____</w:t>
      </w: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_____________________________________________________________________</w:t>
      </w:r>
    </w:p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lastRenderedPageBreak/>
        <w:t xml:space="preserve">Общее количество участников общественных 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слушаний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: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__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__________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______</w:t>
      </w:r>
    </w:p>
    <w:p w:rsidR="002A4E44" w:rsidRPr="00E76F6E" w:rsidRDefault="002A4E44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Вопросы, обсуждаемые на общественных 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слушания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х: ________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__</w:t>
      </w:r>
      <w:r w:rsidR="00B61BB2">
        <w:rPr>
          <w:rFonts w:ascii="Arial" w:hAnsi="Arial" w:cs="Arial"/>
          <w:b/>
          <w:color w:val="191919" w:themeColor="background1" w:themeShade="1A"/>
          <w:sz w:val="24"/>
          <w:szCs w:val="24"/>
        </w:rPr>
        <w:t>_____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_____</w:t>
      </w:r>
    </w:p>
    <w:p w:rsidR="002A4E44" w:rsidRPr="00E76F6E" w:rsidRDefault="002A4E44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Предмет разногласий между общественностью и заказчиком: _____________</w:t>
      </w:r>
    </w:p>
    <w:p w:rsidR="002A4E44" w:rsidRPr="00E76F6E" w:rsidRDefault="00514937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2A4E44" w:rsidRPr="00E76F6E" w:rsidRDefault="002A4E44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Иная информация:</w:t>
      </w: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 xml:space="preserve"> ___________________________________________________</w:t>
      </w:r>
    </w:p>
    <w:p w:rsidR="002A4E44" w:rsidRPr="00E76F6E" w:rsidRDefault="00514937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_____________________________________________________________________</w:t>
      </w:r>
    </w:p>
    <w:p w:rsidR="002A4E44" w:rsidRPr="00E76F6E" w:rsidRDefault="002A4E44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По результатам общественных </w:t>
      </w:r>
      <w:r w:rsidR="00F45FC6">
        <w:rPr>
          <w:rFonts w:ascii="Arial" w:hAnsi="Arial" w:cs="Arial"/>
          <w:b/>
          <w:color w:val="191919" w:themeColor="background1" w:themeShade="1A"/>
          <w:sz w:val="24"/>
          <w:szCs w:val="24"/>
        </w:rPr>
        <w:t>слушаний</w:t>
      </w:r>
      <w:r w:rsidR="00D60F3B"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  <w:r w:rsidRPr="00E76F6E">
        <w:rPr>
          <w:rFonts w:ascii="Arial" w:hAnsi="Arial" w:cs="Arial"/>
          <w:b/>
          <w:color w:val="191919" w:themeColor="background1" w:themeShade="1A"/>
          <w:sz w:val="24"/>
          <w:szCs w:val="24"/>
        </w:rPr>
        <w:t>приняты следующие решения:</w:t>
      </w:r>
    </w:p>
    <w:p w:rsidR="002A4E44" w:rsidRPr="00E76F6E" w:rsidRDefault="002A4E44">
      <w:pPr>
        <w:tabs>
          <w:tab w:val="left" w:pos="851"/>
        </w:tabs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pStyle w:val="aff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______________________________________________________________</w:t>
      </w:r>
    </w:p>
    <w:p w:rsidR="002A4E44" w:rsidRPr="00E76F6E" w:rsidRDefault="00514937">
      <w:pPr>
        <w:pStyle w:val="aff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______________________________________________________________</w:t>
      </w:r>
    </w:p>
    <w:p w:rsidR="002A4E44" w:rsidRPr="00E76F6E" w:rsidRDefault="00514937">
      <w:pPr>
        <w:pStyle w:val="aff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______________________________________________________________</w:t>
      </w:r>
    </w:p>
    <w:p w:rsidR="002A4E44" w:rsidRPr="00E76F6E" w:rsidRDefault="002A4E44">
      <w:pPr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2A4E44">
      <w:pPr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Подписи:</w:t>
      </w:r>
    </w:p>
    <w:p w:rsidR="002A4E44" w:rsidRPr="00E76F6E" w:rsidRDefault="002A4E44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Подписи представителей органов местного самоуправления:</w:t>
      </w:r>
    </w:p>
    <w:p w:rsidR="002A4E44" w:rsidRPr="00E76F6E" w:rsidRDefault="002A4E44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Подписи представителей Заказчика:</w:t>
      </w:r>
    </w:p>
    <w:p w:rsidR="002A4E44" w:rsidRPr="00E76F6E" w:rsidRDefault="002A4E44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Подписи представителей Исполнителя:</w:t>
      </w:r>
    </w:p>
    <w:p w:rsidR="002A4E44" w:rsidRPr="00E76F6E" w:rsidRDefault="002A4E44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2A4E44" w:rsidRPr="00E76F6E" w:rsidRDefault="00514937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  <w:r w:rsidRPr="00E76F6E">
        <w:rPr>
          <w:rFonts w:ascii="Arial" w:hAnsi="Arial" w:cs="Arial"/>
          <w:bCs/>
          <w:color w:val="191919" w:themeColor="background1" w:themeShade="1A"/>
          <w:sz w:val="24"/>
          <w:szCs w:val="24"/>
        </w:rPr>
        <w:t>Подписи представителей общественности</w:t>
      </w:r>
    </w:p>
    <w:p w:rsidR="00D20245" w:rsidRPr="00E76F6E" w:rsidRDefault="00D20245">
      <w:pPr>
        <w:jc w:val="both"/>
        <w:rPr>
          <w:rFonts w:ascii="Arial" w:hAnsi="Arial" w:cs="Arial"/>
          <w:bCs/>
          <w:color w:val="191919" w:themeColor="background1" w:themeShade="1A"/>
          <w:sz w:val="24"/>
          <w:szCs w:val="24"/>
        </w:rPr>
      </w:pPr>
    </w:p>
    <w:p w:rsidR="00D20245" w:rsidRPr="00E76F6E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D20245" w:rsidRPr="00E76F6E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D20245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E76F6E" w:rsidRPr="00E76F6E" w:rsidRDefault="00E76F6E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D20245" w:rsidRPr="00E76F6E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D20245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F45FC6" w:rsidRPr="00E76F6E" w:rsidRDefault="00F45FC6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D20245" w:rsidRPr="00E76F6E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AB0D41" w:rsidRPr="00E76F6E" w:rsidRDefault="00AB0D41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</w:rPr>
      </w:pPr>
    </w:p>
    <w:p w:rsidR="00D20245" w:rsidRPr="00D20245" w:rsidRDefault="00D20245" w:rsidP="00D20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lastRenderedPageBreak/>
        <w:t>Лист согласования</w:t>
      </w:r>
    </w:p>
    <w:p w:rsidR="00D20245" w:rsidRPr="00D20245" w:rsidRDefault="00D20245" w:rsidP="00D20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 xml:space="preserve">Название документа: 26696 - </w:t>
      </w:r>
      <w:proofErr w:type="spellStart"/>
      <w:r w:rsidRPr="00D20245">
        <w:rPr>
          <w:rFonts w:eastAsiaTheme="minorHAnsi"/>
          <w:color w:val="191919" w:themeColor="background1" w:themeShade="1A"/>
          <w:lang w:eastAsia="en-US"/>
        </w:rPr>
        <w:t>Об</w:t>
      </w:r>
      <w:r w:rsidR="00977596">
        <w:rPr>
          <w:rFonts w:eastAsiaTheme="minorHAnsi"/>
          <w:color w:val="191919" w:themeColor="background1" w:themeShade="1A"/>
          <w:lang w:eastAsia="en-US"/>
        </w:rPr>
        <w:t>щ</w:t>
      </w:r>
      <w:r w:rsidRPr="00D20245">
        <w:rPr>
          <w:rFonts w:eastAsiaTheme="minorHAnsi"/>
          <w:color w:val="191919" w:themeColor="background1" w:themeShade="1A"/>
          <w:lang w:eastAsia="en-US"/>
        </w:rPr>
        <w:t>ест</w:t>
      </w:r>
      <w:proofErr w:type="spellEnd"/>
      <w:r w:rsidRPr="00D20245">
        <w:rPr>
          <w:rFonts w:eastAsiaTheme="minorHAnsi"/>
          <w:color w:val="191919" w:themeColor="background1" w:themeShade="1A"/>
          <w:lang w:eastAsia="en-US"/>
        </w:rPr>
        <w:t xml:space="preserve">. </w:t>
      </w:r>
      <w:proofErr w:type="spellStart"/>
      <w:r w:rsidRPr="00D20245">
        <w:rPr>
          <w:rFonts w:eastAsiaTheme="minorHAnsi"/>
          <w:color w:val="191919" w:themeColor="background1" w:themeShade="1A"/>
          <w:lang w:eastAsia="en-US"/>
        </w:rPr>
        <w:t>Обсуж</w:t>
      </w:r>
      <w:proofErr w:type="spellEnd"/>
      <w:r w:rsidRPr="00D20245">
        <w:rPr>
          <w:rFonts w:eastAsiaTheme="minorHAnsi"/>
          <w:color w:val="191919" w:themeColor="background1" w:themeShade="1A"/>
          <w:lang w:eastAsia="en-US"/>
        </w:rPr>
        <w:t>. от Каустика</w:t>
      </w:r>
    </w:p>
    <w:p w:rsidR="00D20245" w:rsidRPr="00D20245" w:rsidRDefault="00D20245" w:rsidP="00D20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На согласование внесён 06.04.2022 г.</w:t>
      </w:r>
    </w:p>
    <w:tbl>
      <w:tblPr>
        <w:tblpPr w:leftFromText="180" w:rightFromText="180" w:vertAnchor="text" w:horzAnchor="margin" w:tblpXSpec="center" w:tblpY="317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562"/>
        <w:gridCol w:w="2000"/>
        <w:gridCol w:w="1721"/>
        <w:gridCol w:w="1721"/>
      </w:tblGrid>
      <w:tr w:rsidR="00D20245" w:rsidRPr="00D20245" w:rsidTr="00D202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ФИО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Отметка об исправлении замечани</w:t>
            </w:r>
            <w:proofErr w:type="gramStart"/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й(</w:t>
            </w:r>
            <w:proofErr w:type="gramEnd"/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записывается от руки)</w:t>
            </w:r>
          </w:p>
        </w:tc>
      </w:tr>
      <w:tr w:rsidR="00D20245" w:rsidRPr="00D20245" w:rsidTr="00D202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Троилина Л.В.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согласовано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06.04.2022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proofErr w:type="spellStart"/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Усков</w:t>
            </w:r>
            <w:proofErr w:type="spellEnd"/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 xml:space="preserve"> Ю.Н.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Ашадзе И.Н.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Шершнева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</w:tbl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</w:p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</w:p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Замечания устранены: полностью//частично//не устранены.</w:t>
      </w:r>
    </w:p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_________Шершнева Л.Н.</w:t>
      </w:r>
    </w:p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 xml:space="preserve">исп. </w:t>
      </w:r>
      <w:proofErr w:type="spellStart"/>
      <w:r w:rsidRPr="00D20245">
        <w:rPr>
          <w:rFonts w:eastAsiaTheme="minorHAnsi"/>
          <w:color w:val="191919" w:themeColor="background1" w:themeShade="1A"/>
          <w:lang w:eastAsia="en-US"/>
        </w:rPr>
        <w:t>Видман</w:t>
      </w:r>
      <w:proofErr w:type="spellEnd"/>
      <w:r w:rsidRPr="00D20245">
        <w:rPr>
          <w:rFonts w:eastAsiaTheme="minorHAnsi"/>
          <w:color w:val="191919" w:themeColor="background1" w:themeShade="1A"/>
          <w:lang w:eastAsia="en-US"/>
        </w:rPr>
        <w:t xml:space="preserve"> О.А. _____________</w:t>
      </w:r>
    </w:p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Дата печати 07.04.2022 10:05:26</w:t>
      </w:r>
    </w:p>
    <w:p w:rsidR="00D20245" w:rsidRPr="00D20245" w:rsidRDefault="00D20245" w:rsidP="00977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OTGOCHS6.administration.local</w:t>
      </w:r>
    </w:p>
    <w:tbl>
      <w:tblPr>
        <w:tblpPr w:leftFromText="180" w:rightFromText="180" w:vertAnchor="text" w:horzAnchor="margin" w:tblpY="317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537"/>
        <w:gridCol w:w="2581"/>
      </w:tblGrid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Кому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Количество экземпляров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Подпись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Дата</w:t>
            </w: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20245" w:rsidRPr="00D20245" w:rsidTr="00D202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20245" w:rsidRPr="00D20245" w:rsidRDefault="00D20245" w:rsidP="00D2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</w:tbl>
    <w:p w:rsidR="00D20245" w:rsidRPr="00D20245" w:rsidRDefault="00D20245" w:rsidP="00D20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</w:p>
    <w:p w:rsidR="00D20245" w:rsidRPr="00D20245" w:rsidRDefault="00D20245" w:rsidP="00D20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</w:p>
    <w:p w:rsidR="00D20245" w:rsidRPr="00D20245" w:rsidRDefault="00D20245">
      <w:pPr>
        <w:jc w:val="both"/>
        <w:rPr>
          <w:rFonts w:ascii="Arial" w:hAnsi="Arial" w:cs="Arial"/>
          <w:bCs/>
          <w:color w:val="191919" w:themeColor="background1" w:themeShade="1A"/>
          <w:sz w:val="27"/>
          <w:szCs w:val="27"/>
          <w:lang w:val="en-US"/>
        </w:rPr>
      </w:pPr>
    </w:p>
    <w:sectPr w:rsidR="00D20245" w:rsidRPr="00D2024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86" w:rsidRDefault="00B05986">
      <w:r>
        <w:separator/>
      </w:r>
    </w:p>
  </w:endnote>
  <w:endnote w:type="continuationSeparator" w:id="0">
    <w:p w:rsidR="00B05986" w:rsidRDefault="00B0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86" w:rsidRDefault="00B05986">
      <w:r>
        <w:separator/>
      </w:r>
    </w:p>
  </w:footnote>
  <w:footnote w:type="continuationSeparator" w:id="0">
    <w:p w:rsidR="00B05986" w:rsidRDefault="00B0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75750"/>
      <w:docPartObj>
        <w:docPartGallery w:val="Page Numbers (Top of Page)"/>
        <w:docPartUnique/>
      </w:docPartObj>
    </w:sdtPr>
    <w:sdtEndPr/>
    <w:sdtContent>
      <w:p w:rsidR="002A4E44" w:rsidRPr="00E041B4" w:rsidRDefault="00E041B4" w:rsidP="00E041B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D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396301"/>
      <w:docPartObj>
        <w:docPartGallery w:val="Page Numbers (Top of Page)"/>
        <w:docPartUnique/>
      </w:docPartObj>
    </w:sdtPr>
    <w:sdtEndPr/>
    <w:sdtContent>
      <w:p w:rsidR="00731DD1" w:rsidRPr="00E041B4" w:rsidRDefault="00731DD1" w:rsidP="00E041B4">
        <w:pPr>
          <w:pStyle w:val="af5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76C"/>
    <w:multiLevelType w:val="hybridMultilevel"/>
    <w:tmpl w:val="D4240042"/>
    <w:lvl w:ilvl="0" w:tplc="0EC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5AB"/>
    <w:multiLevelType w:val="hybridMultilevel"/>
    <w:tmpl w:val="042C4582"/>
    <w:lvl w:ilvl="0" w:tplc="036C9264">
      <w:start w:val="1"/>
      <w:numFmt w:val="decimal"/>
      <w:lvlText w:val="%1."/>
      <w:lvlJc w:val="left"/>
      <w:pPr>
        <w:ind w:left="786" w:hanging="360"/>
      </w:pPr>
    </w:lvl>
    <w:lvl w:ilvl="1" w:tplc="ACB40010">
      <w:start w:val="1"/>
      <w:numFmt w:val="lowerLetter"/>
      <w:lvlText w:val="%2."/>
      <w:lvlJc w:val="left"/>
      <w:pPr>
        <w:ind w:left="1440" w:hanging="360"/>
      </w:pPr>
    </w:lvl>
    <w:lvl w:ilvl="2" w:tplc="CD829B50">
      <w:start w:val="1"/>
      <w:numFmt w:val="lowerRoman"/>
      <w:lvlText w:val="%3."/>
      <w:lvlJc w:val="right"/>
      <w:pPr>
        <w:ind w:left="2160" w:hanging="180"/>
      </w:pPr>
    </w:lvl>
    <w:lvl w:ilvl="3" w:tplc="F19EDEF0">
      <w:start w:val="1"/>
      <w:numFmt w:val="decimal"/>
      <w:lvlText w:val="%4."/>
      <w:lvlJc w:val="left"/>
      <w:pPr>
        <w:ind w:left="2880" w:hanging="360"/>
      </w:pPr>
    </w:lvl>
    <w:lvl w:ilvl="4" w:tplc="26168642">
      <w:start w:val="1"/>
      <w:numFmt w:val="lowerLetter"/>
      <w:lvlText w:val="%5."/>
      <w:lvlJc w:val="left"/>
      <w:pPr>
        <w:ind w:left="3600" w:hanging="360"/>
      </w:pPr>
    </w:lvl>
    <w:lvl w:ilvl="5" w:tplc="052A9868">
      <w:start w:val="1"/>
      <w:numFmt w:val="lowerRoman"/>
      <w:lvlText w:val="%6."/>
      <w:lvlJc w:val="right"/>
      <w:pPr>
        <w:ind w:left="4320" w:hanging="180"/>
      </w:pPr>
    </w:lvl>
    <w:lvl w:ilvl="6" w:tplc="58A082F0">
      <w:start w:val="1"/>
      <w:numFmt w:val="decimal"/>
      <w:lvlText w:val="%7."/>
      <w:lvlJc w:val="left"/>
      <w:pPr>
        <w:ind w:left="5040" w:hanging="360"/>
      </w:pPr>
    </w:lvl>
    <w:lvl w:ilvl="7" w:tplc="C0BA314A">
      <w:start w:val="1"/>
      <w:numFmt w:val="lowerLetter"/>
      <w:lvlText w:val="%8."/>
      <w:lvlJc w:val="left"/>
      <w:pPr>
        <w:ind w:left="5760" w:hanging="360"/>
      </w:pPr>
    </w:lvl>
    <w:lvl w:ilvl="8" w:tplc="48960D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79E"/>
    <w:multiLevelType w:val="hybridMultilevel"/>
    <w:tmpl w:val="CCC66EA0"/>
    <w:lvl w:ilvl="0" w:tplc="7AB04B42">
      <w:start w:val="1"/>
      <w:numFmt w:val="decimal"/>
      <w:suff w:val="space"/>
      <w:lvlText w:val="%1."/>
      <w:lvlJc w:val="left"/>
    </w:lvl>
    <w:lvl w:ilvl="1" w:tplc="776AA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BAB9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EEE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4B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186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2CB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C5F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B21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B706E4D"/>
    <w:multiLevelType w:val="hybridMultilevel"/>
    <w:tmpl w:val="C4963D76"/>
    <w:lvl w:ilvl="0" w:tplc="273EE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3A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9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85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A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3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EF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33CF6"/>
    <w:multiLevelType w:val="hybridMultilevel"/>
    <w:tmpl w:val="BB9020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600C57"/>
    <w:multiLevelType w:val="hybridMultilevel"/>
    <w:tmpl w:val="3BCEC130"/>
    <w:lvl w:ilvl="0" w:tplc="E1344B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7302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28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89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C7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0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E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0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0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4562"/>
    <w:multiLevelType w:val="multilevel"/>
    <w:tmpl w:val="1E6C5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C9D57DF"/>
    <w:multiLevelType w:val="multilevel"/>
    <w:tmpl w:val="48F2E0B8"/>
    <w:lvl w:ilvl="0">
      <w:start w:val="10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4"/>
    <w:rsid w:val="00010C50"/>
    <w:rsid w:val="00031134"/>
    <w:rsid w:val="00040FBD"/>
    <w:rsid w:val="000B5DAB"/>
    <w:rsid w:val="000B7325"/>
    <w:rsid w:val="000D7D84"/>
    <w:rsid w:val="000F1565"/>
    <w:rsid w:val="000F198F"/>
    <w:rsid w:val="000F681C"/>
    <w:rsid w:val="001124FF"/>
    <w:rsid w:val="00121E9C"/>
    <w:rsid w:val="001B734B"/>
    <w:rsid w:val="001D0066"/>
    <w:rsid w:val="001D302A"/>
    <w:rsid w:val="00215071"/>
    <w:rsid w:val="00266F3D"/>
    <w:rsid w:val="00282075"/>
    <w:rsid w:val="00291EC2"/>
    <w:rsid w:val="002A4E44"/>
    <w:rsid w:val="002B7FD2"/>
    <w:rsid w:val="003041B4"/>
    <w:rsid w:val="00311B4B"/>
    <w:rsid w:val="003145A0"/>
    <w:rsid w:val="003467B5"/>
    <w:rsid w:val="0035567C"/>
    <w:rsid w:val="003A5C2E"/>
    <w:rsid w:val="003D45D4"/>
    <w:rsid w:val="00422C0C"/>
    <w:rsid w:val="00432EE1"/>
    <w:rsid w:val="00457578"/>
    <w:rsid w:val="004851C9"/>
    <w:rsid w:val="004B569D"/>
    <w:rsid w:val="00514937"/>
    <w:rsid w:val="005A5A90"/>
    <w:rsid w:val="005B5AF2"/>
    <w:rsid w:val="005B6891"/>
    <w:rsid w:val="005C0D14"/>
    <w:rsid w:val="005D5A89"/>
    <w:rsid w:val="006009DB"/>
    <w:rsid w:val="00603453"/>
    <w:rsid w:val="006157C4"/>
    <w:rsid w:val="006202FD"/>
    <w:rsid w:val="0062795F"/>
    <w:rsid w:val="006769DD"/>
    <w:rsid w:val="00677D5C"/>
    <w:rsid w:val="00697272"/>
    <w:rsid w:val="006F4926"/>
    <w:rsid w:val="00703D74"/>
    <w:rsid w:val="00731DD1"/>
    <w:rsid w:val="00806853"/>
    <w:rsid w:val="00845227"/>
    <w:rsid w:val="00881D7D"/>
    <w:rsid w:val="009314FB"/>
    <w:rsid w:val="00937EBA"/>
    <w:rsid w:val="0094410B"/>
    <w:rsid w:val="00977596"/>
    <w:rsid w:val="00981E64"/>
    <w:rsid w:val="009D5DA7"/>
    <w:rsid w:val="00A2435A"/>
    <w:rsid w:val="00AB0D41"/>
    <w:rsid w:val="00AB2A39"/>
    <w:rsid w:val="00AC2EF5"/>
    <w:rsid w:val="00AF25D9"/>
    <w:rsid w:val="00B003F7"/>
    <w:rsid w:val="00B05986"/>
    <w:rsid w:val="00B23EBE"/>
    <w:rsid w:val="00B61BB2"/>
    <w:rsid w:val="00B67FCA"/>
    <w:rsid w:val="00BF53E9"/>
    <w:rsid w:val="00C01947"/>
    <w:rsid w:val="00C24F49"/>
    <w:rsid w:val="00C34FDF"/>
    <w:rsid w:val="00C83ED9"/>
    <w:rsid w:val="00CA0445"/>
    <w:rsid w:val="00CB09E7"/>
    <w:rsid w:val="00D035AB"/>
    <w:rsid w:val="00D05172"/>
    <w:rsid w:val="00D20245"/>
    <w:rsid w:val="00D2472A"/>
    <w:rsid w:val="00D60F3B"/>
    <w:rsid w:val="00D80E3F"/>
    <w:rsid w:val="00D86285"/>
    <w:rsid w:val="00DC3BE5"/>
    <w:rsid w:val="00E041B4"/>
    <w:rsid w:val="00E04C99"/>
    <w:rsid w:val="00E56778"/>
    <w:rsid w:val="00E76F6E"/>
    <w:rsid w:val="00E9437B"/>
    <w:rsid w:val="00E96A50"/>
    <w:rsid w:val="00EB525C"/>
    <w:rsid w:val="00EB721F"/>
    <w:rsid w:val="00EF273A"/>
    <w:rsid w:val="00F02008"/>
    <w:rsid w:val="00F167C7"/>
    <w:rsid w:val="00F26399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CACACA" w:themeColor="text1" w:themeTint="50"/>
        <w:left w:val="single" w:sz="4" w:space="0" w:color="CACACA" w:themeColor="text1" w:themeTint="50"/>
        <w:bottom w:val="single" w:sz="4" w:space="0" w:color="CACACA" w:themeColor="text1" w:themeTint="50"/>
        <w:right w:val="single" w:sz="4" w:space="0" w:color="CACACA" w:themeColor="text1" w:themeTint="50"/>
        <w:insideH w:val="single" w:sz="4" w:space="0" w:color="CACACA" w:themeColor="text1" w:themeTint="50"/>
        <w:insideV w:val="single" w:sz="4" w:space="0" w:color="CACACA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tblPr/>
      <w:tcPr>
        <w:shd w:val="clear" w:color="auto" w:fill="F6F6F6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585858" w:themeColor="text1"/>
        <w:left w:val="none" w:sz="4" w:space="0" w:color="585858" w:themeColor="text1"/>
        <w:bottom w:val="single" w:sz="4" w:space="0" w:color="585858" w:themeColor="text1"/>
        <w:right w:val="non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2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BBBBB" w:themeColor="text1" w:themeTint="67"/>
        <w:left w:val="single" w:sz="4" w:space="0" w:color="BBBBBB" w:themeColor="text1" w:themeTint="67"/>
        <w:bottom w:val="single" w:sz="4" w:space="0" w:color="BBBBBB" w:themeColor="text1" w:themeTint="67"/>
        <w:right w:val="single" w:sz="4" w:space="0" w:color="BBBBBB" w:themeColor="text1" w:themeTint="67"/>
        <w:insideH w:val="single" w:sz="4" w:space="0" w:color="BBBBBB" w:themeColor="text1" w:themeTint="67"/>
        <w:insideV w:val="single" w:sz="4" w:space="0" w:color="BBBBBB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D9D9D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BBBBB" w:themeColor="text1" w:themeTint="67"/>
          <w:left w:val="single" w:sz="4" w:space="0" w:color="BBBBBB" w:themeColor="text1" w:themeTint="67"/>
          <w:bottom w:val="single" w:sz="4" w:space="0" w:color="BBBBBB" w:themeColor="text1" w:themeTint="67"/>
          <w:right w:val="single" w:sz="4" w:space="0" w:color="BBBBBB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D9D9D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D9D9D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0A0A0" w:themeColor="text1" w:themeTint="90"/>
        <w:left w:val="single" w:sz="4" w:space="0" w:color="A0A0A0" w:themeColor="text1" w:themeTint="90"/>
        <w:bottom w:val="single" w:sz="4" w:space="0" w:color="A0A0A0" w:themeColor="text1" w:themeTint="90"/>
        <w:right w:val="single" w:sz="4" w:space="0" w:color="A0A0A0" w:themeColor="text1" w:themeTint="90"/>
        <w:insideH w:val="single" w:sz="4" w:space="0" w:color="A0A0A0" w:themeColor="text1" w:themeTint="90"/>
        <w:insideV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</w:tcBorders>
        <w:shd w:val="clear" w:color="auto" w:fill="585858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shd w:val="clear" w:color="auto" w:fill="D5D5D5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585858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band1Vert">
      <w:tblPr/>
      <w:tcPr>
        <w:shd w:val="clear" w:color="auto" w:fill="B2B2B2" w:themeFill="text1" w:themeFillTint="75"/>
      </w:tcPr>
    </w:tblStylePr>
    <w:tblStylePr w:type="band1Horz">
      <w:tblPr/>
      <w:tcPr>
        <w:shd w:val="clear" w:color="auto" w:fill="B2B2B2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BABAB" w:themeColor="text1" w:themeTint="80"/>
        <w:left w:val="single" w:sz="4" w:space="0" w:color="ABABAB" w:themeColor="text1" w:themeTint="80"/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BABAB" w:themeColor="text1" w:themeTint="80" w:themeShade="95"/>
      </w:rPr>
      <w:tblPr/>
      <w:tcPr>
        <w:tcBorders>
          <w:bottom w:val="single" w:sz="12" w:space="0" w:color="ABABAB" w:themeColor="text1" w:themeTint="80"/>
        </w:tcBorders>
      </w:tcPr>
    </w:tblStylePr>
    <w:tblStylePr w:type="lastRow">
      <w:rPr>
        <w:b/>
        <w:color w:val="ABABAB" w:themeColor="text1" w:themeTint="80" w:themeShade="95"/>
      </w:rPr>
    </w:tblStylePr>
    <w:tblStylePr w:type="firstCol">
      <w:rPr>
        <w:b/>
        <w:color w:val="ABABAB" w:themeColor="text1" w:themeTint="80" w:themeShade="95"/>
      </w:rPr>
    </w:tblStylePr>
    <w:tblStylePr w:type="lastCol">
      <w:rPr>
        <w:b/>
        <w:color w:val="ABABAB" w:themeColor="text1" w:themeTint="80" w:themeShade="95"/>
      </w:rPr>
    </w:tblStylePr>
    <w:tblStylePr w:type="band1Vert"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ABABAB" w:themeColor="text1" w:themeTint="80" w:themeShade="95"/>
        <w:sz w:val="22"/>
      </w:rPr>
      <w:tblPr/>
      <w:tcPr>
        <w:shd w:val="clear" w:color="auto" w:fill="DCDCDC" w:themeFill="text1" w:themeFillTint="34"/>
      </w:tcPr>
    </w:tblStylePr>
    <w:tblStylePr w:type="band2Horz">
      <w:rPr>
        <w:rFonts w:ascii="Arial" w:hAnsi="Arial"/>
        <w:color w:val="ABABAB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BABAB" w:themeColor="text1" w:themeTint="80"/>
          <w:right w:val="none" w:sz="0" w:space="0" w:color="auto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ABABAB" w:themeColor="text1" w:themeTint="80" w:themeShade="95"/>
        <w:sz w:val="22"/>
      </w:rPr>
      <w:tblPr/>
      <w:tcPr>
        <w:tcBorders>
          <w:top w:val="single" w:sz="4" w:space="0" w:color="ABABAB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BABAB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ABABAB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ABABAB" w:themeColor="text1" w:themeTint="80" w:themeShade="95"/>
        <w:sz w:val="22"/>
      </w:rPr>
      <w:tblPr/>
      <w:tcPr>
        <w:shd w:val="clear" w:color="auto" w:fill="F6F6F6" w:themeFill="text1" w:themeFillTint="0D"/>
      </w:tcPr>
    </w:tblStylePr>
    <w:tblStylePr w:type="band2Horz">
      <w:rPr>
        <w:rFonts w:ascii="Arial" w:hAnsi="Arial"/>
        <w:color w:val="ABABAB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85858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tblPr/>
      <w:tcPr>
        <w:shd w:val="clear" w:color="auto" w:fill="D5D5D5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A0A0" w:themeColor="text1" w:themeTint="90"/>
        <w:bottom w:val="single" w:sz="4" w:space="0" w:color="A0A0A0" w:themeColor="text1" w:themeTint="90"/>
        <w:insideH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BABAB" w:themeColor="text1" w:themeTint="80"/>
        <w:left w:val="single" w:sz="32" w:space="0" w:color="ABABAB" w:themeColor="text1" w:themeTint="80"/>
        <w:bottom w:val="single" w:sz="32" w:space="0" w:color="ABABAB" w:themeColor="text1" w:themeTint="80"/>
        <w:right w:val="single" w:sz="32" w:space="0" w:color="ABABAB" w:themeColor="text1" w:themeTint="80"/>
      </w:tblBorders>
      <w:shd w:val="clear" w:color="auto" w:fill="ABABAB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ABABAB" w:themeColor="text1" w:themeTint="80"/>
          <w:bottom w:val="single" w:sz="12" w:space="0" w:color="FCFCFC" w:themeColor="light1"/>
        </w:tcBorders>
        <w:shd w:val="clear" w:color="auto" w:fill="ABABAB" w:themeFill="text1" w:themeFillTint="80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ABABAB" w:themeColor="text1" w:themeTint="80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ABABAB" w:themeColor="text1" w:themeTint="80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ABABAB" w:themeFill="text1" w:themeFillTint="80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BABAB" w:themeColor="text1" w:themeTint="80"/>
        <w:bottom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5858" w:themeColor="text1"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color w:val="585858" w:themeColor="text1"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color w:val="585858" w:themeColor="text1"/>
      </w:rPr>
    </w:tblStylePr>
    <w:tblStylePr w:type="lastCol">
      <w:rPr>
        <w:b/>
        <w:color w:val="585858" w:themeColor="text1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585858" w:themeColor="text1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585858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BABAB" w:themeColor="text1" w:themeTint="80"/>
          <w:right w:val="none" w:sz="0" w:space="0" w:color="auto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single" w:sz="4" w:space="0" w:color="ABABAB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BABAB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ABABAB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ABABAB" w:themeColor="text1" w:themeTint="80" w:themeShade="95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ABABAB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5">
    <w:name w:val="footnote reference"/>
    <w:basedOn w:val="a0"/>
    <w:uiPriority w:val="99"/>
    <w:unhideWhenUsed/>
    <w:qFormat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7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qFormat/>
    <w:rPr>
      <w:sz w:val="2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qFormat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7">
    <w:name w:val="Body Text"/>
    <w:basedOn w:val="a"/>
    <w:link w:val="af8"/>
    <w:qFormat/>
    <w:pPr>
      <w:widowControl w:val="0"/>
      <w:spacing w:after="140" w:line="288" w:lineRule="auto"/>
    </w:pPr>
    <w:rPr>
      <w:rFonts w:ascii="Arial" w:eastAsia="Source Han Sans CN Regular" w:hAnsi="Arial" w:cs="Lohit Devanagari"/>
      <w:sz w:val="20"/>
      <w:szCs w:val="24"/>
      <w:lang w:eastAsia="zh-CN" w:bidi="hi-IN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9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c">
    <w:name w:val="footer"/>
    <w:basedOn w:val="a"/>
    <w:link w:val="afd"/>
    <w:uiPriority w:val="99"/>
    <w:unhideWhenUsed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pPr>
      <w:spacing w:before="200" w:after="200"/>
    </w:pPr>
    <w:rPr>
      <w:sz w:val="24"/>
      <w:szCs w:val="24"/>
    </w:rPr>
  </w:style>
  <w:style w:type="table" w:styleId="aff1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b">
    <w:name w:val="Название Знак"/>
    <w:basedOn w:val="a0"/>
    <w:link w:val="afa"/>
    <w:uiPriority w:val="10"/>
    <w:qFormat/>
    <w:rPr>
      <w:sz w:val="48"/>
      <w:szCs w:val="48"/>
    </w:rPr>
  </w:style>
  <w:style w:type="character" w:customStyle="1" w:styleId="aff0">
    <w:name w:val="Подзаголовок Знак"/>
    <w:basedOn w:val="a0"/>
    <w:link w:val="aff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CACACA" w:themeColor="text1" w:themeTint="50"/>
        <w:left w:val="single" w:sz="4" w:space="0" w:color="CACACA" w:themeColor="text1" w:themeTint="50"/>
        <w:bottom w:val="single" w:sz="4" w:space="0" w:color="CACACA" w:themeColor="text1" w:themeTint="50"/>
        <w:right w:val="single" w:sz="4" w:space="0" w:color="CACACA" w:themeColor="text1" w:themeTint="50"/>
        <w:insideH w:val="single" w:sz="4" w:space="0" w:color="CACACA" w:themeColor="text1" w:themeTint="50"/>
        <w:insideV w:val="single" w:sz="4" w:space="0" w:color="CACACA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CACACA" w:themeColor="text1" w:themeTint="50"/>
        <w:left w:val="single" w:sz="4" w:space="0" w:color="CACACA" w:themeColor="text1" w:themeTint="50"/>
        <w:bottom w:val="single" w:sz="4" w:space="0" w:color="CACACA" w:themeColor="text1" w:themeTint="50"/>
        <w:right w:val="single" w:sz="4" w:space="0" w:color="CACACA" w:themeColor="text1" w:themeTint="50"/>
        <w:insideH w:val="single" w:sz="4" w:space="0" w:color="CACACA" w:themeColor="text1" w:themeTint="50"/>
        <w:insideV w:val="single" w:sz="4" w:space="0" w:color="CACACA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tblPr/>
      <w:tcPr>
        <w:shd w:val="clear" w:color="auto" w:fill="F6F6F6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585858" w:themeColor="text1"/>
        <w:left w:val="none" w:sz="4" w:space="0" w:color="585858" w:themeColor="text1"/>
        <w:bottom w:val="single" w:sz="4" w:space="0" w:color="585858" w:themeColor="text1"/>
        <w:right w:val="non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2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Ind w:w="0" w:type="dxa"/>
      <w:tblBorders>
        <w:top w:val="single" w:sz="4" w:space="0" w:color="BBBBBB" w:themeColor="text1" w:themeTint="67"/>
        <w:left w:val="single" w:sz="4" w:space="0" w:color="BBBBBB" w:themeColor="text1" w:themeTint="67"/>
        <w:bottom w:val="single" w:sz="4" w:space="0" w:color="BBBBBB" w:themeColor="text1" w:themeTint="67"/>
        <w:right w:val="single" w:sz="4" w:space="0" w:color="BBBBBB" w:themeColor="text1" w:themeTint="67"/>
        <w:insideH w:val="single" w:sz="4" w:space="0" w:color="BBBBBB" w:themeColor="text1" w:themeTint="67"/>
        <w:insideV w:val="single" w:sz="4" w:space="0" w:color="BBBBBB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D9D9D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BBBBB" w:themeColor="text1" w:themeTint="67"/>
          <w:left w:val="single" w:sz="4" w:space="0" w:color="BBBBBB" w:themeColor="text1" w:themeTint="67"/>
          <w:bottom w:val="single" w:sz="4" w:space="0" w:color="BBBBBB" w:themeColor="text1" w:themeTint="67"/>
          <w:right w:val="single" w:sz="4" w:space="0" w:color="BBBBBB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D9D9D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D9D9D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Ind w:w="0" w:type="dxa"/>
      <w:tblBorders>
        <w:top w:val="single" w:sz="4" w:space="0" w:color="A0A0A0" w:themeColor="text1" w:themeTint="90"/>
        <w:left w:val="single" w:sz="4" w:space="0" w:color="A0A0A0" w:themeColor="text1" w:themeTint="90"/>
        <w:bottom w:val="single" w:sz="4" w:space="0" w:color="A0A0A0" w:themeColor="text1" w:themeTint="90"/>
        <w:right w:val="single" w:sz="4" w:space="0" w:color="A0A0A0" w:themeColor="text1" w:themeTint="90"/>
        <w:insideH w:val="single" w:sz="4" w:space="0" w:color="A0A0A0" w:themeColor="text1" w:themeTint="90"/>
        <w:insideV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</w:tcBorders>
        <w:shd w:val="clear" w:color="auto" w:fill="585858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585858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band1Vert">
      <w:tblPr/>
      <w:tcPr>
        <w:shd w:val="clear" w:color="auto" w:fill="B2B2B2" w:themeFill="text1" w:themeFillTint="75"/>
      </w:tcPr>
    </w:tblStylePr>
    <w:tblStylePr w:type="band1Horz">
      <w:tblPr/>
      <w:tcPr>
        <w:shd w:val="clear" w:color="auto" w:fill="B2B2B2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ABABAB" w:themeColor="text1" w:themeTint="80"/>
        <w:left w:val="single" w:sz="4" w:space="0" w:color="ABABAB" w:themeColor="text1" w:themeTint="80"/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BABAB" w:themeColor="text1" w:themeTint="80"/>
      </w:rPr>
      <w:tblPr/>
      <w:tcPr>
        <w:tcBorders>
          <w:bottom w:val="single" w:sz="12" w:space="0" w:color="ABABAB" w:themeColor="text1" w:themeTint="80"/>
        </w:tcBorders>
      </w:tcPr>
    </w:tblStylePr>
    <w:tblStylePr w:type="lastRow">
      <w:rPr>
        <w:b/>
        <w:color w:val="ABABAB" w:themeColor="text1" w:themeTint="80"/>
      </w:rPr>
    </w:tblStylePr>
    <w:tblStylePr w:type="firstCol">
      <w:rPr>
        <w:b/>
        <w:color w:val="ABABAB" w:themeColor="text1" w:themeTint="80"/>
      </w:rPr>
    </w:tblStylePr>
    <w:tblStylePr w:type="lastCol">
      <w:rPr>
        <w:b/>
        <w:color w:val="ABABAB" w:themeColor="text1" w:themeTint="80"/>
      </w:rPr>
    </w:tblStylePr>
    <w:tblStylePr w:type="band1Vert"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ABABAB" w:themeColor="text1" w:themeTint="80"/>
        <w:sz w:val="22"/>
      </w:rPr>
      <w:tblPr/>
      <w:tcPr>
        <w:shd w:val="clear" w:color="auto" w:fill="DCDCDC" w:themeFill="text1" w:themeFillTint="34"/>
      </w:tcPr>
    </w:tblStylePr>
    <w:tblStylePr w:type="band2Horz">
      <w:rPr>
        <w:rFonts w:ascii="Arial" w:hAnsi="Arial"/>
        <w:color w:val="ABABAB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Ind w:w="0" w:type="dxa"/>
      <w:tblBorders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BABAB" w:themeColor="text1" w:themeTint="8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ABABAB" w:themeColor="text1" w:themeTint="80"/>
        <w:sz w:val="22"/>
      </w:rPr>
      <w:tblPr/>
      <w:tcPr>
        <w:tcBorders>
          <w:top w:val="single" w:sz="4" w:space="0" w:color="ABABAB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BABAB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single" w:sz="4" w:space="0" w:color="ABABAB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ABABAB" w:themeColor="text1" w:themeTint="80"/>
        <w:sz w:val="22"/>
      </w:rPr>
      <w:tblPr/>
      <w:tcPr>
        <w:shd w:val="clear" w:color="auto" w:fill="F6F6F6" w:themeFill="text1" w:themeFillTint="0D"/>
      </w:tcPr>
    </w:tblStylePr>
    <w:tblStylePr w:type="band2Horz">
      <w:rPr>
        <w:rFonts w:ascii="Arial" w:hAnsi="Arial"/>
        <w:color w:val="ABABAB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85858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tblPr/>
      <w:tcPr>
        <w:shd w:val="clear" w:color="auto" w:fill="D5D5D5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A0A0A0" w:themeColor="text1" w:themeTint="90"/>
        <w:bottom w:val="single" w:sz="4" w:space="0" w:color="A0A0A0" w:themeColor="text1" w:themeTint="90"/>
        <w:insideH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ABABAB" w:themeColor="text1" w:themeTint="80"/>
        <w:left w:val="single" w:sz="32" w:space="0" w:color="ABABAB" w:themeColor="text1" w:themeTint="80"/>
        <w:bottom w:val="single" w:sz="32" w:space="0" w:color="ABABAB" w:themeColor="text1" w:themeTint="80"/>
        <w:right w:val="single" w:sz="32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ABABAB" w:themeColor="text1" w:themeTint="80"/>
          <w:bottom w:val="single" w:sz="12" w:space="0" w:color="FCFCFC" w:themeColor="light1"/>
        </w:tcBorders>
        <w:shd w:val="clear" w:color="auto" w:fill="ABABAB" w:themeFill="text1" w:themeFillTint="80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ABABAB" w:themeColor="text1" w:themeTint="80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ABABAB" w:themeColor="text1" w:themeTint="80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ABABAB" w:themeFill="text1" w:themeFillTint="80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CFCFC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CFCFC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CFCFC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CFCFC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CFCFC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CFCFC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Ind w:w="0" w:type="dxa"/>
      <w:tblBorders>
        <w:top w:val="single" w:sz="4" w:space="0" w:color="ABABAB" w:themeColor="text1" w:themeTint="80"/>
        <w:bottom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5858" w:themeColor="text1"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color w:val="585858" w:themeColor="text1"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color w:val="585858" w:themeColor="text1"/>
      </w:rPr>
    </w:tblStylePr>
    <w:tblStylePr w:type="lastCol">
      <w:rPr>
        <w:b/>
        <w:color w:val="585858" w:themeColor="text1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585858" w:themeColor="text1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585858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BABAB" w:themeColor="text1" w:themeTint="8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ABABAB" w:themeColor="text1" w:themeTint="80"/>
        <w:sz w:val="22"/>
      </w:rPr>
      <w:tblPr/>
      <w:tcPr>
        <w:tcBorders>
          <w:top w:val="single" w:sz="4" w:space="0" w:color="ABABAB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BABAB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single" w:sz="4" w:space="0" w:color="ABABAB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ABABAB" w:themeColor="text1" w:themeTint="80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ABABAB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929292" w:themeColor="text1" w:themeTint="A6"/>
        <w:left w:val="single" w:sz="4" w:space="0" w:color="929292" w:themeColor="text1" w:themeTint="A6"/>
        <w:bottom w:val="single" w:sz="4" w:space="0" w:color="929292" w:themeColor="text1" w:themeTint="A6"/>
        <w:right w:val="single" w:sz="4" w:space="0" w:color="929292" w:themeColor="text1" w:themeTint="A6"/>
        <w:insideH w:val="single" w:sz="4" w:space="0" w:color="929292" w:themeColor="text1" w:themeTint="A6"/>
        <w:insideV w:val="single" w:sz="4" w:space="0" w:color="929292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E6E6E6" w:themeColor="text1" w:themeTint="26"/>
        <w:left w:val="single" w:sz="4" w:space="0" w:color="E6E6E6" w:themeColor="text1" w:themeTint="26"/>
        <w:bottom w:val="single" w:sz="4" w:space="0" w:color="E6E6E6" w:themeColor="text1" w:themeTint="26"/>
        <w:right w:val="single" w:sz="4" w:space="0" w:color="E6E6E6" w:themeColor="text1" w:themeTint="26"/>
        <w:insideH w:val="single" w:sz="4" w:space="0" w:color="E6E6E6" w:themeColor="text1" w:themeTint="26"/>
        <w:insideV w:val="single" w:sz="4" w:space="0" w:color="E6E6E6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BABAB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BABAB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BABAB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E6E6" w:themeColor="text1" w:themeTint="26"/>
          <w:left w:val="single" w:sz="4" w:space="0" w:color="E6E6E6" w:themeColor="text1" w:themeTint="26"/>
          <w:bottom w:val="single" w:sz="4" w:space="0" w:color="E6E6E6" w:themeColor="text1" w:themeTint="26"/>
          <w:right w:val="single" w:sz="4" w:space="0" w:color="E6E6E6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sz w:val="22"/>
      <w:lang w:eastAsia="en-US"/>
    </w:rPr>
  </w:style>
  <w:style w:type="paragraph" w:styleId="aff4">
    <w:name w:val="No Spacing"/>
    <w:uiPriority w:val="1"/>
    <w:qFormat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jc w:val="center"/>
    </w:pPr>
    <w:rPr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qFormat/>
    <w:rPr>
      <w:rFonts w:ascii="Times New Roman" w:hAnsi="Times New Roman" w:cs="Times New Roman" w:hint="default"/>
      <w:sz w:val="24"/>
      <w:szCs w:val="24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</w:rPr>
  </w:style>
  <w:style w:type="character" w:customStyle="1" w:styleId="af8">
    <w:name w:val="Основной текст Знак"/>
    <w:basedOn w:val="a0"/>
    <w:link w:val="af7"/>
    <w:qFormat/>
    <w:rPr>
      <w:rFonts w:ascii="Arial" w:eastAsia="Source Han Sans CN Regular" w:hAnsi="Arial" w:cs="Lohit Devanagari"/>
      <w:sz w:val="20"/>
      <w:szCs w:val="24"/>
      <w:lang w:eastAsia="zh-CN" w:bidi="hi-IN"/>
    </w:rPr>
  </w:style>
  <w:style w:type="character" w:customStyle="1" w:styleId="af0">
    <w:name w:val="Текст примечания Знак"/>
    <w:basedOn w:val="a0"/>
    <w:link w:val="af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8"/>
    </w:rPr>
  </w:style>
  <w:style w:type="table" w:customStyle="1" w:styleId="14">
    <w:name w:val="Сетка таблицы1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Рецензия2"/>
    <w:hidden/>
    <w:uiPriority w:val="99"/>
    <w:semiHidden/>
    <w:qFormat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CACACA" w:themeColor="text1" w:themeTint="50"/>
        <w:left w:val="single" w:sz="4" w:space="0" w:color="CACACA" w:themeColor="text1" w:themeTint="50"/>
        <w:bottom w:val="single" w:sz="4" w:space="0" w:color="CACACA" w:themeColor="text1" w:themeTint="50"/>
        <w:right w:val="single" w:sz="4" w:space="0" w:color="CACACA" w:themeColor="text1" w:themeTint="50"/>
        <w:insideH w:val="single" w:sz="4" w:space="0" w:color="CACACA" w:themeColor="text1" w:themeTint="50"/>
        <w:insideV w:val="single" w:sz="4" w:space="0" w:color="CACACA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tblPr/>
      <w:tcPr>
        <w:shd w:val="clear" w:color="auto" w:fill="F6F6F6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585858" w:themeColor="text1"/>
        <w:left w:val="none" w:sz="4" w:space="0" w:color="585858" w:themeColor="text1"/>
        <w:bottom w:val="single" w:sz="4" w:space="0" w:color="585858" w:themeColor="text1"/>
        <w:right w:val="non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2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BBBBB" w:themeColor="text1" w:themeTint="67"/>
        <w:left w:val="single" w:sz="4" w:space="0" w:color="BBBBBB" w:themeColor="text1" w:themeTint="67"/>
        <w:bottom w:val="single" w:sz="4" w:space="0" w:color="BBBBBB" w:themeColor="text1" w:themeTint="67"/>
        <w:right w:val="single" w:sz="4" w:space="0" w:color="BBBBBB" w:themeColor="text1" w:themeTint="67"/>
        <w:insideH w:val="single" w:sz="4" w:space="0" w:color="BBBBBB" w:themeColor="text1" w:themeTint="67"/>
        <w:insideV w:val="single" w:sz="4" w:space="0" w:color="BBBBBB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D9D9D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BBBBB" w:themeColor="text1" w:themeTint="67"/>
          <w:left w:val="single" w:sz="4" w:space="0" w:color="BBBBBB" w:themeColor="text1" w:themeTint="67"/>
          <w:bottom w:val="single" w:sz="4" w:space="0" w:color="BBBBBB" w:themeColor="text1" w:themeTint="67"/>
          <w:right w:val="single" w:sz="4" w:space="0" w:color="BBBBBB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D9D9D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D9D9D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0A0A0" w:themeColor="text1" w:themeTint="90"/>
        <w:left w:val="single" w:sz="4" w:space="0" w:color="A0A0A0" w:themeColor="text1" w:themeTint="90"/>
        <w:bottom w:val="single" w:sz="4" w:space="0" w:color="A0A0A0" w:themeColor="text1" w:themeTint="90"/>
        <w:right w:val="single" w:sz="4" w:space="0" w:color="A0A0A0" w:themeColor="text1" w:themeTint="90"/>
        <w:insideH w:val="single" w:sz="4" w:space="0" w:color="A0A0A0" w:themeColor="text1" w:themeTint="90"/>
        <w:insideV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</w:tcBorders>
        <w:shd w:val="clear" w:color="auto" w:fill="585858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shd w:val="clear" w:color="auto" w:fill="D5D5D5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585858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band1Vert">
      <w:tblPr/>
      <w:tcPr>
        <w:shd w:val="clear" w:color="auto" w:fill="B2B2B2" w:themeFill="text1" w:themeFillTint="75"/>
      </w:tcPr>
    </w:tblStylePr>
    <w:tblStylePr w:type="band1Horz">
      <w:tblPr/>
      <w:tcPr>
        <w:shd w:val="clear" w:color="auto" w:fill="B2B2B2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BABAB" w:themeColor="text1" w:themeTint="80"/>
        <w:left w:val="single" w:sz="4" w:space="0" w:color="ABABAB" w:themeColor="text1" w:themeTint="80"/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BABAB" w:themeColor="text1" w:themeTint="80" w:themeShade="95"/>
      </w:rPr>
      <w:tblPr/>
      <w:tcPr>
        <w:tcBorders>
          <w:bottom w:val="single" w:sz="12" w:space="0" w:color="ABABAB" w:themeColor="text1" w:themeTint="80"/>
        </w:tcBorders>
      </w:tcPr>
    </w:tblStylePr>
    <w:tblStylePr w:type="lastRow">
      <w:rPr>
        <w:b/>
        <w:color w:val="ABABAB" w:themeColor="text1" w:themeTint="80" w:themeShade="95"/>
      </w:rPr>
    </w:tblStylePr>
    <w:tblStylePr w:type="firstCol">
      <w:rPr>
        <w:b/>
        <w:color w:val="ABABAB" w:themeColor="text1" w:themeTint="80" w:themeShade="95"/>
      </w:rPr>
    </w:tblStylePr>
    <w:tblStylePr w:type="lastCol">
      <w:rPr>
        <w:b/>
        <w:color w:val="ABABAB" w:themeColor="text1" w:themeTint="80" w:themeShade="95"/>
      </w:rPr>
    </w:tblStylePr>
    <w:tblStylePr w:type="band1Vert"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ABABAB" w:themeColor="text1" w:themeTint="80" w:themeShade="95"/>
        <w:sz w:val="22"/>
      </w:rPr>
      <w:tblPr/>
      <w:tcPr>
        <w:shd w:val="clear" w:color="auto" w:fill="DCDCDC" w:themeFill="text1" w:themeFillTint="34"/>
      </w:tcPr>
    </w:tblStylePr>
    <w:tblStylePr w:type="band2Horz">
      <w:rPr>
        <w:rFonts w:ascii="Arial" w:hAnsi="Arial"/>
        <w:color w:val="ABABAB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BABAB" w:themeColor="text1" w:themeTint="80"/>
          <w:right w:val="none" w:sz="0" w:space="0" w:color="auto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ABABAB" w:themeColor="text1" w:themeTint="80" w:themeShade="95"/>
        <w:sz w:val="22"/>
      </w:rPr>
      <w:tblPr/>
      <w:tcPr>
        <w:tcBorders>
          <w:top w:val="single" w:sz="4" w:space="0" w:color="ABABAB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BABAB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ABABAB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ABABAB" w:themeColor="text1" w:themeTint="80" w:themeShade="95"/>
        <w:sz w:val="22"/>
      </w:rPr>
      <w:tblPr/>
      <w:tcPr>
        <w:shd w:val="clear" w:color="auto" w:fill="F6F6F6" w:themeFill="text1" w:themeFillTint="0D"/>
      </w:tcPr>
    </w:tblStylePr>
    <w:tblStylePr w:type="band2Horz">
      <w:rPr>
        <w:rFonts w:ascii="Arial" w:hAnsi="Arial"/>
        <w:color w:val="ABABAB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85858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tblPr/>
      <w:tcPr>
        <w:shd w:val="clear" w:color="auto" w:fill="D5D5D5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A0A0" w:themeColor="text1" w:themeTint="90"/>
        <w:bottom w:val="single" w:sz="4" w:space="0" w:color="A0A0A0" w:themeColor="text1" w:themeTint="90"/>
        <w:insideH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BABAB" w:themeColor="text1" w:themeTint="80"/>
        <w:left w:val="single" w:sz="32" w:space="0" w:color="ABABAB" w:themeColor="text1" w:themeTint="80"/>
        <w:bottom w:val="single" w:sz="32" w:space="0" w:color="ABABAB" w:themeColor="text1" w:themeTint="80"/>
        <w:right w:val="single" w:sz="32" w:space="0" w:color="ABABAB" w:themeColor="text1" w:themeTint="80"/>
      </w:tblBorders>
      <w:shd w:val="clear" w:color="auto" w:fill="ABABAB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ABABAB" w:themeColor="text1" w:themeTint="80"/>
          <w:bottom w:val="single" w:sz="12" w:space="0" w:color="FCFCFC" w:themeColor="light1"/>
        </w:tcBorders>
        <w:shd w:val="clear" w:color="auto" w:fill="ABABAB" w:themeFill="text1" w:themeFillTint="80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ABABAB" w:themeColor="text1" w:themeTint="80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ABABAB" w:themeColor="text1" w:themeTint="80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ABABAB" w:themeFill="text1" w:themeFillTint="80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BABAB" w:themeColor="text1" w:themeTint="80"/>
        <w:bottom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5858" w:themeColor="text1"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color w:val="585858" w:themeColor="text1"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color w:val="585858" w:themeColor="text1"/>
      </w:rPr>
    </w:tblStylePr>
    <w:tblStylePr w:type="lastCol">
      <w:rPr>
        <w:b/>
        <w:color w:val="585858" w:themeColor="text1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585858" w:themeColor="text1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585858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BABAB" w:themeColor="text1" w:themeTint="80"/>
          <w:right w:val="none" w:sz="0" w:space="0" w:color="auto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single" w:sz="4" w:space="0" w:color="ABABAB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BABAB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BABAB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ABABAB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ABABAB" w:themeColor="text1" w:themeTint="80" w:themeShade="95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ABABAB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5">
    <w:name w:val="footnote reference"/>
    <w:basedOn w:val="a0"/>
    <w:uiPriority w:val="99"/>
    <w:unhideWhenUsed/>
    <w:qFormat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7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qFormat/>
    <w:rPr>
      <w:sz w:val="2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qFormat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7">
    <w:name w:val="Body Text"/>
    <w:basedOn w:val="a"/>
    <w:link w:val="af8"/>
    <w:qFormat/>
    <w:pPr>
      <w:widowControl w:val="0"/>
      <w:spacing w:after="140" w:line="288" w:lineRule="auto"/>
    </w:pPr>
    <w:rPr>
      <w:rFonts w:ascii="Arial" w:eastAsia="Source Han Sans CN Regular" w:hAnsi="Arial" w:cs="Lohit Devanagari"/>
      <w:sz w:val="20"/>
      <w:szCs w:val="24"/>
      <w:lang w:eastAsia="zh-CN" w:bidi="hi-IN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9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c">
    <w:name w:val="footer"/>
    <w:basedOn w:val="a"/>
    <w:link w:val="afd"/>
    <w:uiPriority w:val="99"/>
    <w:unhideWhenUsed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pPr>
      <w:spacing w:before="200" w:after="200"/>
    </w:pPr>
    <w:rPr>
      <w:sz w:val="24"/>
      <w:szCs w:val="24"/>
    </w:rPr>
  </w:style>
  <w:style w:type="table" w:styleId="aff1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b">
    <w:name w:val="Название Знак"/>
    <w:basedOn w:val="a0"/>
    <w:link w:val="afa"/>
    <w:uiPriority w:val="10"/>
    <w:qFormat/>
    <w:rPr>
      <w:sz w:val="48"/>
      <w:szCs w:val="48"/>
    </w:rPr>
  </w:style>
  <w:style w:type="character" w:customStyle="1" w:styleId="aff0">
    <w:name w:val="Подзаголовок Знак"/>
    <w:basedOn w:val="a0"/>
    <w:link w:val="aff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CACACA" w:themeColor="text1" w:themeTint="50"/>
        <w:left w:val="single" w:sz="4" w:space="0" w:color="CACACA" w:themeColor="text1" w:themeTint="50"/>
        <w:bottom w:val="single" w:sz="4" w:space="0" w:color="CACACA" w:themeColor="text1" w:themeTint="50"/>
        <w:right w:val="single" w:sz="4" w:space="0" w:color="CACACA" w:themeColor="text1" w:themeTint="50"/>
        <w:insideH w:val="single" w:sz="4" w:space="0" w:color="CACACA" w:themeColor="text1" w:themeTint="50"/>
        <w:insideV w:val="single" w:sz="4" w:space="0" w:color="CACACA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CACACA" w:themeColor="text1" w:themeTint="50"/>
        <w:left w:val="single" w:sz="4" w:space="0" w:color="CACACA" w:themeColor="text1" w:themeTint="50"/>
        <w:bottom w:val="single" w:sz="4" w:space="0" w:color="CACACA" w:themeColor="text1" w:themeTint="50"/>
        <w:right w:val="single" w:sz="4" w:space="0" w:color="CACACA" w:themeColor="text1" w:themeTint="50"/>
        <w:insideH w:val="single" w:sz="4" w:space="0" w:color="CACACA" w:themeColor="text1" w:themeTint="50"/>
        <w:insideV w:val="single" w:sz="4" w:space="0" w:color="CACACA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tblPr/>
      <w:tcPr>
        <w:shd w:val="clear" w:color="auto" w:fill="F6F6F6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585858" w:themeColor="text1"/>
        <w:left w:val="none" w:sz="4" w:space="0" w:color="585858" w:themeColor="text1"/>
        <w:bottom w:val="single" w:sz="4" w:space="0" w:color="585858" w:themeColor="text1"/>
        <w:right w:val="non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2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Ind w:w="0" w:type="dxa"/>
      <w:tblBorders>
        <w:top w:val="single" w:sz="4" w:space="0" w:color="BBBBBB" w:themeColor="text1" w:themeTint="67"/>
        <w:left w:val="single" w:sz="4" w:space="0" w:color="BBBBBB" w:themeColor="text1" w:themeTint="67"/>
        <w:bottom w:val="single" w:sz="4" w:space="0" w:color="BBBBBB" w:themeColor="text1" w:themeTint="67"/>
        <w:right w:val="single" w:sz="4" w:space="0" w:color="BBBBBB" w:themeColor="text1" w:themeTint="67"/>
        <w:insideH w:val="single" w:sz="4" w:space="0" w:color="BBBBBB" w:themeColor="text1" w:themeTint="67"/>
        <w:insideV w:val="single" w:sz="4" w:space="0" w:color="BBBBBB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D9D9D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BBBBB" w:themeColor="text1" w:themeTint="67"/>
          <w:left w:val="single" w:sz="4" w:space="0" w:color="BBBBBB" w:themeColor="text1" w:themeTint="67"/>
          <w:bottom w:val="single" w:sz="4" w:space="0" w:color="BBBBBB" w:themeColor="text1" w:themeTint="67"/>
          <w:right w:val="single" w:sz="4" w:space="0" w:color="BBBBBB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D9D9D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D9D9D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Ind w:w="0" w:type="dxa"/>
      <w:tblBorders>
        <w:bottom w:val="single" w:sz="4" w:space="0" w:color="9D9D9D" w:themeColor="text1" w:themeTint="95"/>
        <w:insideH w:val="single" w:sz="4" w:space="0" w:color="9D9D9D" w:themeColor="text1" w:themeTint="95"/>
        <w:insideV w:val="single" w:sz="4" w:space="0" w:color="9D9D9D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Ind w:w="0" w:type="dxa"/>
      <w:tblBorders>
        <w:top w:val="single" w:sz="4" w:space="0" w:color="A0A0A0" w:themeColor="text1" w:themeTint="90"/>
        <w:left w:val="single" w:sz="4" w:space="0" w:color="A0A0A0" w:themeColor="text1" w:themeTint="90"/>
        <w:bottom w:val="single" w:sz="4" w:space="0" w:color="A0A0A0" w:themeColor="text1" w:themeTint="90"/>
        <w:right w:val="single" w:sz="4" w:space="0" w:color="A0A0A0" w:themeColor="text1" w:themeTint="90"/>
        <w:insideH w:val="single" w:sz="4" w:space="0" w:color="A0A0A0" w:themeColor="text1" w:themeTint="90"/>
        <w:insideV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</w:tcBorders>
        <w:shd w:val="clear" w:color="auto" w:fill="585858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DCDC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585858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band1Vert">
      <w:tblPr/>
      <w:tcPr>
        <w:shd w:val="clear" w:color="auto" w:fill="B2B2B2" w:themeFill="text1" w:themeFillTint="75"/>
      </w:tcPr>
    </w:tblStylePr>
    <w:tblStylePr w:type="band1Horz">
      <w:tblPr/>
      <w:tcPr>
        <w:shd w:val="clear" w:color="auto" w:fill="B2B2B2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CFCFC" w:themeColor="light1"/>
        <w:left w:val="single" w:sz="4" w:space="0" w:color="FCFCFC" w:themeColor="light1"/>
        <w:bottom w:val="single" w:sz="4" w:space="0" w:color="FCFCFC" w:themeColor="light1"/>
        <w:right w:val="single" w:sz="4" w:space="0" w:color="FCFCFC" w:themeColor="light1"/>
        <w:insideH w:val="single" w:sz="4" w:space="0" w:color="FCFCFC" w:themeColor="light1"/>
        <w:insideV w:val="single" w:sz="4" w:space="0" w:color="FCFCFC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FCFC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ABABAB" w:themeColor="text1" w:themeTint="80"/>
        <w:left w:val="single" w:sz="4" w:space="0" w:color="ABABAB" w:themeColor="text1" w:themeTint="80"/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BABAB" w:themeColor="text1" w:themeTint="80"/>
      </w:rPr>
      <w:tblPr/>
      <w:tcPr>
        <w:tcBorders>
          <w:bottom w:val="single" w:sz="12" w:space="0" w:color="ABABAB" w:themeColor="text1" w:themeTint="80"/>
        </w:tcBorders>
      </w:tcPr>
    </w:tblStylePr>
    <w:tblStylePr w:type="lastRow">
      <w:rPr>
        <w:b/>
        <w:color w:val="ABABAB" w:themeColor="text1" w:themeTint="80"/>
      </w:rPr>
    </w:tblStylePr>
    <w:tblStylePr w:type="firstCol">
      <w:rPr>
        <w:b/>
        <w:color w:val="ABABAB" w:themeColor="text1" w:themeTint="80"/>
      </w:rPr>
    </w:tblStylePr>
    <w:tblStylePr w:type="lastCol">
      <w:rPr>
        <w:b/>
        <w:color w:val="ABABAB" w:themeColor="text1" w:themeTint="80"/>
      </w:rPr>
    </w:tblStylePr>
    <w:tblStylePr w:type="band1Vert">
      <w:tblPr/>
      <w:tcPr>
        <w:shd w:val="clear" w:color="auto" w:fill="DCDCDC" w:themeFill="text1" w:themeFillTint="34"/>
      </w:tcPr>
    </w:tblStylePr>
    <w:tblStylePr w:type="band1Horz">
      <w:rPr>
        <w:rFonts w:ascii="Arial" w:hAnsi="Arial"/>
        <w:color w:val="ABABAB" w:themeColor="text1" w:themeTint="80"/>
        <w:sz w:val="22"/>
      </w:rPr>
      <w:tblPr/>
      <w:tcPr>
        <w:shd w:val="clear" w:color="auto" w:fill="DCDCDC" w:themeFill="text1" w:themeFillTint="34"/>
      </w:tcPr>
    </w:tblStylePr>
    <w:tblStylePr w:type="band2Horz">
      <w:rPr>
        <w:rFonts w:ascii="Arial" w:hAnsi="Arial"/>
        <w:color w:val="ABABAB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Ind w:w="0" w:type="dxa"/>
      <w:tblBorders>
        <w:bottom w:val="single" w:sz="4" w:space="0" w:color="ABABAB" w:themeColor="text1" w:themeTint="80"/>
        <w:right w:val="single" w:sz="4" w:space="0" w:color="ABABAB" w:themeColor="text1" w:themeTint="80"/>
        <w:insideH w:val="single" w:sz="4" w:space="0" w:color="ABABAB" w:themeColor="text1" w:themeTint="80"/>
        <w:insideV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BABAB" w:themeColor="text1" w:themeTint="8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ABABAB" w:themeColor="text1" w:themeTint="80"/>
        <w:sz w:val="22"/>
      </w:rPr>
      <w:tblPr/>
      <w:tcPr>
        <w:tcBorders>
          <w:top w:val="single" w:sz="4" w:space="0" w:color="ABABAB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BABAB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single" w:sz="4" w:space="0" w:color="ABABAB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ABABAB" w:themeColor="text1" w:themeTint="80"/>
        <w:sz w:val="22"/>
      </w:rPr>
      <w:tblPr/>
      <w:tcPr>
        <w:shd w:val="clear" w:color="auto" w:fill="F6F6F6" w:themeFill="text1" w:themeFillTint="0D"/>
      </w:tcPr>
    </w:tblStylePr>
    <w:tblStylePr w:type="band2Horz">
      <w:rPr>
        <w:rFonts w:ascii="Arial" w:hAnsi="Arial"/>
        <w:color w:val="ABABAB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85858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85858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tblPr/>
      <w:tcPr>
        <w:shd w:val="clear" w:color="auto" w:fill="D5D5D5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A0A0A0" w:themeColor="text1" w:themeTint="90"/>
        <w:bottom w:val="single" w:sz="4" w:space="0" w:color="A0A0A0" w:themeColor="text1" w:themeTint="90"/>
        <w:insideH w:val="single" w:sz="4" w:space="0" w:color="A0A0A0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0A0A0" w:themeColor="text1" w:themeTint="90"/>
          <w:left w:val="none" w:sz="4" w:space="0" w:color="000000"/>
          <w:bottom w:val="single" w:sz="4" w:space="0" w:color="A0A0A0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85858" w:themeColor="text1"/>
          <w:bottom w:val="single" w:sz="4" w:space="0" w:color="585858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858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D5D5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ABABAB" w:themeColor="text1" w:themeTint="80"/>
        <w:left w:val="single" w:sz="32" w:space="0" w:color="ABABAB" w:themeColor="text1" w:themeTint="80"/>
        <w:bottom w:val="single" w:sz="32" w:space="0" w:color="ABABAB" w:themeColor="text1" w:themeTint="80"/>
        <w:right w:val="single" w:sz="32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ABABAB" w:themeColor="text1" w:themeTint="80"/>
          <w:bottom w:val="single" w:sz="12" w:space="0" w:color="FCFCFC" w:themeColor="light1"/>
        </w:tcBorders>
        <w:shd w:val="clear" w:color="auto" w:fill="ABABAB" w:themeFill="text1" w:themeFillTint="80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ABABAB" w:themeColor="text1" w:themeTint="80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ABABAB" w:themeColor="text1" w:themeTint="80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ABABAB" w:themeFill="text1" w:themeFillTint="80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ABABAB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CFCFC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CFCFC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CFCFC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CFCFC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CFCFC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CFCFC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CFCFC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CFCFC" w:themeColor="light1"/>
        <w:sz w:val="22"/>
      </w:rPr>
    </w:tblStylePr>
    <w:tblStylePr w:type="firstCol">
      <w:rPr>
        <w:rFonts w:ascii="Arial" w:hAnsi="Arial"/>
        <w:b/>
        <w:color w:val="FCFCFC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CFCFC" w:themeColor="light1"/>
        </w:tcBorders>
      </w:tcPr>
    </w:tblStylePr>
    <w:tblStylePr w:type="lastCol">
      <w:tblPr/>
      <w:tcPr>
        <w:tcBorders>
          <w:left w:val="single" w:sz="4" w:space="0" w:color="FCFCFC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CFCFC" w:themeColor="light1"/>
          <w:right w:val="single" w:sz="4" w:space="0" w:color="FCFCFC" w:themeColor="light1"/>
        </w:tcBorders>
      </w:tcPr>
    </w:tblStylePr>
    <w:tblStylePr w:type="band1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CFCFC" w:themeColor="light1"/>
          <w:bottom w:val="single" w:sz="4" w:space="0" w:color="FCFCFC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Ind w:w="0" w:type="dxa"/>
      <w:tblBorders>
        <w:top w:val="single" w:sz="4" w:space="0" w:color="ABABAB" w:themeColor="text1" w:themeTint="80"/>
        <w:bottom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585858" w:themeColor="text1"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color w:val="585858" w:themeColor="text1"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color w:val="585858" w:themeColor="text1"/>
      </w:rPr>
    </w:tblStylePr>
    <w:tblStylePr w:type="lastCol">
      <w:rPr>
        <w:b/>
        <w:color w:val="585858" w:themeColor="text1"/>
      </w:r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585858" w:themeColor="text1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585858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ABABAB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BABAB" w:themeColor="text1" w:themeTint="80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ABABAB" w:themeColor="text1" w:themeTint="80"/>
        <w:sz w:val="22"/>
      </w:rPr>
      <w:tblPr/>
      <w:tcPr>
        <w:tcBorders>
          <w:top w:val="single" w:sz="4" w:space="0" w:color="ABABAB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BABAB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BABAB" w:themeColor="text1" w:themeTint="80"/>
        <w:sz w:val="22"/>
      </w:rPr>
      <w:tblPr/>
      <w:tcPr>
        <w:tcBorders>
          <w:top w:val="none" w:sz="4" w:space="0" w:color="000000"/>
          <w:left w:val="single" w:sz="4" w:space="0" w:color="ABABAB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5D5D5" w:themeFill="text1" w:themeFillTint="40"/>
      </w:tcPr>
    </w:tblStylePr>
    <w:tblStylePr w:type="band1Horz">
      <w:rPr>
        <w:rFonts w:ascii="Arial" w:hAnsi="Arial"/>
        <w:color w:val="ABABAB" w:themeColor="text1" w:themeTint="80"/>
        <w:sz w:val="22"/>
      </w:rPr>
      <w:tblPr/>
      <w:tcPr>
        <w:shd w:val="clear" w:color="auto" w:fill="D5D5D5" w:themeFill="text1" w:themeFillTint="40"/>
      </w:tcPr>
    </w:tblStylePr>
    <w:tblStylePr w:type="band2Horz">
      <w:rPr>
        <w:rFonts w:ascii="Arial" w:hAnsi="Arial"/>
        <w:color w:val="ABABAB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CFCFC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CFCFC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929292" w:themeColor="text1" w:themeTint="A6"/>
        <w:left w:val="single" w:sz="4" w:space="0" w:color="929292" w:themeColor="text1" w:themeTint="A6"/>
        <w:bottom w:val="single" w:sz="4" w:space="0" w:color="929292" w:themeColor="text1" w:themeTint="A6"/>
        <w:right w:val="single" w:sz="4" w:space="0" w:color="929292" w:themeColor="text1" w:themeTint="A6"/>
        <w:insideH w:val="single" w:sz="4" w:space="0" w:color="929292" w:themeColor="text1" w:themeTint="A6"/>
        <w:insideV w:val="single" w:sz="4" w:space="0" w:color="929292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BABAB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F6F6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E6E6E6" w:themeColor="text1" w:themeTint="26"/>
        <w:left w:val="single" w:sz="4" w:space="0" w:color="E6E6E6" w:themeColor="text1" w:themeTint="26"/>
        <w:bottom w:val="single" w:sz="4" w:space="0" w:color="E6E6E6" w:themeColor="text1" w:themeTint="26"/>
        <w:right w:val="single" w:sz="4" w:space="0" w:color="E6E6E6" w:themeColor="text1" w:themeTint="26"/>
        <w:insideH w:val="single" w:sz="4" w:space="0" w:color="E6E6E6" w:themeColor="text1" w:themeTint="26"/>
        <w:insideV w:val="single" w:sz="4" w:space="0" w:color="E6E6E6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BABAB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BABAB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BABAB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E6E6" w:themeColor="text1" w:themeTint="26"/>
          <w:left w:val="single" w:sz="4" w:space="0" w:color="E6E6E6" w:themeColor="text1" w:themeTint="26"/>
          <w:bottom w:val="single" w:sz="4" w:space="0" w:color="E6E6E6" w:themeColor="text1" w:themeTint="26"/>
          <w:right w:val="single" w:sz="4" w:space="0" w:color="E6E6E6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sz w:val="22"/>
      <w:lang w:eastAsia="en-US"/>
    </w:rPr>
  </w:style>
  <w:style w:type="paragraph" w:styleId="aff4">
    <w:name w:val="No Spacing"/>
    <w:uiPriority w:val="1"/>
    <w:qFormat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jc w:val="center"/>
    </w:pPr>
    <w:rPr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qFormat/>
    <w:rPr>
      <w:rFonts w:ascii="Times New Roman" w:hAnsi="Times New Roman" w:cs="Times New Roman" w:hint="default"/>
      <w:sz w:val="24"/>
      <w:szCs w:val="24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</w:rPr>
  </w:style>
  <w:style w:type="character" w:customStyle="1" w:styleId="af8">
    <w:name w:val="Основной текст Знак"/>
    <w:basedOn w:val="a0"/>
    <w:link w:val="af7"/>
    <w:qFormat/>
    <w:rPr>
      <w:rFonts w:ascii="Arial" w:eastAsia="Source Han Sans CN Regular" w:hAnsi="Arial" w:cs="Lohit Devanagari"/>
      <w:sz w:val="20"/>
      <w:szCs w:val="24"/>
      <w:lang w:eastAsia="zh-CN" w:bidi="hi-IN"/>
    </w:rPr>
  </w:style>
  <w:style w:type="character" w:customStyle="1" w:styleId="af0">
    <w:name w:val="Текст примечания Знак"/>
    <w:basedOn w:val="a0"/>
    <w:link w:val="af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8"/>
    </w:rPr>
  </w:style>
  <w:style w:type="table" w:customStyle="1" w:styleId="14">
    <w:name w:val="Сетка таблицы1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Рецензия2"/>
    <w:hidden/>
    <w:uiPriority w:val="99"/>
    <w:semiHidden/>
    <w:qFormat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pn.gov.ru/gee-requests/" TargetMode="External"/><Relationship Id="rId1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vya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pn.gov.ru/gee-reques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vyar.ru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b2b-environm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3943-0EDF-4721-A66C-99E95D44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Пугачева</cp:lastModifiedBy>
  <cp:revision>110</cp:revision>
  <dcterms:created xsi:type="dcterms:W3CDTF">2022-03-28T10:41:00Z</dcterms:created>
  <dcterms:modified xsi:type="dcterms:W3CDTF">2022-04-13T08:26:00Z</dcterms:modified>
</cp:coreProperties>
</file>