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80682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    12.04.2022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F6E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609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260621" w:rsidTr="00260621">
        <w:tc>
          <w:tcPr>
            <w:tcW w:w="3652" w:type="dxa"/>
          </w:tcPr>
          <w:p w:rsidR="00260621" w:rsidRPr="00260621" w:rsidRDefault="00260621" w:rsidP="00260621">
            <w:pPr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О создании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комиссии по оценке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готовности населен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ных пунктов Светлоярского муниципального района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Вол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гоградской области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 пожаро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="007715A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опасному периоду 2022</w:t>
            </w:r>
          </w:p>
        </w:tc>
        <w:tc>
          <w:tcPr>
            <w:tcW w:w="5635" w:type="dxa"/>
          </w:tcPr>
          <w:p w:rsidR="00260621" w:rsidRDefault="00260621" w:rsidP="002903F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9E2580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tab/>
        <w:t xml:space="preserve"> </w:t>
      </w:r>
      <w:proofErr w:type="gramStart"/>
      <w:r>
        <w:rPr>
          <w:rFonts w:ascii="Arial" w:eastAsia="Times New Roman" w:hAnsi="Arial" w:cs="Arial"/>
          <w:color w:val="191919"/>
          <w:sz w:val="24"/>
          <w:szCs w:val="24"/>
        </w:rPr>
        <w:t xml:space="preserve">В соответствии со статьей </w:t>
      </w:r>
      <w:r w:rsidR="00EA4FD3" w:rsidRPr="00EA4FD3">
        <w:rPr>
          <w:rFonts w:ascii="Arial" w:eastAsia="Times New Roman" w:hAnsi="Arial" w:cs="Arial"/>
          <w:color w:val="191919"/>
          <w:sz w:val="24"/>
          <w:szCs w:val="24"/>
        </w:rPr>
        <w:t>15 Федерального Закона от 06.10.2003  № 131-ФЗ «Об общих принципах организации местного самоуправления  в Российской Федерации», руководствуясь постановлением Правительства РФ от 18.08.2016 № 807 «О внесении изменений в некоторые акты Правительства Российской Федерации по вопросу обеспечения пожарно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t xml:space="preserve">й безопасности территорий», в </w:t>
      </w:r>
      <w:r w:rsidR="00EA4FD3"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рамках подготовки к пожароопасному периоду </w:t>
      </w:r>
      <w:r w:rsidR="008C60AD">
        <w:rPr>
          <w:rFonts w:ascii="Arial" w:eastAsia="Times New Roman" w:hAnsi="Arial" w:cs="Arial"/>
          <w:color w:val="191919"/>
          <w:sz w:val="24"/>
          <w:szCs w:val="24"/>
        </w:rPr>
        <w:t>2022</w:t>
      </w:r>
      <w:r w:rsidR="00EA4FD3"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,  руководствуясь  Уставом Светлоярского муниципального района Волгоградской области, </w:t>
      </w:r>
      <w:proofErr w:type="gramEnd"/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</w:t>
      </w:r>
    </w:p>
    <w:p w:rsidR="00EA4FD3" w:rsidRPr="00EA4FD3" w:rsidRDefault="00EA4FD3" w:rsidP="00EA4FD3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  <w:proofErr w:type="gramStart"/>
      <w:r w:rsidRPr="00EA4FD3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A4FD3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1. Утвердить состав  комиссии  по оценке  готовности населенных пунктов Светлоярского муниципального района Волгоградской области к пожаро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="008C60AD">
        <w:rPr>
          <w:rFonts w:ascii="Arial" w:eastAsia="Times New Roman" w:hAnsi="Arial" w:cs="Arial"/>
          <w:color w:val="191919"/>
          <w:sz w:val="24"/>
          <w:szCs w:val="24"/>
        </w:rPr>
        <w:t>опасному периоду 2022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(прилагается).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2. Утвердить положение о комиссии по оценке  готовности населенных пунктов Светлоярского муниципального района Волгоградской области к пожа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="008C60AD">
        <w:rPr>
          <w:rFonts w:ascii="Arial" w:eastAsia="Times New Roman" w:hAnsi="Arial" w:cs="Arial"/>
          <w:color w:val="191919"/>
          <w:sz w:val="24"/>
          <w:szCs w:val="24"/>
        </w:rPr>
        <w:t>роопасному периоду 2022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(прилагается).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9E258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Calibri" w:eastAsia="Times New Roman" w:hAnsi="Calibri" w:cs="Times New Roman"/>
        </w:rPr>
        <w:t xml:space="preserve">  </w:t>
      </w:r>
      <w:r w:rsidRPr="00EA4FD3">
        <w:rPr>
          <w:rFonts w:ascii="Calibri" w:eastAsia="Times New Roman" w:hAnsi="Calibri" w:cs="Times New Roman"/>
        </w:rPr>
        <w:tab/>
      </w:r>
      <w:r w:rsidRPr="00EA4FD3">
        <w:rPr>
          <w:rFonts w:ascii="Arial" w:eastAsia="Times New Roman" w:hAnsi="Arial" w:cs="Arial"/>
          <w:sz w:val="24"/>
          <w:szCs w:val="24"/>
        </w:rPr>
        <w:t>3. Отделу  по муниципальной службе, общим и кадровым вопросам админи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страции Светлоярского муниципального района Волгоградской области (Иванова Н.В.)  </w:t>
      </w:r>
      <w:proofErr w:type="gramStart"/>
      <w:r w:rsidRPr="00EA4FD3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EA4FD3">
        <w:rPr>
          <w:rFonts w:ascii="Arial" w:eastAsia="Times New Roman" w:hAnsi="Arial" w:cs="Arial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 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ab/>
        <w:t>4. Контроль над исполнением настоящего постановления возложить на заместителя главы  Светлоярского муниципального района Волгоградской об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ласти  </w:t>
      </w:r>
      <w:proofErr w:type="spellStart"/>
      <w:r w:rsidRPr="00EA4FD3">
        <w:rPr>
          <w:rFonts w:ascii="Arial" w:eastAsia="Times New Roman" w:hAnsi="Arial" w:cs="Arial"/>
          <w:color w:val="191919"/>
          <w:sz w:val="24"/>
          <w:szCs w:val="24"/>
        </w:rPr>
        <w:t>Ускова</w:t>
      </w:r>
      <w:proofErr w:type="spellEnd"/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Ю.Н.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Глава муниципального района                                                           Т.В. Распутина </w:t>
      </w: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color w:val="191919"/>
          <w:sz w:val="24"/>
          <w:szCs w:val="24"/>
        </w:rPr>
        <w:sectPr w:rsidR="00EA4FD3" w:rsidRPr="00EA4FD3" w:rsidSect="00EA4FD3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EA4FD3" w:rsidRPr="00EA4FD3" w:rsidRDefault="00EA4FD3" w:rsidP="00EA4FD3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постановлением  администрации Светлоярского муниципального района Волгоградской области </w:t>
      </w:r>
    </w:p>
    <w:p w:rsidR="00EA4FD3" w:rsidRPr="00EA4FD3" w:rsidRDefault="00870A6D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от «12» 04.</w:t>
      </w:r>
      <w:bookmarkStart w:id="0" w:name="_GoBack"/>
      <w:bookmarkEnd w:id="0"/>
      <w:r w:rsidR="008C60AD">
        <w:rPr>
          <w:rFonts w:ascii="Arial" w:eastAsia="Times New Roman" w:hAnsi="Arial" w:cs="Arial"/>
          <w:color w:val="0D0D0D"/>
          <w:sz w:val="24"/>
          <w:szCs w:val="24"/>
        </w:rPr>
        <w:t>2022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№609</w:t>
      </w:r>
    </w:p>
    <w:p w:rsidR="00EA4FD3" w:rsidRPr="00EA4FD3" w:rsidRDefault="00EA4FD3" w:rsidP="00EA4FD3">
      <w:pPr>
        <w:spacing w:after="0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                                                               </w:t>
      </w:r>
    </w:p>
    <w:p w:rsidR="00EA4FD3" w:rsidRPr="00EA4FD3" w:rsidRDefault="00EA4FD3" w:rsidP="00EA4FD3">
      <w:pPr>
        <w:spacing w:after="0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b/>
          <w:color w:val="191919"/>
          <w:sz w:val="24"/>
          <w:szCs w:val="24"/>
        </w:rPr>
        <w:t>ПОЛОЖЕНИЕ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о комиссии по  оценке готовности  населенных пунктов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Светлоярского муниципального района Волгоградской области  к пожароопас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="008C60AD">
        <w:rPr>
          <w:rFonts w:ascii="Arial" w:eastAsia="Times New Roman" w:hAnsi="Arial" w:cs="Arial"/>
          <w:color w:val="191919"/>
          <w:sz w:val="24"/>
          <w:szCs w:val="24"/>
        </w:rPr>
        <w:t>ному периоду 2022</w:t>
      </w:r>
    </w:p>
    <w:p w:rsidR="00EA4FD3" w:rsidRPr="00EA4FD3" w:rsidRDefault="00EA4FD3" w:rsidP="00EA4FD3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1.1. Комиссия по оценке готовности населенных пунктов Светлоярского  муниципального района Волгоградской области к весенне-летнему пожаро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="008C60AD">
        <w:rPr>
          <w:rFonts w:ascii="Arial" w:eastAsia="Times New Roman" w:hAnsi="Arial" w:cs="Arial"/>
          <w:sz w:val="24"/>
          <w:szCs w:val="24"/>
        </w:rPr>
        <w:t>опасному периоду 2022</w:t>
      </w:r>
      <w:r w:rsidRPr="00EA4FD3">
        <w:rPr>
          <w:rFonts w:ascii="Arial" w:eastAsia="Times New Roman" w:hAnsi="Arial" w:cs="Arial"/>
          <w:sz w:val="24"/>
          <w:szCs w:val="24"/>
        </w:rPr>
        <w:t xml:space="preserve">  (далее именуется - комиссия) является коллегиальным органом, осуществляющим координацию деятельности по укреплению противо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пожарного состояния и обеспечению пожарной безопасности населенных пунк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тов Светлоярского  муниципального района Волгоградской области  и прожи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вающего в них населения.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 законодательством Российской Федерации, законодательством Волгоградской области, а также настоящим Положением.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 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2. Основные задачи комиссии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Основными задачами комиссии являются: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2.1 Проведение проверок населенных пунктов Светлоярского  муници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пального района Волгоградской области к весенне-летнему пожароопасному периоду;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2.2. Организация повышения уровня противопожарной защиты населен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ных пунктов.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 Основные функции комиссии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Комиссия осуществляет следующие функции: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3.1. Определяет перечень населенных пунктов, примыкающих к лесным массивам, подлежащих проверке;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3.2. Утверждает график проверок населенных пунктов;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3.3</w:t>
      </w:r>
      <w:proofErr w:type="gramStart"/>
      <w:r w:rsidRPr="00EA4FD3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EA4FD3">
        <w:rPr>
          <w:rFonts w:ascii="Arial" w:eastAsia="Times New Roman" w:hAnsi="Arial" w:cs="Arial"/>
          <w:sz w:val="24"/>
          <w:szCs w:val="24"/>
        </w:rPr>
        <w:t>тверждает перечень вопросов для проведения проверок населенных пунктов;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3.4. Заслушивает отчеты о результатах проведенных проверок;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3.5. Принимает решения по итогам проведенных проверок и контроли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рует их выполнение.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 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 Организация деятельности комиссии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4.1. Заседания комиссии проводятся по решению председателя комис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4.2. Заседание комиссии считается правомочным, если на нем присут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ствует не менее половины от общего числа членов комиссии.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4.3. Работой комиссии руководит председатель комиссии, а в его отсут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ствие - его заместитель.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lastRenderedPageBreak/>
        <w:t>4.4. Председатель комиссии: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осуществляет общее руководство деятельностью комиссии и обеспечи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вает выполнение возложенных на комиссию задач; ведет заседания комиссии; подписывает протоколы заседания комиссии.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4.5 Члены комиссии: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принимают участие в заседаниях комиссии;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знакомятся со всеми представленными на рассмотрение комиссии докумен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тами;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принимают решения по рассматриваемым на заседаниях комиссии вопросам.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4.6. Секретарь комиссии: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формирует повестку заседания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оповещает лиц, принимающих участие в работе комиссии, о дате, вре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мени и месте проведения заседания комиссии не позднее, чем за один рабочий день до дня заседания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обеспечивает членов комиссии необходимыми материалами и докумен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тами; 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регистрирует присутствующих на заседании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осуществляет оформление протоколов заседаний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ведет учет и хранение материалов комиссии.</w:t>
      </w:r>
    </w:p>
    <w:p w:rsidR="00EA4FD3" w:rsidRPr="00EA4FD3" w:rsidRDefault="00EA4FD3" w:rsidP="00EA4FD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Решения комиссии принимаются путем открытого голосования простым большинством голосов присутствующих на заседании членов комиссии. </w:t>
      </w:r>
    </w:p>
    <w:p w:rsidR="00EA4FD3" w:rsidRPr="00EA4FD3" w:rsidRDefault="00EA4FD3" w:rsidP="00EA4FD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Проведение заочного голосования и делегирование прав членов комис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сии иным лицам не допускается. При равном количестве голосов решающим является голос председательствующего на заседании.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Решения, принимаемые на заседаниях комиссии, оформляются протоко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лом, который подписывается председательствующим на заседании и секрета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рем комиссии. 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Копии решений направляются для исполнения </w:t>
      </w:r>
      <w:r w:rsidR="00A27F66">
        <w:rPr>
          <w:rFonts w:ascii="Arial" w:eastAsia="Times New Roman" w:hAnsi="Arial" w:cs="Arial"/>
          <w:sz w:val="24"/>
          <w:szCs w:val="24"/>
        </w:rPr>
        <w:t xml:space="preserve">муниципальные образования  </w:t>
      </w:r>
      <w:r w:rsidRPr="00EA4FD3">
        <w:rPr>
          <w:rFonts w:ascii="Arial" w:eastAsia="Times New Roman" w:hAnsi="Arial" w:cs="Arial"/>
          <w:sz w:val="24"/>
          <w:szCs w:val="24"/>
        </w:rPr>
        <w:t xml:space="preserve"> Светлоярского  муниципального района Волго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градской области и организации.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 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У</w:t>
      </w:r>
      <w:r w:rsidR="008C60AD">
        <w:rPr>
          <w:rFonts w:ascii="Arial" w:eastAsia="Times New Roman" w:hAnsi="Arial" w:cs="Arial"/>
          <w:sz w:val="24"/>
          <w:szCs w:val="24"/>
        </w:rPr>
        <w:t xml:space="preserve">правляющий делами                             </w:t>
      </w:r>
      <w:r w:rsidRPr="00EA4FD3">
        <w:rPr>
          <w:rFonts w:ascii="Arial" w:eastAsia="Times New Roman" w:hAnsi="Arial" w:cs="Arial"/>
          <w:sz w:val="24"/>
          <w:szCs w:val="24"/>
        </w:rPr>
        <w:t xml:space="preserve">                                          Л.Н. Шершнева</w:t>
      </w:r>
    </w:p>
    <w:p w:rsidR="00EA4FD3" w:rsidRPr="00EA4FD3" w:rsidRDefault="00EA4FD3" w:rsidP="00EA4FD3">
      <w:pPr>
        <w:spacing w:after="0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EA4FD3" w:rsidRPr="00EA4FD3" w:rsidSect="00B30FAB">
          <w:headerReference w:type="default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A4FD3" w:rsidRPr="00EA4FD3" w:rsidRDefault="009E2580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EA4FD3" w:rsidRPr="00EA4FD3" w:rsidRDefault="00EA4FD3" w:rsidP="00EA4FD3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постановлением администрации Светлоярского муниципального рай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она Волгоградской области </w:t>
      </w:r>
    </w:p>
    <w:p w:rsidR="00EA4FD3" w:rsidRPr="00EA4FD3" w:rsidRDefault="008C60AD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от «____»________2022</w:t>
      </w:r>
      <w:r w:rsidR="00EA4FD3" w:rsidRPr="00EA4FD3">
        <w:rPr>
          <w:rFonts w:ascii="Arial" w:eastAsia="Times New Roman" w:hAnsi="Arial" w:cs="Arial"/>
          <w:color w:val="0D0D0D"/>
          <w:sz w:val="24"/>
          <w:szCs w:val="24"/>
        </w:rPr>
        <w:t xml:space="preserve"> №_____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8C60AD" w:rsidP="00EA4FD3">
      <w:pPr>
        <w:spacing w:after="0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>
        <w:rPr>
          <w:rFonts w:ascii="Arial" w:eastAsia="Times New Roman" w:hAnsi="Arial" w:cs="Arial"/>
          <w:b/>
          <w:color w:val="191919"/>
          <w:sz w:val="24"/>
          <w:szCs w:val="24"/>
        </w:rPr>
        <w:t>СОСТАВ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комиссии  по оценке  готовности населенных пунктов Светлоярского муниципаль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ного района Волгоградской облас</w:t>
      </w:r>
      <w:r w:rsidR="008C60AD">
        <w:rPr>
          <w:rFonts w:ascii="Arial" w:eastAsia="Times New Roman" w:hAnsi="Arial" w:cs="Arial"/>
          <w:color w:val="191919"/>
          <w:sz w:val="24"/>
          <w:szCs w:val="24"/>
        </w:rPr>
        <w:t>ти к пожароопасному периоду 2022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5"/>
        <w:gridCol w:w="4417"/>
      </w:tblGrid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№</w:t>
            </w:r>
          </w:p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gram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</w:t>
            </w:r>
            <w:proofErr w:type="gram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/п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ФИО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Должность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Усков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заместитель главы Светлоярского муниципального района Волгоград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ской области, председатель   комис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сии </w:t>
            </w:r>
          </w:p>
        </w:tc>
      </w:tr>
      <w:tr w:rsidR="00EA4FD3" w:rsidRPr="00EA4FD3" w:rsidTr="005C515C">
        <w:trPr>
          <w:trHeight w:val="1342"/>
        </w:trPr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Черных Сергей Алексеевич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специалист по гражданской обороне отдела по ГО и ЧС, ООС и Э адми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нистрации Светлоярского муници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пального района</w:t>
            </w:r>
            <w:proofErr w:type="gram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,</w:t>
            </w:r>
            <w:proofErr w:type="gram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Волгоградской области , секретарь комиссии  </w:t>
            </w:r>
          </w:p>
        </w:tc>
      </w:tr>
      <w:tr w:rsidR="00EA4FD3" w:rsidRPr="00EA4FD3" w:rsidTr="005C515C">
        <w:trPr>
          <w:trHeight w:val="408"/>
        </w:trPr>
        <w:tc>
          <w:tcPr>
            <w:tcW w:w="9039" w:type="dxa"/>
            <w:gridSpan w:val="3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Члены комиссии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Матыцин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директор МБУ Светлоярского город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ского поселения Светлоярского му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ниципального района Волгоградской области «Управление благоустрой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ства»,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3A7F2A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sz w:val="24"/>
                <w:szCs w:val="24"/>
              </w:rPr>
              <w:t>Слабженинова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 Яна Владимировна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главный специалист отдела по ГО и ЧС, ООС и</w:t>
            </w:r>
            <w:proofErr w:type="gram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Э</w:t>
            </w:r>
            <w:proofErr w:type="gram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администрации Свет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лоярского муниципального района Волгоградской области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Ковылин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4417" w:type="dxa"/>
            <w:shd w:val="clear" w:color="auto" w:fill="auto"/>
          </w:tcPr>
          <w:p w:rsidR="008C60AD" w:rsidRDefault="00EA4FD3" w:rsidP="008C60AD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начальник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Светлоярской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r w:rsidR="008C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ПСЧ 4 </w:t>
            </w:r>
            <w:r w:rsidR="008C60AD" w:rsidRPr="0003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</w:t>
            </w:r>
            <w:r w:rsidR="008C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ФПС ГПС МЧС России </w:t>
            </w:r>
            <w:r w:rsidR="008C60AD" w:rsidRPr="0003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Волгоградской области</w:t>
            </w:r>
            <w:r w:rsidR="008C60AD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</w:p>
          <w:p w:rsidR="00EA4FD3" w:rsidRPr="00EA4FD3" w:rsidRDefault="00EA4FD3" w:rsidP="008C60AD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Калиманов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Роман Юрьевич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left"/>
              <w:rPr>
                <w:rFonts w:ascii="Arial" w:eastAsia="Calibri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заместитель начальника    ОНД и </w:t>
            </w:r>
            <w:proofErr w:type="gramStart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ПР</w:t>
            </w:r>
            <w:proofErr w:type="gramEnd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 по </w:t>
            </w:r>
            <w:proofErr w:type="spellStart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Котельниковскому</w:t>
            </w:r>
            <w:proofErr w:type="spellEnd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, Октябрьскому и </w:t>
            </w:r>
            <w:proofErr w:type="spellStart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Светлоярскому</w:t>
            </w:r>
            <w:proofErr w:type="spellEnd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 району</w:t>
            </w:r>
          </w:p>
          <w:p w:rsidR="00EA4FD3" w:rsidRPr="00EA4FD3" w:rsidRDefault="00EA4FD3" w:rsidP="00EA4FD3">
            <w:pPr>
              <w:spacing w:after="0"/>
              <w:jc w:val="left"/>
              <w:rPr>
                <w:rFonts w:ascii="Arial" w:eastAsia="Calibri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Волгоградской области УНД и </w:t>
            </w:r>
            <w:proofErr w:type="gramStart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ПР</w:t>
            </w:r>
            <w:proofErr w:type="gramEnd"/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 ГУ МЧС России по Волгоградский обла</w:t>
            </w:r>
            <w:r w:rsidR="003A7F2A">
              <w:rPr>
                <w:rFonts w:ascii="Arial" w:eastAsia="Calibri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сти</w:t>
            </w:r>
          </w:p>
          <w:p w:rsidR="00EA4FD3" w:rsidRPr="00EA4FD3" w:rsidRDefault="00EA4FD3" w:rsidP="00EA4FD3">
            <w:pPr>
              <w:spacing w:after="0"/>
              <w:jc w:val="left"/>
              <w:rPr>
                <w:rFonts w:ascii="Arial" w:eastAsia="Calibri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(по согласованию)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Красовский Игорь Николаевич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Райгородского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сельского по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селения,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3A7F2A" w:rsidP="003A7F2A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Гулян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 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Александра Александровна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Большечапурниковского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ского поселения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Ахметшин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Виктор Викторович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Дубовоовражного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10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Цацинского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сельского поселе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3A7F2A" w:rsidP="003A7F2A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 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Приволжского сельского посе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12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Малиновская Ольга Валерьевна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Привольненского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13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Хабаров</w:t>
            </w:r>
            <w:proofErr w:type="gram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Червленовского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сельского по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14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Думбрава Николай Иванович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Наримановского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сельского по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15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Томбулов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Николай Анатольевич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Кировского сельского поселе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16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8C60AD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Занозин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Серей Владимирович 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8C60AD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директор 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ГКУ ВО 3 отряда филиала ПЧ 82  (по согласованию)</w:t>
            </w:r>
          </w:p>
        </w:tc>
      </w:tr>
    </w:tbl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8C60AD">
      <w:pPr>
        <w:spacing w:after="0"/>
        <w:ind w:left="-142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У</w:t>
      </w:r>
      <w:r w:rsidR="008C60AD">
        <w:rPr>
          <w:rFonts w:ascii="Arial" w:eastAsia="Times New Roman" w:hAnsi="Arial" w:cs="Arial"/>
          <w:sz w:val="24"/>
          <w:szCs w:val="24"/>
        </w:rPr>
        <w:t xml:space="preserve">правляющий делами                              </w:t>
      </w:r>
      <w:r w:rsidRPr="00EA4FD3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               Л.Н. Шершнева                                                                      </w:t>
      </w:r>
    </w:p>
    <w:p w:rsidR="00EA4FD3" w:rsidRPr="00EA4FD3" w:rsidRDefault="00EA4FD3" w:rsidP="00EA4FD3">
      <w:pPr>
        <w:spacing w:line="276" w:lineRule="auto"/>
        <w:ind w:left="-142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0F7BA4" w:rsidRPr="00260621" w:rsidRDefault="000F7BA4" w:rsidP="00BE2B82"/>
    <w:sectPr w:rsidR="000F7BA4" w:rsidRPr="00260621" w:rsidSect="006F1376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0" w:rsidRDefault="007507B0">
      <w:pPr>
        <w:spacing w:after="0"/>
      </w:pPr>
      <w:r>
        <w:separator/>
      </w:r>
    </w:p>
  </w:endnote>
  <w:endnote w:type="continuationSeparator" w:id="0">
    <w:p w:rsidR="007507B0" w:rsidRDefault="007507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EA4FD3">
    <w:pPr>
      <w:pStyle w:val="a5"/>
      <w:jc w:val="left"/>
    </w:pPr>
    <w:r>
      <w:t>Исп. Черных С.А.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Pr="00B30FAB" w:rsidRDefault="00EA4FD3" w:rsidP="00B30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0" w:rsidRDefault="007507B0">
      <w:pPr>
        <w:spacing w:after="0"/>
      </w:pPr>
      <w:r>
        <w:separator/>
      </w:r>
    </w:p>
  </w:footnote>
  <w:footnote w:type="continuationSeparator" w:id="0">
    <w:p w:rsidR="007507B0" w:rsidRDefault="007507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B30FA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B30FAB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  <w:r>
      <w:t>2</w:t>
    </w:r>
  </w:p>
  <w:p w:rsidR="006F1376" w:rsidRDefault="006F13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F7BA4"/>
    <w:rsid w:val="00184DC0"/>
    <w:rsid w:val="001B05C3"/>
    <w:rsid w:val="001E4090"/>
    <w:rsid w:val="00237094"/>
    <w:rsid w:val="00260621"/>
    <w:rsid w:val="00280682"/>
    <w:rsid w:val="002903FC"/>
    <w:rsid w:val="00385FAE"/>
    <w:rsid w:val="003A7F2A"/>
    <w:rsid w:val="00401142"/>
    <w:rsid w:val="004270E7"/>
    <w:rsid w:val="00432BE6"/>
    <w:rsid w:val="004537C0"/>
    <w:rsid w:val="004F6EE9"/>
    <w:rsid w:val="005C65CE"/>
    <w:rsid w:val="005F295B"/>
    <w:rsid w:val="006F1376"/>
    <w:rsid w:val="007507B0"/>
    <w:rsid w:val="007715A5"/>
    <w:rsid w:val="00856041"/>
    <w:rsid w:val="00870A6D"/>
    <w:rsid w:val="00890E6B"/>
    <w:rsid w:val="008C60AD"/>
    <w:rsid w:val="008D49BE"/>
    <w:rsid w:val="00951504"/>
    <w:rsid w:val="009E2580"/>
    <w:rsid w:val="00A26232"/>
    <w:rsid w:val="00A27F66"/>
    <w:rsid w:val="00AA05EB"/>
    <w:rsid w:val="00AC5BDE"/>
    <w:rsid w:val="00AD7BDA"/>
    <w:rsid w:val="00B44AD5"/>
    <w:rsid w:val="00BE2316"/>
    <w:rsid w:val="00BE2B82"/>
    <w:rsid w:val="00D27070"/>
    <w:rsid w:val="00D5703F"/>
    <w:rsid w:val="00D90391"/>
    <w:rsid w:val="00D941BC"/>
    <w:rsid w:val="00DA7B42"/>
    <w:rsid w:val="00DC4CD4"/>
    <w:rsid w:val="00DE121C"/>
    <w:rsid w:val="00EA4FD3"/>
    <w:rsid w:val="00F007DF"/>
    <w:rsid w:val="00F647B7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185E-6EA0-4515-A40D-10D69931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Администратор</cp:lastModifiedBy>
  <cp:revision>10</cp:revision>
  <cp:lastPrinted>2022-04-12T12:18:00Z</cp:lastPrinted>
  <dcterms:created xsi:type="dcterms:W3CDTF">2022-04-06T10:27:00Z</dcterms:created>
  <dcterms:modified xsi:type="dcterms:W3CDTF">2022-04-13T05:04:00Z</dcterms:modified>
</cp:coreProperties>
</file>