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2" w:rsidRPr="00271146" w:rsidRDefault="00543002" w:rsidP="004B1E45">
      <w:pPr>
        <w:overflowPunct w:val="0"/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12700</wp:posOffset>
            </wp:positionV>
            <wp:extent cx="699770" cy="752475"/>
            <wp:effectExtent l="1905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002" w:rsidRPr="00271146" w:rsidRDefault="00543002" w:rsidP="004B1E45">
      <w:pPr>
        <w:overflowPunct w:val="0"/>
        <w:autoSpaceDE w:val="0"/>
        <w:autoSpaceDN w:val="0"/>
        <w:adjustRightInd w:val="0"/>
        <w:spacing w:after="0" w:line="240" w:lineRule="auto"/>
        <w:rPr>
          <w:sz w:val="36"/>
          <w:szCs w:val="20"/>
        </w:rPr>
      </w:pPr>
    </w:p>
    <w:p w:rsidR="00543002" w:rsidRPr="00F71F47" w:rsidRDefault="00543002" w:rsidP="004B1E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F71F47" w:rsidRDefault="00543002" w:rsidP="004B1E4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43002" w:rsidRPr="008F109B" w:rsidRDefault="00543002" w:rsidP="004B1E4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F109B">
        <w:rPr>
          <w:rFonts w:ascii="Arial" w:hAnsi="Arial" w:cs="Arial"/>
          <w:sz w:val="28"/>
          <w:szCs w:val="28"/>
        </w:rPr>
        <w:t>Администрация</w:t>
      </w:r>
    </w:p>
    <w:p w:rsidR="00543002" w:rsidRPr="008F109B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8F109B">
        <w:rPr>
          <w:rFonts w:ascii="Arial" w:hAnsi="Arial" w:cs="Arial"/>
          <w:sz w:val="28"/>
          <w:szCs w:val="28"/>
        </w:rPr>
        <w:t>Светлоярского</w:t>
      </w:r>
      <w:proofErr w:type="spellEnd"/>
      <w:r w:rsidRPr="008F109B"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543002" w:rsidRPr="00386131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43002" w:rsidRPr="00386131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86131">
        <w:rPr>
          <w:rFonts w:ascii="Arial" w:hAnsi="Arial" w:cs="Arial"/>
          <w:b/>
          <w:sz w:val="36"/>
          <w:szCs w:val="36"/>
        </w:rPr>
        <w:t>ПОСТАНОВЛЕНИЕ</w:t>
      </w:r>
    </w:p>
    <w:p w:rsidR="00543002" w:rsidRPr="00386131" w:rsidRDefault="00543002" w:rsidP="00B050E3">
      <w:pPr>
        <w:pStyle w:val="21"/>
        <w:jc w:val="both"/>
        <w:rPr>
          <w:rFonts w:ascii="Arial" w:hAnsi="Arial" w:cs="Arial"/>
          <w:sz w:val="26"/>
          <w:szCs w:val="26"/>
        </w:rPr>
      </w:pPr>
      <w:r w:rsidRPr="00386131">
        <w:rPr>
          <w:rFonts w:ascii="Arial" w:hAnsi="Arial" w:cs="Arial"/>
          <w:sz w:val="26"/>
          <w:szCs w:val="26"/>
        </w:rPr>
        <w:t> </w:t>
      </w:r>
    </w:p>
    <w:p w:rsidR="00036696" w:rsidRPr="00386131" w:rsidRDefault="00FD11B0" w:rsidP="005269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43002" w:rsidRPr="00386131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B16FA5" w:rsidRPr="00386131">
        <w:rPr>
          <w:rFonts w:ascii="Arial" w:hAnsi="Arial" w:cs="Arial"/>
          <w:sz w:val="24"/>
          <w:szCs w:val="24"/>
        </w:rPr>
        <w:t xml:space="preserve"> </w:t>
      </w:r>
      <w:r w:rsidR="000D5087">
        <w:rPr>
          <w:rFonts w:ascii="Arial" w:hAnsi="Arial" w:cs="Arial"/>
          <w:sz w:val="24"/>
          <w:szCs w:val="24"/>
        </w:rPr>
        <w:t>29.12.2022</w:t>
      </w:r>
      <w:r w:rsidR="00EE2DA0">
        <w:rPr>
          <w:rFonts w:ascii="Arial" w:hAnsi="Arial" w:cs="Arial"/>
          <w:sz w:val="24"/>
          <w:szCs w:val="24"/>
        </w:rPr>
        <w:t xml:space="preserve">               </w:t>
      </w:r>
      <w:r w:rsidR="009B071D">
        <w:rPr>
          <w:rFonts w:ascii="Arial" w:hAnsi="Arial" w:cs="Arial"/>
          <w:sz w:val="24"/>
          <w:szCs w:val="24"/>
        </w:rPr>
        <w:t xml:space="preserve">     </w:t>
      </w:r>
      <w:r w:rsidR="000A2B4A">
        <w:rPr>
          <w:rFonts w:ascii="Arial" w:hAnsi="Arial" w:cs="Arial"/>
          <w:sz w:val="24"/>
          <w:szCs w:val="24"/>
        </w:rPr>
        <w:t xml:space="preserve"> </w:t>
      </w:r>
      <w:r w:rsidR="006B4674"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№</w:t>
      </w:r>
      <w:r w:rsidR="00F4484E" w:rsidRPr="00386131">
        <w:rPr>
          <w:rFonts w:ascii="Arial" w:hAnsi="Arial" w:cs="Arial"/>
          <w:sz w:val="24"/>
          <w:szCs w:val="24"/>
        </w:rPr>
        <w:t xml:space="preserve"> </w:t>
      </w:r>
      <w:r w:rsidR="000D5087">
        <w:rPr>
          <w:rFonts w:ascii="Arial" w:hAnsi="Arial" w:cs="Arial"/>
          <w:sz w:val="24"/>
          <w:szCs w:val="24"/>
        </w:rPr>
        <w:t>2286</w:t>
      </w:r>
    </w:p>
    <w:p w:rsidR="00543002" w:rsidRPr="00386131" w:rsidRDefault="00543002" w:rsidP="005269F2">
      <w:pPr>
        <w:pStyle w:val="FR2"/>
        <w:rPr>
          <w:rFonts w:cs="Arial"/>
          <w:b/>
          <w:i/>
          <w:sz w:val="24"/>
          <w:szCs w:val="24"/>
        </w:rPr>
      </w:pPr>
      <w:r w:rsidRPr="00386131">
        <w:rPr>
          <w:rFonts w:cs="Arial"/>
          <w:b/>
          <w:i/>
          <w:sz w:val="24"/>
          <w:szCs w:val="24"/>
        </w:rPr>
        <w:t> </w:t>
      </w:r>
    </w:p>
    <w:p w:rsidR="009B071D" w:rsidRDefault="001A71F8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86131">
        <w:rPr>
          <w:rFonts w:ascii="Arial" w:eastAsia="Calibri" w:hAnsi="Arial" w:cs="Arial"/>
          <w:sz w:val="24"/>
          <w:szCs w:val="24"/>
        </w:rPr>
        <w:t xml:space="preserve">Об утверждении </w:t>
      </w:r>
      <w:r w:rsidR="004429B7" w:rsidRPr="00386131">
        <w:rPr>
          <w:rFonts w:ascii="Arial" w:eastAsia="Calibri" w:hAnsi="Arial" w:cs="Arial"/>
          <w:sz w:val="24"/>
          <w:szCs w:val="24"/>
        </w:rPr>
        <w:t>Б</w:t>
      </w:r>
      <w:r w:rsidR="009A0A54" w:rsidRPr="00386131">
        <w:rPr>
          <w:rFonts w:ascii="Arial" w:eastAsia="Calibri" w:hAnsi="Arial" w:cs="Arial"/>
          <w:sz w:val="24"/>
          <w:szCs w:val="24"/>
        </w:rPr>
        <w:t xml:space="preserve">азовых </w:t>
      </w:r>
      <w:r w:rsidR="002A3436" w:rsidRPr="00386131">
        <w:rPr>
          <w:rFonts w:ascii="Arial" w:eastAsia="Calibri" w:hAnsi="Arial" w:cs="Arial"/>
          <w:sz w:val="24"/>
          <w:szCs w:val="24"/>
        </w:rPr>
        <w:t>норматив</w:t>
      </w:r>
      <w:r w:rsidR="009120E9" w:rsidRPr="00386131">
        <w:rPr>
          <w:rFonts w:ascii="Arial" w:eastAsia="Calibri" w:hAnsi="Arial" w:cs="Arial"/>
          <w:sz w:val="24"/>
          <w:szCs w:val="24"/>
        </w:rPr>
        <w:t>ов</w:t>
      </w:r>
    </w:p>
    <w:p w:rsidR="009B071D" w:rsidRDefault="001F235F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з</w:t>
      </w:r>
      <w:r w:rsidR="002A3436" w:rsidRPr="00386131">
        <w:rPr>
          <w:rFonts w:ascii="Arial" w:eastAsia="Calibri" w:hAnsi="Arial" w:cs="Arial"/>
          <w:sz w:val="24"/>
          <w:szCs w:val="24"/>
        </w:rPr>
        <w:t>атрат</w:t>
      </w:r>
      <w:r w:rsidR="009B071D">
        <w:rPr>
          <w:rFonts w:ascii="Arial" w:eastAsia="Calibri" w:hAnsi="Arial" w:cs="Arial"/>
          <w:sz w:val="24"/>
          <w:szCs w:val="24"/>
        </w:rPr>
        <w:t xml:space="preserve"> </w:t>
      </w:r>
      <w:r w:rsidR="002A3436" w:rsidRPr="00386131">
        <w:rPr>
          <w:rFonts w:ascii="Arial" w:eastAsia="Calibri" w:hAnsi="Arial" w:cs="Arial"/>
          <w:sz w:val="24"/>
          <w:szCs w:val="24"/>
        </w:rPr>
        <w:t xml:space="preserve">на оказание </w:t>
      </w:r>
      <w:r w:rsidR="006B4674" w:rsidRPr="00386131">
        <w:rPr>
          <w:rFonts w:ascii="Arial" w:eastAsia="Calibri" w:hAnsi="Arial" w:cs="Arial"/>
          <w:sz w:val="24"/>
          <w:szCs w:val="24"/>
        </w:rPr>
        <w:t>м</w:t>
      </w:r>
      <w:r w:rsidR="007A2F60" w:rsidRPr="00386131">
        <w:rPr>
          <w:rFonts w:ascii="Arial" w:eastAsia="Calibri" w:hAnsi="Arial" w:cs="Arial"/>
          <w:sz w:val="24"/>
          <w:szCs w:val="24"/>
        </w:rPr>
        <w:t>униципальных</w:t>
      </w:r>
      <w:r w:rsidR="006B4674" w:rsidRPr="00386131">
        <w:rPr>
          <w:rFonts w:ascii="Arial" w:eastAsia="Calibri" w:hAnsi="Arial" w:cs="Arial"/>
          <w:sz w:val="24"/>
          <w:szCs w:val="24"/>
        </w:rPr>
        <w:t xml:space="preserve"> </w:t>
      </w:r>
      <w:r w:rsidR="007A2F60" w:rsidRPr="00386131">
        <w:rPr>
          <w:rFonts w:ascii="Arial" w:eastAsia="Calibri" w:hAnsi="Arial" w:cs="Arial"/>
          <w:sz w:val="24"/>
          <w:szCs w:val="24"/>
        </w:rPr>
        <w:t>услуг</w:t>
      </w:r>
      <w:r w:rsidR="00D326CB">
        <w:rPr>
          <w:rFonts w:ascii="Arial" w:eastAsia="Calibri" w:hAnsi="Arial" w:cs="Arial"/>
          <w:sz w:val="24"/>
          <w:szCs w:val="24"/>
        </w:rPr>
        <w:t xml:space="preserve">, </w:t>
      </w:r>
    </w:p>
    <w:p w:rsidR="009B071D" w:rsidRDefault="00D326CB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выполнение </w:t>
      </w:r>
      <w:r w:rsidR="009B071D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работ</w:t>
      </w:r>
      <w:r w:rsidR="006B4674" w:rsidRPr="00386131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2A3436" w:rsidRPr="00386131">
        <w:rPr>
          <w:rFonts w:ascii="Arial" w:eastAsia="Calibri" w:hAnsi="Arial" w:cs="Arial"/>
          <w:sz w:val="24"/>
          <w:szCs w:val="24"/>
        </w:rPr>
        <w:t>муниципальными</w:t>
      </w:r>
      <w:proofErr w:type="gramEnd"/>
      <w:r w:rsidR="009B071D">
        <w:rPr>
          <w:rFonts w:ascii="Arial" w:eastAsia="Calibri" w:hAnsi="Arial" w:cs="Arial"/>
          <w:sz w:val="24"/>
          <w:szCs w:val="24"/>
        </w:rPr>
        <w:t xml:space="preserve"> </w:t>
      </w:r>
    </w:p>
    <w:p w:rsidR="009B071D" w:rsidRDefault="00B87658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86131">
        <w:rPr>
          <w:rFonts w:ascii="Arial" w:eastAsia="Calibri" w:hAnsi="Arial" w:cs="Arial"/>
          <w:sz w:val="24"/>
          <w:szCs w:val="24"/>
        </w:rPr>
        <w:t>бюджетными</w:t>
      </w:r>
      <w:r w:rsidR="00D326CB">
        <w:rPr>
          <w:rFonts w:ascii="Arial" w:eastAsia="Calibri" w:hAnsi="Arial" w:cs="Arial"/>
          <w:sz w:val="24"/>
          <w:szCs w:val="24"/>
        </w:rPr>
        <w:t xml:space="preserve"> </w:t>
      </w:r>
      <w:r w:rsidRPr="00386131">
        <w:rPr>
          <w:rFonts w:ascii="Arial" w:eastAsia="Calibri" w:hAnsi="Arial" w:cs="Arial"/>
          <w:sz w:val="24"/>
          <w:szCs w:val="24"/>
        </w:rPr>
        <w:t>(автономными)</w:t>
      </w:r>
      <w:r w:rsidR="006B4674" w:rsidRPr="00386131">
        <w:rPr>
          <w:rFonts w:ascii="Arial" w:eastAsia="Calibri" w:hAnsi="Arial" w:cs="Arial"/>
          <w:sz w:val="24"/>
          <w:szCs w:val="24"/>
        </w:rPr>
        <w:t xml:space="preserve"> </w:t>
      </w:r>
      <w:r w:rsidR="002A3436" w:rsidRPr="00386131">
        <w:rPr>
          <w:rFonts w:ascii="Arial" w:eastAsia="Calibri" w:hAnsi="Arial" w:cs="Arial"/>
          <w:sz w:val="24"/>
          <w:szCs w:val="24"/>
        </w:rPr>
        <w:t xml:space="preserve">учреждениями </w:t>
      </w:r>
    </w:p>
    <w:p w:rsidR="009B071D" w:rsidRDefault="006B7260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386131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="009B071D">
        <w:rPr>
          <w:rFonts w:ascii="Arial" w:eastAsia="Calibri" w:hAnsi="Arial" w:cs="Arial"/>
          <w:sz w:val="24"/>
          <w:szCs w:val="24"/>
        </w:rPr>
        <w:t xml:space="preserve"> </w:t>
      </w:r>
      <w:r w:rsidR="009A0A54" w:rsidRPr="00386131">
        <w:rPr>
          <w:rFonts w:ascii="Arial" w:eastAsia="Calibri" w:hAnsi="Arial" w:cs="Arial"/>
          <w:sz w:val="24"/>
          <w:szCs w:val="24"/>
        </w:rPr>
        <w:t>муниципального</w:t>
      </w:r>
      <w:r w:rsidR="006B4674" w:rsidRPr="00386131">
        <w:rPr>
          <w:rFonts w:ascii="Arial" w:eastAsia="Calibri" w:hAnsi="Arial" w:cs="Arial"/>
          <w:sz w:val="24"/>
          <w:szCs w:val="24"/>
        </w:rPr>
        <w:t xml:space="preserve"> </w:t>
      </w:r>
      <w:r w:rsidR="009A0A54" w:rsidRPr="00386131">
        <w:rPr>
          <w:rFonts w:ascii="Arial" w:eastAsia="Calibri" w:hAnsi="Arial" w:cs="Arial"/>
          <w:sz w:val="24"/>
          <w:szCs w:val="24"/>
        </w:rPr>
        <w:t>района</w:t>
      </w:r>
      <w:r w:rsidR="009B071D">
        <w:rPr>
          <w:rFonts w:ascii="Arial" w:eastAsia="Calibri" w:hAnsi="Arial" w:cs="Arial"/>
          <w:sz w:val="24"/>
          <w:szCs w:val="24"/>
        </w:rPr>
        <w:t xml:space="preserve"> </w:t>
      </w:r>
    </w:p>
    <w:p w:rsidR="00EE2DA0" w:rsidRDefault="00EE2DA0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Волгоградской области и </w:t>
      </w:r>
      <w:proofErr w:type="spellStart"/>
      <w:r w:rsidR="00D326CB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="00D326CB">
        <w:rPr>
          <w:rFonts w:ascii="Arial" w:eastAsia="Calibri" w:hAnsi="Arial" w:cs="Arial"/>
          <w:sz w:val="24"/>
          <w:szCs w:val="24"/>
        </w:rPr>
        <w:t xml:space="preserve"> </w:t>
      </w:r>
    </w:p>
    <w:p w:rsidR="00EE2DA0" w:rsidRDefault="00EE2DA0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городского поселения</w:t>
      </w:r>
      <w:r w:rsidR="009B071D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EE2DA0" w:rsidRDefault="00EE2DA0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муниципального района </w:t>
      </w:r>
      <w:proofErr w:type="gramStart"/>
      <w:r w:rsidR="000947E3">
        <w:rPr>
          <w:rFonts w:ascii="Arial" w:eastAsia="Calibri" w:hAnsi="Arial" w:cs="Arial"/>
          <w:sz w:val="24"/>
          <w:szCs w:val="24"/>
        </w:rPr>
        <w:t>Волгоградской</w:t>
      </w:r>
      <w:proofErr w:type="gramEnd"/>
    </w:p>
    <w:p w:rsidR="00EE2DA0" w:rsidRDefault="000947E3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области</w:t>
      </w:r>
      <w:r w:rsidR="00EE2DA0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A14A2A" w:rsidRPr="00386131">
        <w:rPr>
          <w:rFonts w:ascii="Arial" w:eastAsia="Calibri" w:hAnsi="Arial" w:cs="Arial"/>
          <w:sz w:val="24"/>
          <w:szCs w:val="24"/>
        </w:rPr>
        <w:t>за счет средств бюджет</w:t>
      </w:r>
      <w:r w:rsidR="00C953BA">
        <w:rPr>
          <w:rFonts w:ascii="Arial" w:eastAsia="Calibri" w:hAnsi="Arial" w:cs="Arial"/>
          <w:sz w:val="24"/>
          <w:szCs w:val="24"/>
        </w:rPr>
        <w:t>а</w:t>
      </w:r>
      <w:r w:rsidR="00D326CB">
        <w:rPr>
          <w:rFonts w:ascii="Arial" w:eastAsia="Calibri" w:hAnsi="Arial" w:cs="Arial"/>
          <w:sz w:val="24"/>
          <w:szCs w:val="24"/>
        </w:rPr>
        <w:t xml:space="preserve"> </w:t>
      </w:r>
    </w:p>
    <w:p w:rsidR="009B071D" w:rsidRDefault="00A14A2A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386131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="006B4674" w:rsidRPr="00386131">
        <w:rPr>
          <w:rFonts w:ascii="Arial" w:eastAsia="Calibri" w:hAnsi="Arial" w:cs="Arial"/>
          <w:sz w:val="24"/>
          <w:szCs w:val="24"/>
        </w:rPr>
        <w:t xml:space="preserve"> </w:t>
      </w:r>
      <w:r w:rsidRPr="00386131">
        <w:rPr>
          <w:rFonts w:ascii="Arial" w:eastAsia="Calibri" w:hAnsi="Arial" w:cs="Arial"/>
          <w:sz w:val="24"/>
          <w:szCs w:val="24"/>
        </w:rPr>
        <w:t>муниципального</w:t>
      </w:r>
      <w:r w:rsidR="00EE2DA0">
        <w:rPr>
          <w:rFonts w:ascii="Arial" w:eastAsia="Calibri" w:hAnsi="Arial" w:cs="Arial"/>
          <w:sz w:val="24"/>
          <w:szCs w:val="24"/>
        </w:rPr>
        <w:t xml:space="preserve"> района</w:t>
      </w:r>
    </w:p>
    <w:p w:rsidR="009B071D" w:rsidRDefault="009B071D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Волгоградской области</w:t>
      </w:r>
      <w:r w:rsidR="00EE2DA0">
        <w:rPr>
          <w:rFonts w:ascii="Arial" w:eastAsia="Calibri" w:hAnsi="Arial" w:cs="Arial"/>
          <w:sz w:val="24"/>
          <w:szCs w:val="24"/>
        </w:rPr>
        <w:t xml:space="preserve"> 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C953BA">
        <w:rPr>
          <w:rFonts w:ascii="Arial" w:eastAsia="Calibri" w:hAnsi="Arial" w:cs="Arial"/>
          <w:sz w:val="24"/>
          <w:szCs w:val="24"/>
        </w:rPr>
        <w:t>бюджета</w:t>
      </w:r>
    </w:p>
    <w:p w:rsidR="009B071D" w:rsidRDefault="00D326CB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городского поселения</w:t>
      </w:r>
    </w:p>
    <w:p w:rsidR="000947E3" w:rsidRDefault="009B071D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муниципального района</w:t>
      </w:r>
      <w:r w:rsidR="00D326CB">
        <w:rPr>
          <w:rFonts w:ascii="Arial" w:eastAsia="Calibri" w:hAnsi="Arial" w:cs="Arial"/>
          <w:sz w:val="24"/>
          <w:szCs w:val="24"/>
        </w:rPr>
        <w:t xml:space="preserve"> </w:t>
      </w:r>
    </w:p>
    <w:p w:rsidR="002F7300" w:rsidRPr="00386131" w:rsidRDefault="000947E3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Волгоградской области </w:t>
      </w:r>
      <w:r w:rsidR="00D326CB">
        <w:rPr>
          <w:rFonts w:ascii="Arial" w:eastAsia="Calibri" w:hAnsi="Arial" w:cs="Arial"/>
          <w:sz w:val="24"/>
          <w:szCs w:val="24"/>
        </w:rPr>
        <w:t>на 20</w:t>
      </w:r>
      <w:r w:rsidR="001E5271">
        <w:rPr>
          <w:rFonts w:ascii="Arial" w:eastAsia="Calibri" w:hAnsi="Arial" w:cs="Arial"/>
          <w:sz w:val="24"/>
          <w:szCs w:val="24"/>
        </w:rPr>
        <w:t>2</w:t>
      </w:r>
      <w:r w:rsidR="00EE2DA0">
        <w:rPr>
          <w:rFonts w:ascii="Arial" w:eastAsia="Calibri" w:hAnsi="Arial" w:cs="Arial"/>
          <w:sz w:val="24"/>
          <w:szCs w:val="24"/>
        </w:rPr>
        <w:t>3</w:t>
      </w:r>
      <w:r w:rsidR="00D326CB">
        <w:rPr>
          <w:rFonts w:ascii="Arial" w:eastAsia="Calibri" w:hAnsi="Arial" w:cs="Arial"/>
          <w:sz w:val="24"/>
          <w:szCs w:val="24"/>
        </w:rPr>
        <w:t xml:space="preserve"> год</w:t>
      </w:r>
    </w:p>
    <w:p w:rsidR="00B87658" w:rsidRDefault="00B87658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E5271" w:rsidRPr="00386131" w:rsidRDefault="001E5271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E323D" w:rsidRPr="00386131" w:rsidRDefault="00E7117E" w:rsidP="004B1E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ab/>
      </w:r>
      <w:proofErr w:type="gramStart"/>
      <w:r w:rsidR="00D9312D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="00D9312D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>Светлоярского</w:t>
      </w:r>
      <w:proofErr w:type="spellEnd"/>
      <w:r w:rsidR="007031AB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 xml:space="preserve"> </w:t>
      </w:r>
      <w:r w:rsidR="00D9312D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 xml:space="preserve">муниципального района от </w:t>
      </w:r>
      <w:r w:rsid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>2</w:t>
      </w:r>
      <w:r w:rsidR="009B071D">
        <w:rPr>
          <w:rFonts w:ascii="Arial" w:hAnsi="Arial" w:cs="Arial"/>
          <w:color w:val="052635"/>
          <w:sz w:val="24"/>
          <w:szCs w:val="24"/>
          <w:shd w:val="clear" w:color="auto" w:fill="FFFFFF"/>
        </w:rPr>
        <w:t>6</w:t>
      </w:r>
      <w:r w:rsidR="00D9312D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>.1</w:t>
      </w:r>
      <w:r w:rsidR="009B071D">
        <w:rPr>
          <w:rFonts w:ascii="Arial" w:hAnsi="Arial" w:cs="Arial"/>
          <w:color w:val="052635"/>
          <w:sz w:val="24"/>
          <w:szCs w:val="24"/>
          <w:shd w:val="clear" w:color="auto" w:fill="FFFFFF"/>
        </w:rPr>
        <w:t>1</w:t>
      </w:r>
      <w:r w:rsidR="00D9312D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>.20</w:t>
      </w:r>
      <w:r w:rsidR="009B071D">
        <w:rPr>
          <w:rFonts w:ascii="Arial" w:hAnsi="Arial" w:cs="Arial"/>
          <w:color w:val="052635"/>
          <w:sz w:val="24"/>
          <w:szCs w:val="24"/>
          <w:shd w:val="clear" w:color="auto" w:fill="FFFFFF"/>
        </w:rPr>
        <w:t>21</w:t>
      </w:r>
      <w:r w:rsidR="00D9312D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 xml:space="preserve"> № </w:t>
      </w:r>
      <w:r w:rsidR="009B071D">
        <w:rPr>
          <w:rFonts w:ascii="Arial" w:hAnsi="Arial" w:cs="Arial"/>
          <w:color w:val="052635"/>
          <w:sz w:val="24"/>
          <w:szCs w:val="24"/>
          <w:shd w:val="clear" w:color="auto" w:fill="FFFFFF"/>
        </w:rPr>
        <w:t>2112</w:t>
      </w:r>
      <w:r w:rsidR="00D9312D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 xml:space="preserve">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="00D9312D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>Светлоярского</w:t>
      </w:r>
      <w:proofErr w:type="spellEnd"/>
      <w:r w:rsidR="007031AB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 xml:space="preserve"> </w:t>
      </w:r>
      <w:r w:rsidR="00D9312D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>муниципального района (</w:t>
      </w:r>
      <w:proofErr w:type="spellStart"/>
      <w:r w:rsidR="00D9312D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>Светлоярского</w:t>
      </w:r>
      <w:proofErr w:type="spellEnd"/>
      <w:r w:rsidR="00D9312D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 xml:space="preserve"> городского поселения) и финансово</w:t>
      </w:r>
      <w:r w:rsidR="009B071D">
        <w:rPr>
          <w:rFonts w:ascii="Arial" w:hAnsi="Arial" w:cs="Arial"/>
          <w:color w:val="052635"/>
          <w:sz w:val="24"/>
          <w:szCs w:val="24"/>
          <w:shd w:val="clear" w:color="auto" w:fill="FFFFFF"/>
        </w:rPr>
        <w:t>м</w:t>
      </w:r>
      <w:r w:rsidR="00D9312D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 xml:space="preserve"> обеспечени</w:t>
      </w:r>
      <w:r w:rsidR="009B071D">
        <w:rPr>
          <w:rFonts w:ascii="Arial" w:hAnsi="Arial" w:cs="Arial"/>
          <w:color w:val="052635"/>
          <w:sz w:val="24"/>
          <w:szCs w:val="24"/>
          <w:shd w:val="clear" w:color="auto" w:fill="FFFFFF"/>
        </w:rPr>
        <w:t>и</w:t>
      </w:r>
      <w:proofErr w:type="gramEnd"/>
      <w:r w:rsidR="00D9312D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 xml:space="preserve"> выполнения муниципального задания», </w:t>
      </w:r>
      <w:r w:rsidR="00057D00" w:rsidRPr="00386131">
        <w:rPr>
          <w:rFonts w:ascii="Arial" w:hAnsi="Arial" w:cs="Arial"/>
          <w:sz w:val="24"/>
          <w:szCs w:val="24"/>
        </w:rPr>
        <w:t>руководствуясь Устав</w:t>
      </w:r>
      <w:r w:rsidR="00DD1B79" w:rsidRPr="00386131">
        <w:rPr>
          <w:rFonts w:ascii="Arial" w:hAnsi="Arial" w:cs="Arial"/>
          <w:sz w:val="24"/>
          <w:szCs w:val="24"/>
        </w:rPr>
        <w:t xml:space="preserve">ом </w:t>
      </w:r>
      <w:proofErr w:type="spellStart"/>
      <w:r w:rsidR="00057D00" w:rsidRPr="0038613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057D00" w:rsidRPr="00386131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D326CB">
        <w:rPr>
          <w:rFonts w:ascii="Arial" w:hAnsi="Arial" w:cs="Arial"/>
          <w:sz w:val="24"/>
          <w:szCs w:val="24"/>
        </w:rPr>
        <w:t xml:space="preserve"> Волгоградской области, Уставом </w:t>
      </w:r>
      <w:proofErr w:type="spellStart"/>
      <w:r w:rsidR="00D326CB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326CB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="00D326CB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326CB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EA23DB" w:rsidRPr="00386131">
        <w:rPr>
          <w:rFonts w:ascii="Arial" w:hAnsi="Arial" w:cs="Arial"/>
          <w:sz w:val="24"/>
          <w:szCs w:val="24"/>
        </w:rPr>
        <w:t>,</w:t>
      </w:r>
    </w:p>
    <w:p w:rsidR="0062578E" w:rsidRPr="00386131" w:rsidRDefault="0062578E" w:rsidP="004B1E45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543002" w:rsidRPr="00386131" w:rsidRDefault="00471B6F" w:rsidP="005D3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86131">
        <w:rPr>
          <w:rFonts w:ascii="Arial" w:hAnsi="Arial" w:cs="Arial"/>
          <w:sz w:val="24"/>
          <w:szCs w:val="24"/>
        </w:rPr>
        <w:t>п</w:t>
      </w:r>
      <w:proofErr w:type="gramEnd"/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о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с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т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а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н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о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в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л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я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ю:</w:t>
      </w:r>
    </w:p>
    <w:p w:rsidR="0062578E" w:rsidRPr="00386131" w:rsidRDefault="0062578E" w:rsidP="005D3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6E60" w:rsidRPr="0044287B" w:rsidRDefault="00226E60" w:rsidP="00226E60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Утвердить</w:t>
      </w:r>
      <w:r w:rsidR="00EE2DA0">
        <w:rPr>
          <w:rFonts w:ascii="Arial" w:hAnsi="Arial" w:cs="Arial"/>
          <w:sz w:val="24"/>
          <w:szCs w:val="24"/>
        </w:rPr>
        <w:t xml:space="preserve"> прилагаемые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9120E9" w:rsidRPr="00386131">
        <w:rPr>
          <w:rFonts w:ascii="Arial" w:hAnsi="Arial" w:cs="Arial"/>
          <w:sz w:val="24"/>
          <w:szCs w:val="24"/>
        </w:rPr>
        <w:t>Б</w:t>
      </w:r>
      <w:r w:rsidRPr="00386131">
        <w:rPr>
          <w:rFonts w:ascii="Arial" w:hAnsi="Arial" w:cs="Arial"/>
          <w:sz w:val="24"/>
          <w:szCs w:val="24"/>
        </w:rPr>
        <w:t>азовые нормативы затрат</w:t>
      </w:r>
      <w:r w:rsidR="006B4674" w:rsidRPr="00386131">
        <w:rPr>
          <w:rFonts w:ascii="Arial" w:hAnsi="Arial" w:cs="Arial"/>
          <w:sz w:val="24"/>
          <w:szCs w:val="24"/>
        </w:rPr>
        <w:t xml:space="preserve"> </w:t>
      </w:r>
      <w:r w:rsidR="009120E9" w:rsidRPr="00386131">
        <w:rPr>
          <w:rFonts w:ascii="Arial" w:eastAsia="Calibri" w:hAnsi="Arial" w:cs="Arial"/>
          <w:sz w:val="24"/>
          <w:szCs w:val="24"/>
        </w:rPr>
        <w:t xml:space="preserve">на оказание муниципальных услуг </w:t>
      </w:r>
      <w:r w:rsidRPr="00386131">
        <w:rPr>
          <w:rFonts w:ascii="Arial" w:eastAsia="Calibri" w:hAnsi="Arial" w:cs="Arial"/>
          <w:sz w:val="24"/>
          <w:szCs w:val="24"/>
        </w:rPr>
        <w:t xml:space="preserve">муниципальными бюджетными (автономными) учреждениями </w:t>
      </w:r>
      <w:proofErr w:type="spellStart"/>
      <w:r w:rsidRPr="00386131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Pr="00386131">
        <w:rPr>
          <w:rFonts w:ascii="Arial" w:eastAsia="Calibri" w:hAnsi="Arial" w:cs="Arial"/>
          <w:sz w:val="24"/>
          <w:szCs w:val="24"/>
        </w:rPr>
        <w:t xml:space="preserve"> муниципального района </w:t>
      </w:r>
      <w:r w:rsidR="000947E3">
        <w:rPr>
          <w:rFonts w:ascii="Arial" w:eastAsia="Calibri" w:hAnsi="Arial" w:cs="Arial"/>
          <w:sz w:val="24"/>
          <w:szCs w:val="24"/>
        </w:rPr>
        <w:t xml:space="preserve">Волгоградской области </w:t>
      </w:r>
      <w:r w:rsidRPr="00386131">
        <w:rPr>
          <w:rFonts w:ascii="Arial" w:eastAsia="Calibri" w:hAnsi="Arial" w:cs="Arial"/>
          <w:sz w:val="24"/>
          <w:szCs w:val="24"/>
        </w:rPr>
        <w:t xml:space="preserve">за счет средств бюджета </w:t>
      </w:r>
      <w:proofErr w:type="spellStart"/>
      <w:r w:rsidRPr="00386131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Pr="00386131">
        <w:rPr>
          <w:rFonts w:ascii="Arial" w:eastAsia="Calibri" w:hAnsi="Arial" w:cs="Arial"/>
          <w:sz w:val="24"/>
          <w:szCs w:val="24"/>
        </w:rPr>
        <w:t xml:space="preserve"> муниципального района</w:t>
      </w:r>
      <w:r w:rsidR="000947E3">
        <w:rPr>
          <w:rFonts w:ascii="Arial" w:eastAsia="Calibri" w:hAnsi="Arial" w:cs="Arial"/>
          <w:sz w:val="24"/>
          <w:szCs w:val="24"/>
        </w:rPr>
        <w:t xml:space="preserve"> Волгоградской области</w:t>
      </w:r>
      <w:r w:rsidRPr="00386131">
        <w:rPr>
          <w:rFonts w:ascii="Arial" w:eastAsia="Calibri" w:hAnsi="Arial" w:cs="Arial"/>
          <w:sz w:val="24"/>
          <w:szCs w:val="24"/>
        </w:rPr>
        <w:t xml:space="preserve"> </w:t>
      </w:r>
      <w:r w:rsidR="00FB0533">
        <w:rPr>
          <w:rFonts w:ascii="Arial" w:eastAsia="Calibri" w:hAnsi="Arial" w:cs="Arial"/>
          <w:sz w:val="24"/>
          <w:szCs w:val="24"/>
        </w:rPr>
        <w:t>на 20</w:t>
      </w:r>
      <w:r w:rsidR="001E5271">
        <w:rPr>
          <w:rFonts w:ascii="Arial" w:eastAsia="Calibri" w:hAnsi="Arial" w:cs="Arial"/>
          <w:sz w:val="24"/>
          <w:szCs w:val="24"/>
        </w:rPr>
        <w:t>2</w:t>
      </w:r>
      <w:r w:rsidR="00EE2DA0">
        <w:rPr>
          <w:rFonts w:ascii="Arial" w:eastAsia="Calibri" w:hAnsi="Arial" w:cs="Arial"/>
          <w:sz w:val="24"/>
          <w:szCs w:val="24"/>
        </w:rPr>
        <w:t>3</w:t>
      </w:r>
      <w:r w:rsidR="00FB0533">
        <w:rPr>
          <w:rFonts w:ascii="Arial" w:eastAsia="Calibri" w:hAnsi="Arial" w:cs="Arial"/>
          <w:sz w:val="24"/>
          <w:szCs w:val="24"/>
        </w:rPr>
        <w:t xml:space="preserve"> год</w:t>
      </w:r>
      <w:r w:rsidR="00EE2DA0">
        <w:rPr>
          <w:rFonts w:ascii="Arial" w:eastAsia="Calibri" w:hAnsi="Arial" w:cs="Arial"/>
          <w:sz w:val="24"/>
          <w:szCs w:val="24"/>
        </w:rPr>
        <w:t xml:space="preserve"> (далее – базовые нормативные затраты на оказание муниципальных услуг)</w:t>
      </w:r>
      <w:r w:rsidRPr="00386131">
        <w:rPr>
          <w:rFonts w:ascii="Arial" w:eastAsia="Calibri" w:hAnsi="Arial" w:cs="Arial"/>
          <w:sz w:val="24"/>
          <w:szCs w:val="24"/>
        </w:rPr>
        <w:t>.</w:t>
      </w:r>
    </w:p>
    <w:p w:rsidR="0044287B" w:rsidRPr="0044287B" w:rsidRDefault="0044287B" w:rsidP="0044287B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287B" w:rsidRPr="00386131" w:rsidRDefault="0044287B" w:rsidP="0044287B">
      <w:pPr>
        <w:pStyle w:val="a6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Утвердить</w:t>
      </w:r>
      <w:r w:rsidR="00EE2DA0">
        <w:rPr>
          <w:rFonts w:ascii="Arial" w:hAnsi="Arial" w:cs="Arial"/>
          <w:sz w:val="24"/>
          <w:szCs w:val="24"/>
        </w:rPr>
        <w:t xml:space="preserve"> прилагаемые </w:t>
      </w:r>
      <w:r w:rsidRPr="00386131">
        <w:rPr>
          <w:rFonts w:ascii="Arial" w:hAnsi="Arial" w:cs="Arial"/>
          <w:sz w:val="24"/>
          <w:szCs w:val="24"/>
        </w:rPr>
        <w:t>корректирующие коэффициенты к базовым нормативам затратам н</w:t>
      </w:r>
      <w:r w:rsidR="00EE2DA0">
        <w:rPr>
          <w:rFonts w:ascii="Arial" w:hAnsi="Arial" w:cs="Arial"/>
          <w:sz w:val="24"/>
          <w:szCs w:val="24"/>
        </w:rPr>
        <w:t>а оказание муниципальных услуг</w:t>
      </w:r>
      <w:r w:rsidRPr="00386131">
        <w:rPr>
          <w:rFonts w:ascii="Arial" w:hAnsi="Arial" w:cs="Arial"/>
          <w:sz w:val="24"/>
          <w:szCs w:val="24"/>
        </w:rPr>
        <w:t>.</w:t>
      </w:r>
    </w:p>
    <w:p w:rsidR="00D326CB" w:rsidRDefault="00D326CB" w:rsidP="00D326CB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6CB" w:rsidRPr="00D326CB" w:rsidRDefault="00D326CB" w:rsidP="00D326CB">
      <w:pPr>
        <w:pStyle w:val="a6"/>
        <w:numPr>
          <w:ilvl w:val="0"/>
          <w:numId w:val="5"/>
        </w:numPr>
        <w:tabs>
          <w:tab w:val="left" w:pos="0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 xml:space="preserve">Утвердить </w:t>
      </w:r>
      <w:r w:rsidR="00EE2DA0">
        <w:rPr>
          <w:rFonts w:ascii="Arial" w:hAnsi="Arial" w:cs="Arial"/>
          <w:sz w:val="24"/>
          <w:szCs w:val="24"/>
        </w:rPr>
        <w:t xml:space="preserve">прилагаемые </w:t>
      </w:r>
      <w:r w:rsidRPr="00386131">
        <w:rPr>
          <w:rFonts w:ascii="Arial" w:hAnsi="Arial" w:cs="Arial"/>
          <w:sz w:val="24"/>
          <w:szCs w:val="24"/>
        </w:rPr>
        <w:t xml:space="preserve">Базовые нормативы затрат </w:t>
      </w:r>
      <w:r w:rsidRPr="00386131">
        <w:rPr>
          <w:rFonts w:ascii="Arial" w:eastAsia="Calibri" w:hAnsi="Arial" w:cs="Arial"/>
          <w:sz w:val="24"/>
          <w:szCs w:val="24"/>
        </w:rPr>
        <w:t xml:space="preserve">на </w:t>
      </w:r>
      <w:r>
        <w:rPr>
          <w:rFonts w:ascii="Arial" w:eastAsia="Calibri" w:hAnsi="Arial" w:cs="Arial"/>
          <w:sz w:val="24"/>
          <w:szCs w:val="24"/>
        </w:rPr>
        <w:t>выполнение</w:t>
      </w:r>
      <w:r w:rsidRPr="00386131">
        <w:rPr>
          <w:rFonts w:ascii="Arial" w:eastAsia="Calibri" w:hAnsi="Arial" w:cs="Arial"/>
          <w:sz w:val="24"/>
          <w:szCs w:val="24"/>
        </w:rPr>
        <w:t xml:space="preserve"> муниципальных </w:t>
      </w:r>
      <w:r>
        <w:rPr>
          <w:rFonts w:ascii="Arial" w:eastAsia="Calibri" w:hAnsi="Arial" w:cs="Arial"/>
          <w:sz w:val="24"/>
          <w:szCs w:val="24"/>
        </w:rPr>
        <w:t>работ</w:t>
      </w:r>
      <w:r w:rsidRPr="00386131">
        <w:rPr>
          <w:rFonts w:ascii="Arial" w:eastAsia="Calibri" w:hAnsi="Arial" w:cs="Arial"/>
          <w:sz w:val="24"/>
          <w:szCs w:val="24"/>
        </w:rPr>
        <w:t xml:space="preserve"> муниципальными бюджетными (автономными) учреждениями </w:t>
      </w:r>
      <w:proofErr w:type="spellStart"/>
      <w:r w:rsidRPr="00386131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Pr="00386131">
        <w:rPr>
          <w:rFonts w:ascii="Arial" w:eastAsia="Calibri" w:hAnsi="Arial" w:cs="Arial"/>
          <w:sz w:val="24"/>
          <w:szCs w:val="24"/>
        </w:rPr>
        <w:t xml:space="preserve"> муниципального района</w:t>
      </w:r>
      <w:r w:rsidR="00EE2DA0">
        <w:rPr>
          <w:rFonts w:ascii="Arial" w:eastAsia="Calibri" w:hAnsi="Arial" w:cs="Arial"/>
          <w:sz w:val="24"/>
          <w:szCs w:val="24"/>
        </w:rPr>
        <w:t xml:space="preserve"> Волгоградской области и</w:t>
      </w:r>
      <w:r w:rsidRPr="0038613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городского поселения</w:t>
      </w:r>
      <w:r w:rsidR="00EE2DA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EE2DA0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="00EE2DA0">
        <w:rPr>
          <w:rFonts w:ascii="Arial" w:eastAsia="Calibri" w:hAnsi="Arial" w:cs="Arial"/>
          <w:sz w:val="24"/>
          <w:szCs w:val="24"/>
        </w:rPr>
        <w:t xml:space="preserve"> муниципального района</w:t>
      </w:r>
      <w:r w:rsidR="000947E3">
        <w:rPr>
          <w:rFonts w:ascii="Arial" w:eastAsia="Calibri" w:hAnsi="Arial" w:cs="Arial"/>
          <w:sz w:val="24"/>
          <w:szCs w:val="24"/>
        </w:rPr>
        <w:t xml:space="preserve"> Волгоградской области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86131">
        <w:rPr>
          <w:rFonts w:ascii="Arial" w:eastAsia="Calibri" w:hAnsi="Arial" w:cs="Arial"/>
          <w:sz w:val="24"/>
          <w:szCs w:val="24"/>
        </w:rPr>
        <w:t>за счет средств бюджет</w:t>
      </w:r>
      <w:r w:rsidR="00C953BA">
        <w:rPr>
          <w:rFonts w:ascii="Arial" w:eastAsia="Calibri" w:hAnsi="Arial" w:cs="Arial"/>
          <w:sz w:val="24"/>
          <w:szCs w:val="24"/>
        </w:rPr>
        <w:t>а</w:t>
      </w:r>
      <w:r w:rsidRPr="0038613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86131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Pr="00386131">
        <w:rPr>
          <w:rFonts w:ascii="Arial" w:eastAsia="Calibri" w:hAnsi="Arial" w:cs="Arial"/>
          <w:sz w:val="24"/>
          <w:szCs w:val="24"/>
        </w:rPr>
        <w:t xml:space="preserve"> муниципального района</w:t>
      </w:r>
      <w:r w:rsidR="00EE2DA0">
        <w:rPr>
          <w:rFonts w:ascii="Arial" w:eastAsia="Calibri" w:hAnsi="Arial" w:cs="Arial"/>
          <w:sz w:val="24"/>
          <w:szCs w:val="24"/>
        </w:rPr>
        <w:t xml:space="preserve"> Волгоградской области и</w:t>
      </w:r>
      <w:r w:rsidR="00C953BA">
        <w:rPr>
          <w:rFonts w:ascii="Arial" w:eastAsia="Calibri" w:hAnsi="Arial" w:cs="Arial"/>
          <w:sz w:val="24"/>
          <w:szCs w:val="24"/>
        </w:rPr>
        <w:t xml:space="preserve"> бюджета</w:t>
      </w:r>
      <w:r w:rsidR="009B071D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городского поселения</w:t>
      </w:r>
      <w:r w:rsidR="009B071D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B071D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="009B071D">
        <w:rPr>
          <w:rFonts w:ascii="Arial" w:eastAsia="Calibri" w:hAnsi="Arial" w:cs="Arial"/>
          <w:sz w:val="24"/>
          <w:szCs w:val="24"/>
        </w:rPr>
        <w:t xml:space="preserve"> муниципального района</w:t>
      </w:r>
      <w:r w:rsidR="000947E3">
        <w:rPr>
          <w:rFonts w:ascii="Arial" w:eastAsia="Calibri" w:hAnsi="Arial" w:cs="Arial"/>
          <w:sz w:val="24"/>
          <w:szCs w:val="24"/>
        </w:rPr>
        <w:t xml:space="preserve"> Волгоградской области</w:t>
      </w:r>
      <w:r w:rsidR="00FB0533">
        <w:rPr>
          <w:rFonts w:ascii="Arial" w:eastAsia="Calibri" w:hAnsi="Arial" w:cs="Arial"/>
          <w:sz w:val="24"/>
          <w:szCs w:val="24"/>
        </w:rPr>
        <w:t xml:space="preserve"> на 20</w:t>
      </w:r>
      <w:r w:rsidR="001E5271">
        <w:rPr>
          <w:rFonts w:ascii="Arial" w:eastAsia="Calibri" w:hAnsi="Arial" w:cs="Arial"/>
          <w:sz w:val="24"/>
          <w:szCs w:val="24"/>
        </w:rPr>
        <w:t>2</w:t>
      </w:r>
      <w:r w:rsidR="00EE2DA0">
        <w:rPr>
          <w:rFonts w:ascii="Arial" w:eastAsia="Calibri" w:hAnsi="Arial" w:cs="Arial"/>
          <w:sz w:val="24"/>
          <w:szCs w:val="24"/>
        </w:rPr>
        <w:t>3</w:t>
      </w:r>
      <w:r w:rsidR="00FB0533">
        <w:rPr>
          <w:rFonts w:ascii="Arial" w:eastAsia="Calibri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.</w:t>
      </w:r>
    </w:p>
    <w:p w:rsidR="006B4674" w:rsidRPr="00386131" w:rsidRDefault="006B4674" w:rsidP="006B4674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45A" w:rsidRDefault="00DC4A2E" w:rsidP="005D3292">
      <w:pPr>
        <w:pStyle w:val="a6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D4ED3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Pr="008D4ED3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8D4ED3">
        <w:rPr>
          <w:rFonts w:ascii="Arial" w:hAnsi="Arial" w:cs="Arial"/>
          <w:sz w:val="24"/>
          <w:szCs w:val="24"/>
        </w:rPr>
        <w:t xml:space="preserve"> муниципального района от </w:t>
      </w:r>
      <w:r>
        <w:rPr>
          <w:rFonts w:ascii="Arial" w:hAnsi="Arial" w:cs="Arial"/>
          <w:sz w:val="24"/>
          <w:szCs w:val="24"/>
        </w:rPr>
        <w:t>22</w:t>
      </w:r>
      <w:r w:rsidRPr="008D4ED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Pr="008D4ED3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21</w:t>
      </w:r>
      <w:r w:rsidRPr="008D4ED3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2286</w:t>
      </w:r>
      <w:r w:rsidRPr="008D4ED3">
        <w:rPr>
          <w:rFonts w:ascii="Arial" w:hAnsi="Arial" w:cs="Arial"/>
          <w:sz w:val="24"/>
          <w:szCs w:val="24"/>
        </w:rPr>
        <w:t xml:space="preserve"> «Об утверждении Базовых нормативов затрат на оказание муниципальных услуг, выполнение работ муниципальными бюджетными (автономными) учреждениями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8D4ED3"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поселения)</w:t>
      </w:r>
      <w:r w:rsidRPr="008D4E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Волгоградской области </w:t>
      </w:r>
      <w:r w:rsidRPr="008D4ED3">
        <w:rPr>
          <w:rFonts w:ascii="Arial" w:hAnsi="Arial" w:cs="Arial"/>
          <w:sz w:val="24"/>
          <w:szCs w:val="24"/>
        </w:rPr>
        <w:t xml:space="preserve">за счет средств бюджета </w:t>
      </w:r>
      <w:proofErr w:type="spellStart"/>
      <w:r w:rsidRPr="008D4ED3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8D4ED3"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 xml:space="preserve"> Волгоградской области,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2022 год» (в редакции от 03.02.2022 № 143)</w:t>
      </w:r>
      <w:r w:rsidR="0055266E" w:rsidRPr="00386131">
        <w:rPr>
          <w:rFonts w:ascii="Arial" w:hAnsi="Arial" w:cs="Arial"/>
          <w:sz w:val="24"/>
          <w:szCs w:val="24"/>
        </w:rPr>
        <w:t>.</w:t>
      </w:r>
      <w:proofErr w:type="gramEnd"/>
    </w:p>
    <w:p w:rsidR="00D326CB" w:rsidRPr="00D326CB" w:rsidRDefault="00D326CB" w:rsidP="00D326CB">
      <w:pPr>
        <w:pStyle w:val="a6"/>
        <w:rPr>
          <w:rFonts w:ascii="Arial" w:hAnsi="Arial" w:cs="Arial"/>
          <w:sz w:val="24"/>
          <w:szCs w:val="24"/>
        </w:rPr>
      </w:pPr>
    </w:p>
    <w:p w:rsidR="00D326CB" w:rsidRPr="008D4ED3" w:rsidRDefault="00DC4A2E" w:rsidP="00CC0681">
      <w:pPr>
        <w:pStyle w:val="a6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</w:t>
      </w:r>
      <w:r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386131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Иванова Н.В.)</w:t>
      </w:r>
      <w:r w:rsidRPr="0038613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86131">
        <w:rPr>
          <w:rFonts w:ascii="Arial" w:hAnsi="Arial" w:cs="Arial"/>
          <w:sz w:val="24"/>
          <w:szCs w:val="24"/>
        </w:rPr>
        <w:t>разместить</w:t>
      </w:r>
      <w:proofErr w:type="gramEnd"/>
      <w:r w:rsidRPr="00386131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386131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38613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1E5271">
        <w:rPr>
          <w:rFonts w:ascii="Arial" w:hAnsi="Arial" w:cs="Arial"/>
          <w:sz w:val="24"/>
          <w:szCs w:val="24"/>
        </w:rPr>
        <w:t>.</w:t>
      </w:r>
    </w:p>
    <w:p w:rsidR="00463540" w:rsidRPr="00386131" w:rsidRDefault="00463540" w:rsidP="005D3292">
      <w:pPr>
        <w:pStyle w:val="a6"/>
        <w:spacing w:after="0" w:line="240" w:lineRule="auto"/>
        <w:rPr>
          <w:rFonts w:ascii="Arial" w:hAnsi="Arial" w:cs="Arial"/>
          <w:sz w:val="24"/>
          <w:szCs w:val="24"/>
        </w:rPr>
      </w:pPr>
    </w:p>
    <w:p w:rsidR="003715A7" w:rsidRPr="00386131" w:rsidRDefault="00DC4A2E" w:rsidP="005D3292">
      <w:pPr>
        <w:pStyle w:val="a6"/>
        <w:numPr>
          <w:ilvl w:val="0"/>
          <w:numId w:val="5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Отделу бюджетно-финансовой политики</w:t>
      </w:r>
      <w:r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386131">
        <w:rPr>
          <w:rFonts w:ascii="Arial" w:hAnsi="Arial" w:cs="Arial"/>
          <w:sz w:val="24"/>
          <w:szCs w:val="24"/>
        </w:rPr>
        <w:t xml:space="preserve"> (Коптева Е.Н.) </w:t>
      </w:r>
      <w:proofErr w:type="gramStart"/>
      <w:r w:rsidRPr="00386131">
        <w:rPr>
          <w:rFonts w:ascii="Arial" w:hAnsi="Arial" w:cs="Arial"/>
          <w:sz w:val="24"/>
          <w:szCs w:val="24"/>
        </w:rPr>
        <w:t>разместить</w:t>
      </w:r>
      <w:proofErr w:type="gramEnd"/>
      <w:r w:rsidRPr="00386131">
        <w:rPr>
          <w:rFonts w:ascii="Arial" w:hAnsi="Arial" w:cs="Arial"/>
          <w:sz w:val="24"/>
          <w:szCs w:val="24"/>
        </w:rPr>
        <w:t xml:space="preserve"> настоящее постановление на финансовом портале </w:t>
      </w:r>
      <w:r>
        <w:rPr>
          <w:rFonts w:ascii="Arial" w:hAnsi="Arial" w:cs="Arial"/>
          <w:sz w:val="24"/>
          <w:szCs w:val="24"/>
        </w:rPr>
        <w:t xml:space="preserve">официального сайта </w:t>
      </w:r>
      <w:proofErr w:type="spellStart"/>
      <w:r w:rsidRPr="00386131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38613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722538" w:rsidRPr="00386131">
        <w:rPr>
          <w:rFonts w:ascii="Arial" w:hAnsi="Arial" w:cs="Arial"/>
          <w:sz w:val="24"/>
          <w:szCs w:val="24"/>
        </w:rPr>
        <w:t>.</w:t>
      </w:r>
    </w:p>
    <w:p w:rsidR="008A1CC1" w:rsidRPr="00386131" w:rsidRDefault="008A1CC1" w:rsidP="008A1CC1">
      <w:pPr>
        <w:pStyle w:val="a6"/>
        <w:rPr>
          <w:rFonts w:ascii="Arial" w:hAnsi="Arial" w:cs="Arial"/>
          <w:sz w:val="24"/>
          <w:szCs w:val="24"/>
        </w:rPr>
      </w:pPr>
    </w:p>
    <w:p w:rsidR="008A1CC1" w:rsidRPr="00386131" w:rsidRDefault="00DC4A2E" w:rsidP="008A1CC1">
      <w:pPr>
        <w:pStyle w:val="a6"/>
        <w:numPr>
          <w:ilvl w:val="0"/>
          <w:numId w:val="5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 и распространяет свое действие на правоотношения, возникшие с 01.01.20</w:t>
      </w:r>
      <w:r>
        <w:rPr>
          <w:rFonts w:ascii="Arial" w:hAnsi="Arial" w:cs="Arial"/>
          <w:sz w:val="24"/>
          <w:szCs w:val="24"/>
        </w:rPr>
        <w:t>23</w:t>
      </w:r>
      <w:r w:rsidR="008A1CC1" w:rsidRPr="00386131">
        <w:rPr>
          <w:rFonts w:ascii="Arial" w:hAnsi="Arial" w:cs="Arial"/>
          <w:sz w:val="24"/>
          <w:szCs w:val="24"/>
        </w:rPr>
        <w:t>.</w:t>
      </w:r>
    </w:p>
    <w:p w:rsidR="003715A7" w:rsidRPr="00386131" w:rsidRDefault="003715A7" w:rsidP="005D3292">
      <w:pPr>
        <w:pStyle w:val="a6"/>
        <w:spacing w:after="0" w:line="240" w:lineRule="auto"/>
        <w:rPr>
          <w:rFonts w:ascii="Arial" w:hAnsi="Arial" w:cs="Arial"/>
          <w:sz w:val="24"/>
          <w:szCs w:val="24"/>
        </w:rPr>
      </w:pPr>
    </w:p>
    <w:p w:rsidR="00ED5F97" w:rsidRPr="00386131" w:rsidRDefault="00DC4A2E" w:rsidP="00ED5F97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ED5F97" w:rsidRPr="00386131">
        <w:rPr>
          <w:rFonts w:ascii="Arial" w:hAnsi="Arial" w:cs="Arial"/>
          <w:sz w:val="24"/>
          <w:szCs w:val="24"/>
        </w:rPr>
        <w:t>Контроль</w:t>
      </w:r>
      <w:r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ED5F97" w:rsidRPr="00386131">
        <w:rPr>
          <w:rFonts w:ascii="Arial" w:hAnsi="Arial" w:cs="Arial"/>
          <w:sz w:val="24"/>
          <w:szCs w:val="24"/>
        </w:rPr>
        <w:t xml:space="preserve"> </w:t>
      </w:r>
      <w:r w:rsidR="001E5271" w:rsidRPr="001E5271">
        <w:rPr>
          <w:rFonts w:ascii="Arial" w:hAnsi="Arial" w:cs="Arial"/>
          <w:sz w:val="24"/>
          <w:szCs w:val="24"/>
        </w:rPr>
        <w:t>исполнени</w:t>
      </w:r>
      <w:r>
        <w:rPr>
          <w:rFonts w:ascii="Arial" w:hAnsi="Arial" w:cs="Arial"/>
          <w:sz w:val="24"/>
          <w:szCs w:val="24"/>
        </w:rPr>
        <w:t>ем</w:t>
      </w:r>
      <w:r w:rsidR="001E5271" w:rsidRPr="001E5271">
        <w:rPr>
          <w:rFonts w:ascii="Arial" w:hAnsi="Arial" w:cs="Arial"/>
          <w:sz w:val="24"/>
          <w:szCs w:val="24"/>
        </w:rPr>
        <w:t xml:space="preserve"> настоящего постановления возложить на </w:t>
      </w:r>
      <w:r w:rsidR="009B071D">
        <w:rPr>
          <w:rFonts w:ascii="Arial" w:hAnsi="Arial" w:cs="Arial"/>
          <w:sz w:val="24"/>
          <w:szCs w:val="24"/>
        </w:rPr>
        <w:t xml:space="preserve">заместителя главы </w:t>
      </w:r>
      <w:proofErr w:type="spellStart"/>
      <w:r w:rsidR="001E5271" w:rsidRPr="001E527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1E5271" w:rsidRPr="001E527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>
        <w:rPr>
          <w:rFonts w:ascii="Arial" w:hAnsi="Arial" w:cs="Arial"/>
          <w:sz w:val="24"/>
          <w:szCs w:val="24"/>
        </w:rPr>
        <w:t>Евдокимову Л.А.</w:t>
      </w:r>
      <w:r w:rsidR="00ED5F97" w:rsidRPr="001E5271">
        <w:rPr>
          <w:rFonts w:ascii="Arial" w:hAnsi="Arial" w:cs="Arial"/>
          <w:sz w:val="24"/>
          <w:szCs w:val="24"/>
        </w:rPr>
        <w:t xml:space="preserve"> </w:t>
      </w:r>
    </w:p>
    <w:p w:rsidR="00E63BFA" w:rsidRDefault="00E63BFA" w:rsidP="00E63BFA">
      <w:pPr>
        <w:pStyle w:val="a6"/>
        <w:rPr>
          <w:rFonts w:ascii="Arial" w:hAnsi="Arial" w:cs="Arial"/>
          <w:sz w:val="24"/>
          <w:szCs w:val="24"/>
        </w:rPr>
      </w:pPr>
    </w:p>
    <w:p w:rsidR="001E5271" w:rsidRDefault="001E5271" w:rsidP="00E63BFA">
      <w:pPr>
        <w:pStyle w:val="a6"/>
        <w:rPr>
          <w:rFonts w:ascii="Arial" w:hAnsi="Arial" w:cs="Arial"/>
          <w:sz w:val="24"/>
          <w:szCs w:val="24"/>
        </w:rPr>
      </w:pPr>
    </w:p>
    <w:p w:rsidR="004B1E45" w:rsidRPr="00386131" w:rsidRDefault="00197DE4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Г</w:t>
      </w:r>
      <w:r w:rsidR="004B1E45" w:rsidRPr="00386131">
        <w:rPr>
          <w:rFonts w:ascii="Arial" w:hAnsi="Arial" w:cs="Arial"/>
          <w:sz w:val="24"/>
          <w:szCs w:val="24"/>
        </w:rPr>
        <w:t>лав</w:t>
      </w:r>
      <w:r w:rsidRPr="00386131">
        <w:rPr>
          <w:rFonts w:ascii="Arial" w:hAnsi="Arial" w:cs="Arial"/>
          <w:sz w:val="24"/>
          <w:szCs w:val="24"/>
        </w:rPr>
        <w:t>а</w:t>
      </w:r>
      <w:r w:rsidR="003715A7" w:rsidRPr="00386131">
        <w:rPr>
          <w:rFonts w:ascii="Arial" w:hAnsi="Arial" w:cs="Arial"/>
          <w:sz w:val="24"/>
          <w:szCs w:val="24"/>
        </w:rPr>
        <w:t xml:space="preserve"> муниципального района                              </w:t>
      </w:r>
      <w:r w:rsidR="00386131">
        <w:rPr>
          <w:rFonts w:ascii="Arial" w:hAnsi="Arial" w:cs="Arial"/>
          <w:sz w:val="24"/>
          <w:szCs w:val="24"/>
        </w:rPr>
        <w:t xml:space="preserve">          </w:t>
      </w:r>
      <w:r w:rsidR="00DC4A2E">
        <w:rPr>
          <w:rFonts w:ascii="Arial" w:hAnsi="Arial" w:cs="Arial"/>
          <w:sz w:val="24"/>
          <w:szCs w:val="24"/>
        </w:rPr>
        <w:t xml:space="preserve">     </w:t>
      </w:r>
      <w:r w:rsidR="00386131">
        <w:rPr>
          <w:rFonts w:ascii="Arial" w:hAnsi="Arial" w:cs="Arial"/>
          <w:sz w:val="24"/>
          <w:szCs w:val="24"/>
        </w:rPr>
        <w:t xml:space="preserve">         </w:t>
      </w:r>
      <w:r w:rsidR="008A1CC1" w:rsidRPr="00386131">
        <w:rPr>
          <w:rFonts w:ascii="Arial" w:hAnsi="Arial" w:cs="Arial"/>
          <w:sz w:val="24"/>
          <w:szCs w:val="24"/>
        </w:rPr>
        <w:t xml:space="preserve">        </w:t>
      </w:r>
      <w:r w:rsidR="003715A7" w:rsidRPr="00386131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DC4A2E">
        <w:rPr>
          <w:rFonts w:ascii="Arial" w:hAnsi="Arial" w:cs="Arial"/>
          <w:sz w:val="24"/>
          <w:szCs w:val="24"/>
        </w:rPr>
        <w:t>В.В.Фадеев</w:t>
      </w:r>
      <w:proofErr w:type="spellEnd"/>
    </w:p>
    <w:p w:rsidR="004B1E45" w:rsidRPr="00386131" w:rsidRDefault="004B1E45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7DEF" w:rsidRPr="00386131" w:rsidRDefault="002D7DEF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131">
        <w:rPr>
          <w:rFonts w:ascii="Arial" w:hAnsi="Arial" w:cs="Arial"/>
          <w:sz w:val="20"/>
          <w:szCs w:val="20"/>
        </w:rPr>
        <w:t>Абраменко Е.Н.</w:t>
      </w:r>
    </w:p>
    <w:p w:rsidR="004B1E45" w:rsidRPr="00386131" w:rsidRDefault="004B1E45" w:rsidP="000A2CA9">
      <w:pPr>
        <w:spacing w:after="0" w:line="240" w:lineRule="auto"/>
        <w:rPr>
          <w:rFonts w:ascii="Arial" w:eastAsia="Arial Unicode MS" w:hAnsi="Arial" w:cs="Arial"/>
          <w:color w:val="548DD4"/>
          <w:sz w:val="24"/>
          <w:szCs w:val="24"/>
        </w:rPr>
        <w:sectPr w:rsidR="004B1E45" w:rsidRPr="00386131" w:rsidSect="00B50607">
          <w:headerReference w:type="default" r:id="rId10"/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tbl>
      <w:tblPr>
        <w:tblW w:w="1474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134"/>
        <w:gridCol w:w="6095"/>
        <w:gridCol w:w="4961"/>
      </w:tblGrid>
      <w:tr w:rsidR="00750578" w:rsidRPr="00386131" w:rsidTr="00A4737C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Pr="00386131" w:rsidRDefault="00750578" w:rsidP="000A2CA9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Pr="00386131" w:rsidRDefault="00750578" w:rsidP="000A2CA9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Pr="00386131" w:rsidRDefault="00750578" w:rsidP="004B1E45">
            <w:pPr>
              <w:spacing w:after="0" w:line="240" w:lineRule="auto"/>
              <w:jc w:val="right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Pr="00386131" w:rsidRDefault="00750578" w:rsidP="000A2CA9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Default="00064DF1" w:rsidP="00064DF1">
            <w:pPr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У</w:t>
            </w:r>
            <w:r w:rsidR="009A48FC">
              <w:rPr>
                <w:rFonts w:ascii="Arial" w:eastAsia="Arial Unicode MS" w:hAnsi="Arial" w:cs="Arial"/>
              </w:rPr>
              <w:t>ТВЕРЖДЕН</w:t>
            </w:r>
            <w:r w:rsidR="00CC0681">
              <w:rPr>
                <w:rFonts w:ascii="Arial" w:eastAsia="Arial Unicode MS" w:hAnsi="Arial" w:cs="Arial"/>
              </w:rPr>
              <w:t>Ы</w:t>
            </w:r>
          </w:p>
          <w:p w:rsidR="00750578" w:rsidRDefault="00750578" w:rsidP="00064DF1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386131">
              <w:rPr>
                <w:rFonts w:ascii="Arial" w:eastAsia="Arial Unicode MS" w:hAnsi="Arial" w:cs="Arial"/>
              </w:rPr>
              <w:t>постановлени</w:t>
            </w:r>
            <w:r w:rsidR="00064DF1">
              <w:rPr>
                <w:rFonts w:ascii="Arial" w:eastAsia="Arial Unicode MS" w:hAnsi="Arial" w:cs="Arial"/>
              </w:rPr>
              <w:t>ем</w:t>
            </w:r>
            <w:r w:rsidRPr="00386131">
              <w:rPr>
                <w:rFonts w:ascii="Arial" w:eastAsia="Arial Unicode MS" w:hAnsi="Arial" w:cs="Arial"/>
              </w:rPr>
              <w:t xml:space="preserve"> администрации                                                                      </w:t>
            </w:r>
            <w:proofErr w:type="spellStart"/>
            <w:r w:rsidRPr="00386131">
              <w:rPr>
                <w:rFonts w:ascii="Arial" w:eastAsia="Arial Unicode MS" w:hAnsi="Arial" w:cs="Arial"/>
              </w:rPr>
              <w:t>Светлоярского</w:t>
            </w:r>
            <w:proofErr w:type="spellEnd"/>
            <w:r w:rsidRPr="00386131">
              <w:rPr>
                <w:rFonts w:ascii="Arial" w:eastAsia="Arial Unicode MS" w:hAnsi="Arial" w:cs="Arial"/>
              </w:rPr>
              <w:t xml:space="preserve"> муниципального района</w:t>
            </w:r>
          </w:p>
          <w:p w:rsidR="00F61846" w:rsidRPr="00386131" w:rsidRDefault="00F61846" w:rsidP="00064DF1">
            <w:pPr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Волгоградской области</w:t>
            </w:r>
          </w:p>
        </w:tc>
      </w:tr>
      <w:tr w:rsidR="00750578" w:rsidRPr="00386131" w:rsidTr="00A4737C">
        <w:trPr>
          <w:trHeight w:val="42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Pr="00386131" w:rsidRDefault="00750578" w:rsidP="000A2CA9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Pr="00386131" w:rsidRDefault="00750578" w:rsidP="000A2CA9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Pr="00386131" w:rsidRDefault="00750578" w:rsidP="004B1E45">
            <w:pPr>
              <w:spacing w:after="0" w:line="240" w:lineRule="auto"/>
              <w:jc w:val="right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Pr="00386131" w:rsidRDefault="00750578" w:rsidP="000A2CA9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Pr="00386131" w:rsidRDefault="008C30CA" w:rsidP="000D5087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386131">
              <w:rPr>
                <w:rFonts w:ascii="Arial" w:eastAsia="Arial Unicode MS" w:hAnsi="Arial" w:cs="Arial"/>
              </w:rPr>
              <w:t>о</w:t>
            </w:r>
            <w:r w:rsidR="00750578" w:rsidRPr="00386131">
              <w:rPr>
                <w:rFonts w:ascii="Arial" w:eastAsia="Arial Unicode MS" w:hAnsi="Arial" w:cs="Arial"/>
              </w:rPr>
              <w:t>т</w:t>
            </w:r>
            <w:r w:rsidRPr="00386131">
              <w:rPr>
                <w:rFonts w:ascii="Arial" w:eastAsia="Arial Unicode MS" w:hAnsi="Arial" w:cs="Arial"/>
              </w:rPr>
              <w:t xml:space="preserve"> </w:t>
            </w:r>
            <w:r w:rsidR="000D5087">
              <w:rPr>
                <w:rFonts w:ascii="Arial" w:eastAsia="Arial Unicode MS" w:hAnsi="Arial" w:cs="Arial"/>
              </w:rPr>
              <w:t>29.12.2022</w:t>
            </w:r>
            <w:r w:rsidR="001E5271">
              <w:rPr>
                <w:rFonts w:ascii="Arial" w:eastAsia="Arial Unicode MS" w:hAnsi="Arial" w:cs="Arial"/>
              </w:rPr>
              <w:t xml:space="preserve"> </w:t>
            </w:r>
            <w:r w:rsidR="00FA7FEE">
              <w:rPr>
                <w:rFonts w:ascii="Arial" w:eastAsia="Arial Unicode MS" w:hAnsi="Arial" w:cs="Arial"/>
              </w:rPr>
              <w:t>№</w:t>
            </w:r>
            <w:r w:rsidR="00750578" w:rsidRPr="00386131">
              <w:rPr>
                <w:rFonts w:ascii="Arial" w:eastAsia="Arial Unicode MS" w:hAnsi="Arial" w:cs="Arial"/>
              </w:rPr>
              <w:t xml:space="preserve"> </w:t>
            </w:r>
            <w:r w:rsidR="000D5087">
              <w:rPr>
                <w:rFonts w:ascii="Arial" w:eastAsia="Arial Unicode MS" w:hAnsi="Arial" w:cs="Arial"/>
              </w:rPr>
              <w:t>2286</w:t>
            </w:r>
          </w:p>
        </w:tc>
      </w:tr>
    </w:tbl>
    <w:p w:rsidR="00750578" w:rsidRPr="00386131" w:rsidRDefault="00750578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1709F" w:rsidRDefault="0021709F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1236C" w:rsidRPr="00386131" w:rsidRDefault="004B1E45" w:rsidP="004B1E45">
      <w:pPr>
        <w:pStyle w:val="ConsPlusNormal"/>
        <w:jc w:val="center"/>
        <w:rPr>
          <w:rFonts w:eastAsia="Calibri"/>
          <w:szCs w:val="22"/>
        </w:rPr>
      </w:pPr>
      <w:r w:rsidRPr="00386131">
        <w:rPr>
          <w:szCs w:val="22"/>
        </w:rPr>
        <w:t>Базовые нормативы затрат</w:t>
      </w:r>
      <w:r w:rsidR="007031AB" w:rsidRPr="00386131">
        <w:rPr>
          <w:szCs w:val="22"/>
        </w:rPr>
        <w:t xml:space="preserve"> </w:t>
      </w:r>
      <w:r w:rsidR="009120E9" w:rsidRPr="00386131">
        <w:rPr>
          <w:rFonts w:eastAsia="Calibri"/>
          <w:szCs w:val="22"/>
        </w:rPr>
        <w:t>на оказание муниципальных услуг</w:t>
      </w:r>
    </w:p>
    <w:p w:rsidR="009B51DD" w:rsidRPr="00386131" w:rsidRDefault="004B1E45" w:rsidP="004B1E45">
      <w:pPr>
        <w:pStyle w:val="ConsPlusNormal"/>
        <w:jc w:val="center"/>
        <w:rPr>
          <w:rFonts w:eastAsia="Calibri"/>
          <w:szCs w:val="22"/>
        </w:rPr>
      </w:pPr>
      <w:r w:rsidRPr="00386131">
        <w:rPr>
          <w:rFonts w:eastAsia="Calibri"/>
          <w:szCs w:val="22"/>
        </w:rPr>
        <w:t xml:space="preserve">муниципальными </w:t>
      </w:r>
      <w:r w:rsidR="005D32B4" w:rsidRPr="00386131">
        <w:rPr>
          <w:rFonts w:eastAsia="Calibri"/>
          <w:szCs w:val="22"/>
        </w:rPr>
        <w:t xml:space="preserve">бюджетными (автономными) </w:t>
      </w:r>
      <w:r w:rsidRPr="00386131">
        <w:rPr>
          <w:rFonts w:eastAsia="Calibri"/>
          <w:szCs w:val="22"/>
        </w:rPr>
        <w:t>учреждениями</w:t>
      </w:r>
      <w:r w:rsidR="006B4674" w:rsidRPr="00386131">
        <w:rPr>
          <w:rFonts w:eastAsia="Calibri"/>
          <w:szCs w:val="22"/>
        </w:rPr>
        <w:t xml:space="preserve"> </w:t>
      </w:r>
      <w:proofErr w:type="spellStart"/>
      <w:r w:rsidRPr="00386131">
        <w:rPr>
          <w:rFonts w:eastAsia="Calibri"/>
          <w:szCs w:val="22"/>
        </w:rPr>
        <w:t>Светлоярского</w:t>
      </w:r>
      <w:proofErr w:type="spellEnd"/>
      <w:r w:rsidRPr="00386131">
        <w:rPr>
          <w:rFonts w:eastAsia="Calibri"/>
          <w:szCs w:val="22"/>
        </w:rPr>
        <w:t xml:space="preserve"> муниципального района</w:t>
      </w:r>
      <w:r w:rsidR="000947E3">
        <w:rPr>
          <w:rFonts w:eastAsia="Calibri"/>
          <w:szCs w:val="22"/>
        </w:rPr>
        <w:t xml:space="preserve"> Волгоградской области</w:t>
      </w:r>
      <w:r w:rsidR="006B4674" w:rsidRPr="00386131">
        <w:rPr>
          <w:rFonts w:eastAsia="Calibri"/>
          <w:szCs w:val="22"/>
        </w:rPr>
        <w:t xml:space="preserve"> </w:t>
      </w:r>
    </w:p>
    <w:p w:rsidR="002F7300" w:rsidRPr="00386131" w:rsidRDefault="002F7300" w:rsidP="002F7300">
      <w:pPr>
        <w:pStyle w:val="ConsPlusNormal"/>
        <w:jc w:val="center"/>
        <w:rPr>
          <w:rFonts w:eastAsia="Calibri"/>
          <w:szCs w:val="22"/>
        </w:rPr>
      </w:pPr>
      <w:r w:rsidRPr="00386131">
        <w:rPr>
          <w:rFonts w:eastAsia="Calibri"/>
          <w:szCs w:val="22"/>
        </w:rPr>
        <w:t xml:space="preserve">за счет средств бюджета </w:t>
      </w:r>
      <w:proofErr w:type="spellStart"/>
      <w:r w:rsidRPr="00386131">
        <w:rPr>
          <w:rFonts w:eastAsia="Calibri"/>
          <w:szCs w:val="22"/>
        </w:rPr>
        <w:t>Светлоярского</w:t>
      </w:r>
      <w:proofErr w:type="spellEnd"/>
      <w:r w:rsidRPr="00386131">
        <w:rPr>
          <w:rFonts w:eastAsia="Calibri"/>
          <w:szCs w:val="22"/>
        </w:rPr>
        <w:t xml:space="preserve"> муниципального района</w:t>
      </w:r>
      <w:r w:rsidR="00FB0533">
        <w:rPr>
          <w:rFonts w:eastAsia="Calibri"/>
          <w:szCs w:val="22"/>
        </w:rPr>
        <w:t xml:space="preserve"> </w:t>
      </w:r>
      <w:r w:rsidR="000947E3">
        <w:rPr>
          <w:rFonts w:eastAsia="Calibri"/>
          <w:szCs w:val="22"/>
        </w:rPr>
        <w:t xml:space="preserve">Волгоградской области </w:t>
      </w:r>
      <w:r w:rsidR="00FB0533">
        <w:rPr>
          <w:rFonts w:eastAsia="Calibri"/>
          <w:szCs w:val="22"/>
        </w:rPr>
        <w:t>на 20</w:t>
      </w:r>
      <w:r w:rsidR="001E5271">
        <w:rPr>
          <w:rFonts w:eastAsia="Calibri"/>
          <w:szCs w:val="22"/>
        </w:rPr>
        <w:t>2</w:t>
      </w:r>
      <w:r w:rsidR="00F01586">
        <w:rPr>
          <w:rFonts w:eastAsia="Calibri"/>
          <w:szCs w:val="22"/>
        </w:rPr>
        <w:t>3</w:t>
      </w:r>
      <w:r w:rsidR="00FB0533">
        <w:rPr>
          <w:rFonts w:eastAsia="Calibri"/>
          <w:szCs w:val="22"/>
        </w:rPr>
        <w:t xml:space="preserve"> год</w:t>
      </w:r>
    </w:p>
    <w:p w:rsidR="002F7300" w:rsidRPr="00386131" w:rsidRDefault="002F7300" w:rsidP="004B1E45">
      <w:pPr>
        <w:pStyle w:val="ConsPlusNormal"/>
        <w:jc w:val="center"/>
        <w:rPr>
          <w:rFonts w:eastAsia="Calibri"/>
          <w:szCs w:val="22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1559"/>
        <w:gridCol w:w="992"/>
        <w:gridCol w:w="851"/>
        <w:gridCol w:w="851"/>
        <w:gridCol w:w="850"/>
        <w:gridCol w:w="851"/>
        <w:gridCol w:w="992"/>
        <w:gridCol w:w="876"/>
        <w:gridCol w:w="850"/>
        <w:gridCol w:w="851"/>
        <w:gridCol w:w="678"/>
        <w:gridCol w:w="572"/>
        <w:gridCol w:w="855"/>
        <w:gridCol w:w="846"/>
      </w:tblGrid>
      <w:tr w:rsidR="00FC2D29" w:rsidRPr="00386131" w:rsidTr="001F2DDE">
        <w:tc>
          <w:tcPr>
            <w:tcW w:w="1419" w:type="dxa"/>
            <w:vMerge w:val="restart"/>
          </w:tcPr>
          <w:p w:rsidR="00FC2D29" w:rsidRPr="00386131" w:rsidRDefault="00FC2D29" w:rsidP="00FB0533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 xml:space="preserve">Уникальный номер реестровой записи </w:t>
            </w:r>
            <w:r w:rsidR="00FB0533">
              <w:rPr>
                <w:szCs w:val="22"/>
              </w:rPr>
              <w:t>по общероссийскому базовому перечню</w:t>
            </w:r>
          </w:p>
        </w:tc>
        <w:tc>
          <w:tcPr>
            <w:tcW w:w="1701" w:type="dxa"/>
            <w:vMerge w:val="restart"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Наименование муниципальной услуги</w:t>
            </w:r>
          </w:p>
        </w:tc>
        <w:tc>
          <w:tcPr>
            <w:tcW w:w="1559" w:type="dxa"/>
            <w:vMerge w:val="restart"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Показатель отраслевой специфики</w:t>
            </w:r>
          </w:p>
        </w:tc>
        <w:tc>
          <w:tcPr>
            <w:tcW w:w="992" w:type="dxa"/>
            <w:vMerge w:val="restart"/>
          </w:tcPr>
          <w:p w:rsidR="00FC2D29" w:rsidRPr="008C5ECB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8C5ECB">
              <w:rPr>
                <w:szCs w:val="22"/>
              </w:rPr>
              <w:t xml:space="preserve">Базовый норматив затрат, руб. </w:t>
            </w:r>
          </w:p>
          <w:p w:rsidR="00FC2D29" w:rsidRPr="008C5ECB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8C5ECB">
              <w:rPr>
                <w:szCs w:val="22"/>
              </w:rPr>
              <w:t>на ед.</w:t>
            </w:r>
          </w:p>
        </w:tc>
        <w:tc>
          <w:tcPr>
            <w:tcW w:w="3403" w:type="dxa"/>
            <w:gridSpan w:val="4"/>
          </w:tcPr>
          <w:p w:rsidR="00FC2D29" w:rsidRPr="008C5ECB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8C5ECB">
              <w:rPr>
                <w:szCs w:val="22"/>
                <w:lang w:val="en-US"/>
              </w:rPr>
              <w:t>NN</w:t>
            </w:r>
            <w:r w:rsidRPr="008C5ECB">
              <w:rPr>
                <w:szCs w:val="22"/>
              </w:rPr>
              <w:t xml:space="preserve"> (базовый норматив затрат, непосредственно связанный с услугой)</w:t>
            </w:r>
          </w:p>
        </w:tc>
        <w:tc>
          <w:tcPr>
            <w:tcW w:w="6520" w:type="dxa"/>
            <w:gridSpan w:val="8"/>
          </w:tcPr>
          <w:p w:rsidR="00FC2D29" w:rsidRPr="008C5ECB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8C5ECB">
              <w:rPr>
                <w:szCs w:val="22"/>
              </w:rPr>
              <w:t>NO (базовый норматив затрат на общехозяйственные нужды на оказание услуги)</w:t>
            </w:r>
          </w:p>
        </w:tc>
      </w:tr>
      <w:tr w:rsidR="00FC2D29" w:rsidRPr="00386131" w:rsidTr="001F2DDE">
        <w:tc>
          <w:tcPr>
            <w:tcW w:w="1419" w:type="dxa"/>
            <w:vMerge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559" w:type="dxa"/>
            <w:vMerge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</w:tcPr>
          <w:p w:rsidR="00FC2D29" w:rsidRPr="008C5ECB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C2D29" w:rsidRPr="008C5ECB" w:rsidRDefault="00FC2D29" w:rsidP="00D4380B">
            <w:pPr>
              <w:pStyle w:val="ConsPlusNormal"/>
              <w:ind w:firstLine="0"/>
              <w:jc w:val="center"/>
              <w:rPr>
                <w:szCs w:val="22"/>
                <w:lang w:val="en-US"/>
              </w:rPr>
            </w:pPr>
            <w:r w:rsidRPr="008C5ECB">
              <w:rPr>
                <w:szCs w:val="22"/>
                <w:lang w:val="en-US"/>
              </w:rPr>
              <w:t>NN</w:t>
            </w:r>
          </w:p>
        </w:tc>
        <w:tc>
          <w:tcPr>
            <w:tcW w:w="851" w:type="dxa"/>
            <w:vAlign w:val="center"/>
          </w:tcPr>
          <w:p w:rsidR="00FC2D29" w:rsidRPr="008C5ECB" w:rsidRDefault="00FC2D29" w:rsidP="00D4380B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8C5ECB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8C5ECB">
              <w:rPr>
                <w:color w:val="052635"/>
                <w:szCs w:val="22"/>
                <w:shd w:val="clear" w:color="auto" w:fill="FFFFFF"/>
              </w:rPr>
              <w:t>от</w:t>
            </w:r>
          </w:p>
        </w:tc>
        <w:tc>
          <w:tcPr>
            <w:tcW w:w="850" w:type="dxa"/>
            <w:vAlign w:val="center"/>
          </w:tcPr>
          <w:p w:rsidR="00FC2D29" w:rsidRPr="008C5ECB" w:rsidRDefault="00FC2D29" w:rsidP="00D4380B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8C5ECB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proofErr w:type="spellStart"/>
            <w:r w:rsidRPr="008C5ECB">
              <w:rPr>
                <w:color w:val="052635"/>
                <w:szCs w:val="22"/>
                <w:shd w:val="clear" w:color="auto" w:fill="FFFFFF"/>
              </w:rPr>
              <w:t>мз</w:t>
            </w:r>
            <w:proofErr w:type="spellEnd"/>
          </w:p>
        </w:tc>
        <w:tc>
          <w:tcPr>
            <w:tcW w:w="851" w:type="dxa"/>
            <w:vAlign w:val="center"/>
          </w:tcPr>
          <w:p w:rsidR="00FC2D29" w:rsidRPr="008C5ECB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8C5ECB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proofErr w:type="spellStart"/>
            <w:r w:rsidRPr="008C5ECB">
              <w:rPr>
                <w:color w:val="052635"/>
                <w:szCs w:val="22"/>
                <w:shd w:val="clear" w:color="auto" w:fill="FFFFFF"/>
              </w:rPr>
              <w:t>пр</w:t>
            </w:r>
            <w:proofErr w:type="spellEnd"/>
          </w:p>
        </w:tc>
        <w:tc>
          <w:tcPr>
            <w:tcW w:w="992" w:type="dxa"/>
            <w:vAlign w:val="center"/>
          </w:tcPr>
          <w:p w:rsidR="00FC2D29" w:rsidRPr="008C5ECB" w:rsidRDefault="00FC2D29" w:rsidP="00D438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8C5ECB">
              <w:rPr>
                <w:rFonts w:ascii="Arial" w:hAnsi="Arial" w:cs="Arial"/>
                <w:bCs/>
                <w:color w:val="000000"/>
              </w:rPr>
              <w:t>N</w:t>
            </w:r>
            <w:proofErr w:type="gramEnd"/>
            <w:r w:rsidRPr="008C5ECB">
              <w:rPr>
                <w:rFonts w:ascii="Arial" w:hAnsi="Arial" w:cs="Arial"/>
                <w:bCs/>
                <w:color w:val="000000"/>
              </w:rPr>
              <w:t>О</w:t>
            </w:r>
          </w:p>
        </w:tc>
        <w:tc>
          <w:tcPr>
            <w:tcW w:w="876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Оку</w:t>
            </w:r>
            <w:proofErr w:type="spellEnd"/>
          </w:p>
        </w:tc>
        <w:tc>
          <w:tcPr>
            <w:tcW w:w="850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Осни</w:t>
            </w:r>
            <w:proofErr w:type="spellEnd"/>
          </w:p>
        </w:tc>
        <w:tc>
          <w:tcPr>
            <w:tcW w:w="851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Осоцди</w:t>
            </w:r>
            <w:proofErr w:type="spellEnd"/>
          </w:p>
        </w:tc>
        <w:tc>
          <w:tcPr>
            <w:tcW w:w="678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Оус</w:t>
            </w:r>
            <w:proofErr w:type="spellEnd"/>
          </w:p>
        </w:tc>
        <w:tc>
          <w:tcPr>
            <w:tcW w:w="572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Оту</w:t>
            </w:r>
            <w:proofErr w:type="spellEnd"/>
          </w:p>
        </w:tc>
        <w:tc>
          <w:tcPr>
            <w:tcW w:w="855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r w:rsidRPr="00386131">
              <w:rPr>
                <w:rFonts w:ascii="Arial" w:hAnsi="Arial" w:cs="Arial"/>
                <w:color w:val="000000"/>
              </w:rPr>
              <w:t>NОот2</w:t>
            </w:r>
          </w:p>
        </w:tc>
        <w:tc>
          <w:tcPr>
            <w:tcW w:w="846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Опр</w:t>
            </w:r>
            <w:proofErr w:type="spellEnd"/>
          </w:p>
        </w:tc>
      </w:tr>
      <w:tr w:rsidR="00FC2D29" w:rsidRPr="0044287B" w:rsidTr="001F2DDE">
        <w:tc>
          <w:tcPr>
            <w:tcW w:w="1419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FC2D29" w:rsidRPr="008C5EC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5ECB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FC2D29" w:rsidRPr="008C5EC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5ECB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FC2D29" w:rsidRPr="008C5EC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5ECB"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FC2D29" w:rsidRPr="008C5EC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5ECB"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FC2D29" w:rsidRPr="008C5EC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5ECB"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FC2D29" w:rsidRPr="008C5EC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5ECB">
              <w:rPr>
                <w:sz w:val="20"/>
              </w:rPr>
              <w:t>9</w:t>
            </w:r>
          </w:p>
        </w:tc>
        <w:tc>
          <w:tcPr>
            <w:tcW w:w="876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12</w:t>
            </w:r>
          </w:p>
        </w:tc>
        <w:tc>
          <w:tcPr>
            <w:tcW w:w="678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13</w:t>
            </w:r>
          </w:p>
        </w:tc>
        <w:tc>
          <w:tcPr>
            <w:tcW w:w="572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14</w:t>
            </w:r>
          </w:p>
        </w:tc>
        <w:tc>
          <w:tcPr>
            <w:tcW w:w="855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15</w:t>
            </w:r>
          </w:p>
        </w:tc>
        <w:tc>
          <w:tcPr>
            <w:tcW w:w="846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16</w:t>
            </w:r>
          </w:p>
        </w:tc>
      </w:tr>
      <w:tr w:rsidR="00065491" w:rsidRPr="00386131" w:rsidTr="001F2DDE">
        <w:trPr>
          <w:trHeight w:val="808"/>
        </w:trPr>
        <w:tc>
          <w:tcPr>
            <w:tcW w:w="1419" w:type="dxa"/>
          </w:tcPr>
          <w:p w:rsidR="00065491" w:rsidRPr="00FB0533" w:rsidRDefault="00FB0533" w:rsidP="008C6A5A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801011</w:t>
            </w:r>
            <w:r w:rsidR="008C6A5A">
              <w:rPr>
                <w:sz w:val="20"/>
              </w:rPr>
              <w:t>О</w:t>
            </w:r>
            <w:r w:rsidRPr="00FB0533">
              <w:rPr>
                <w:sz w:val="20"/>
              </w:rPr>
              <w:t>.99.0.БВ24ДМ62000</w:t>
            </w:r>
          </w:p>
        </w:tc>
        <w:tc>
          <w:tcPr>
            <w:tcW w:w="1701" w:type="dxa"/>
            <w:vMerge w:val="restart"/>
          </w:tcPr>
          <w:p w:rsidR="00065491" w:rsidRPr="00FB0533" w:rsidRDefault="00065491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59" w:type="dxa"/>
          </w:tcPr>
          <w:p w:rsidR="00065491" w:rsidRPr="00FB0533" w:rsidRDefault="00065491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очная форма (от 1 года до 3 лет) (человек)</w:t>
            </w:r>
          </w:p>
        </w:tc>
        <w:tc>
          <w:tcPr>
            <w:tcW w:w="992" w:type="dxa"/>
          </w:tcPr>
          <w:p w:rsidR="00065491" w:rsidRPr="008C5ECB" w:rsidRDefault="00F01586" w:rsidP="0021497C">
            <w:pPr>
              <w:pStyle w:val="ConsPlusNormal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36708,55</w:t>
            </w:r>
          </w:p>
        </w:tc>
        <w:tc>
          <w:tcPr>
            <w:tcW w:w="851" w:type="dxa"/>
          </w:tcPr>
          <w:p w:rsidR="00065491" w:rsidRPr="008C5ECB" w:rsidRDefault="00F01586" w:rsidP="00065491">
            <w:pPr>
              <w:pStyle w:val="ConsPlusNormal"/>
              <w:ind w:right="-108" w:hanging="108"/>
              <w:jc w:val="center"/>
              <w:rPr>
                <w:sz w:val="20"/>
              </w:rPr>
            </w:pPr>
            <w:r>
              <w:rPr>
                <w:sz w:val="20"/>
              </w:rPr>
              <w:t>933,05</w:t>
            </w:r>
          </w:p>
        </w:tc>
        <w:tc>
          <w:tcPr>
            <w:tcW w:w="851" w:type="dxa"/>
          </w:tcPr>
          <w:p w:rsidR="00065491" w:rsidRPr="008C5ECB" w:rsidRDefault="00065491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5ECB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065491" w:rsidRPr="008C5ECB" w:rsidRDefault="00F01586" w:rsidP="00694FC9">
            <w:pPr>
              <w:pStyle w:val="ConsPlusNormal"/>
              <w:ind w:right="-108" w:hanging="109"/>
              <w:jc w:val="center"/>
              <w:rPr>
                <w:sz w:val="20"/>
              </w:rPr>
            </w:pPr>
            <w:r>
              <w:rPr>
                <w:sz w:val="20"/>
              </w:rPr>
              <w:t>585,28</w:t>
            </w:r>
          </w:p>
        </w:tc>
        <w:tc>
          <w:tcPr>
            <w:tcW w:w="851" w:type="dxa"/>
          </w:tcPr>
          <w:p w:rsidR="00065491" w:rsidRPr="008C5ECB" w:rsidRDefault="00F01586" w:rsidP="008420D8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347,77</w:t>
            </w:r>
          </w:p>
        </w:tc>
        <w:tc>
          <w:tcPr>
            <w:tcW w:w="992" w:type="dxa"/>
          </w:tcPr>
          <w:p w:rsidR="00065491" w:rsidRPr="008C5ECB" w:rsidRDefault="00F01586" w:rsidP="000A2B4A">
            <w:pPr>
              <w:pStyle w:val="ConsPlusNormal"/>
              <w:ind w:left="-109" w:right="-107" w:firstLine="0"/>
              <w:jc w:val="center"/>
              <w:rPr>
                <w:sz w:val="20"/>
              </w:rPr>
            </w:pPr>
            <w:r>
              <w:rPr>
                <w:sz w:val="20"/>
              </w:rPr>
              <w:t>35775,50</w:t>
            </w:r>
          </w:p>
        </w:tc>
        <w:tc>
          <w:tcPr>
            <w:tcW w:w="876" w:type="dxa"/>
          </w:tcPr>
          <w:p w:rsidR="00065491" w:rsidRPr="00FB0533" w:rsidRDefault="00F01586" w:rsidP="0021497C">
            <w:pPr>
              <w:pStyle w:val="ConsPlusNormal"/>
              <w:ind w:left="-109" w:right="-82" w:firstLine="0"/>
              <w:jc w:val="center"/>
              <w:rPr>
                <w:sz w:val="20"/>
              </w:rPr>
            </w:pPr>
            <w:r>
              <w:rPr>
                <w:sz w:val="20"/>
              </w:rPr>
              <w:t>12419,99</w:t>
            </w:r>
          </w:p>
        </w:tc>
        <w:tc>
          <w:tcPr>
            <w:tcW w:w="850" w:type="dxa"/>
          </w:tcPr>
          <w:p w:rsidR="00065491" w:rsidRPr="00FB0533" w:rsidRDefault="00F01586" w:rsidP="00065491">
            <w:pPr>
              <w:pStyle w:val="ConsPlusNormal"/>
              <w:ind w:right="-82" w:hanging="134"/>
              <w:jc w:val="center"/>
              <w:rPr>
                <w:sz w:val="20"/>
              </w:rPr>
            </w:pPr>
            <w:r>
              <w:rPr>
                <w:sz w:val="20"/>
              </w:rPr>
              <w:t>2149,19</w:t>
            </w:r>
          </w:p>
        </w:tc>
        <w:tc>
          <w:tcPr>
            <w:tcW w:w="851" w:type="dxa"/>
          </w:tcPr>
          <w:p w:rsidR="00065491" w:rsidRPr="00FB0533" w:rsidRDefault="00F01586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52,03</w:t>
            </w:r>
          </w:p>
        </w:tc>
        <w:tc>
          <w:tcPr>
            <w:tcW w:w="678" w:type="dxa"/>
          </w:tcPr>
          <w:p w:rsidR="00065491" w:rsidRPr="00FB0533" w:rsidRDefault="00F01586" w:rsidP="0021497C">
            <w:pPr>
              <w:pStyle w:val="ConsPlusNormal"/>
              <w:ind w:left="-134" w:right="-113" w:firstLine="0"/>
              <w:jc w:val="center"/>
              <w:rPr>
                <w:sz w:val="20"/>
              </w:rPr>
            </w:pPr>
            <w:r>
              <w:rPr>
                <w:sz w:val="20"/>
              </w:rPr>
              <w:t>151,39</w:t>
            </w:r>
          </w:p>
        </w:tc>
        <w:tc>
          <w:tcPr>
            <w:tcW w:w="572" w:type="dxa"/>
          </w:tcPr>
          <w:p w:rsidR="00065491" w:rsidRPr="00FB0533" w:rsidRDefault="008C5ECB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065491" w:rsidRPr="00FB0533" w:rsidRDefault="00F01586" w:rsidP="00065491">
            <w:pPr>
              <w:pStyle w:val="ConsPlusNormal"/>
              <w:ind w:right="-113" w:hanging="104"/>
              <w:jc w:val="center"/>
              <w:rPr>
                <w:sz w:val="20"/>
              </w:rPr>
            </w:pPr>
            <w:r>
              <w:rPr>
                <w:sz w:val="20"/>
              </w:rPr>
              <w:t>20791,89</w:t>
            </w:r>
          </w:p>
        </w:tc>
        <w:tc>
          <w:tcPr>
            <w:tcW w:w="846" w:type="dxa"/>
          </w:tcPr>
          <w:p w:rsidR="00065491" w:rsidRPr="00FB0533" w:rsidRDefault="00F01586" w:rsidP="0021497C">
            <w:pPr>
              <w:pStyle w:val="ConsPlusNormal"/>
              <w:ind w:left="-108" w:right="-37" w:firstLine="0"/>
              <w:jc w:val="center"/>
              <w:rPr>
                <w:sz w:val="20"/>
              </w:rPr>
            </w:pPr>
            <w:r>
              <w:rPr>
                <w:sz w:val="20"/>
              </w:rPr>
              <w:t>211,01</w:t>
            </w:r>
          </w:p>
        </w:tc>
      </w:tr>
      <w:tr w:rsidR="00FB0533" w:rsidRPr="00386131" w:rsidTr="001F2DDE">
        <w:trPr>
          <w:trHeight w:val="946"/>
        </w:trPr>
        <w:tc>
          <w:tcPr>
            <w:tcW w:w="1419" w:type="dxa"/>
          </w:tcPr>
          <w:p w:rsidR="00FB0533" w:rsidRPr="00FB0533" w:rsidRDefault="00FB0533" w:rsidP="008C6A5A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801011</w:t>
            </w:r>
            <w:r w:rsidR="008C6A5A">
              <w:rPr>
                <w:sz w:val="20"/>
              </w:rPr>
              <w:t>О</w:t>
            </w:r>
            <w:r w:rsidRPr="00FB0533">
              <w:rPr>
                <w:sz w:val="20"/>
              </w:rPr>
              <w:t>.99.0.БВ24ДН82000</w:t>
            </w:r>
          </w:p>
        </w:tc>
        <w:tc>
          <w:tcPr>
            <w:tcW w:w="1701" w:type="dxa"/>
            <w:vMerge/>
          </w:tcPr>
          <w:p w:rsidR="00FB0533" w:rsidRPr="00FB0533" w:rsidRDefault="00FB0533" w:rsidP="00D4380B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FB0533" w:rsidRPr="00FB0533" w:rsidRDefault="00FB0533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очная форма (от 3 лет до 8 лет)</w:t>
            </w:r>
          </w:p>
          <w:p w:rsidR="00FB0533" w:rsidRPr="00FB0533" w:rsidRDefault="00FB0533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(человек)</w:t>
            </w:r>
          </w:p>
        </w:tc>
        <w:tc>
          <w:tcPr>
            <w:tcW w:w="992" w:type="dxa"/>
          </w:tcPr>
          <w:p w:rsidR="00FB0533" w:rsidRPr="008C5ECB" w:rsidRDefault="00F01586" w:rsidP="0021497C">
            <w:pPr>
              <w:pStyle w:val="ConsPlusNormal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34283,35</w:t>
            </w:r>
          </w:p>
        </w:tc>
        <w:tc>
          <w:tcPr>
            <w:tcW w:w="851" w:type="dxa"/>
          </w:tcPr>
          <w:p w:rsidR="00FB0533" w:rsidRPr="008C5ECB" w:rsidRDefault="00F01586" w:rsidP="00065491">
            <w:pPr>
              <w:pStyle w:val="ConsPlusNormal"/>
              <w:ind w:right="-108" w:hanging="108"/>
              <w:jc w:val="center"/>
              <w:rPr>
                <w:sz w:val="20"/>
              </w:rPr>
            </w:pPr>
            <w:r>
              <w:rPr>
                <w:sz w:val="20"/>
              </w:rPr>
              <w:t>936,76</w:t>
            </w:r>
          </w:p>
        </w:tc>
        <w:tc>
          <w:tcPr>
            <w:tcW w:w="851" w:type="dxa"/>
          </w:tcPr>
          <w:p w:rsidR="00FB0533" w:rsidRPr="008C5ECB" w:rsidRDefault="00FB0533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5ECB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FB0533" w:rsidRPr="008C5ECB" w:rsidRDefault="00F01586" w:rsidP="00065491">
            <w:pPr>
              <w:pStyle w:val="ConsPlusNormal"/>
              <w:ind w:right="-108" w:hanging="109"/>
              <w:jc w:val="center"/>
              <w:rPr>
                <w:sz w:val="20"/>
              </w:rPr>
            </w:pPr>
            <w:r>
              <w:rPr>
                <w:sz w:val="20"/>
              </w:rPr>
              <w:t>587,61</w:t>
            </w:r>
          </w:p>
        </w:tc>
        <w:tc>
          <w:tcPr>
            <w:tcW w:w="851" w:type="dxa"/>
          </w:tcPr>
          <w:p w:rsidR="00FB0533" w:rsidRPr="008C5ECB" w:rsidRDefault="00F01586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349,15</w:t>
            </w:r>
          </w:p>
        </w:tc>
        <w:tc>
          <w:tcPr>
            <w:tcW w:w="992" w:type="dxa"/>
          </w:tcPr>
          <w:p w:rsidR="00FB0533" w:rsidRPr="008C5ECB" w:rsidRDefault="00F01586" w:rsidP="0021497C">
            <w:pPr>
              <w:pStyle w:val="ConsPlusNormal"/>
              <w:ind w:left="-109" w:right="-107" w:firstLine="0"/>
              <w:jc w:val="center"/>
              <w:rPr>
                <w:sz w:val="20"/>
              </w:rPr>
            </w:pPr>
            <w:r>
              <w:rPr>
                <w:sz w:val="20"/>
              </w:rPr>
              <w:t>33346,59</w:t>
            </w:r>
          </w:p>
        </w:tc>
        <w:tc>
          <w:tcPr>
            <w:tcW w:w="876" w:type="dxa"/>
          </w:tcPr>
          <w:p w:rsidR="00FB0533" w:rsidRPr="00FB0533" w:rsidRDefault="00F01586" w:rsidP="0021497C">
            <w:pPr>
              <w:pStyle w:val="ConsPlusNormal"/>
              <w:ind w:left="-109" w:right="-82" w:firstLine="0"/>
              <w:jc w:val="center"/>
              <w:rPr>
                <w:sz w:val="20"/>
              </w:rPr>
            </w:pPr>
            <w:r>
              <w:rPr>
                <w:sz w:val="20"/>
              </w:rPr>
              <w:t>12469,48</w:t>
            </w:r>
          </w:p>
        </w:tc>
        <w:tc>
          <w:tcPr>
            <w:tcW w:w="850" w:type="dxa"/>
          </w:tcPr>
          <w:p w:rsidR="00FB0533" w:rsidRPr="00FB0533" w:rsidRDefault="00F01586" w:rsidP="00065491">
            <w:pPr>
              <w:pStyle w:val="ConsPlusNormal"/>
              <w:ind w:right="-82" w:hanging="134"/>
              <w:jc w:val="center"/>
              <w:rPr>
                <w:sz w:val="20"/>
              </w:rPr>
            </w:pPr>
            <w:r>
              <w:rPr>
                <w:sz w:val="20"/>
              </w:rPr>
              <w:t>2157,76</w:t>
            </w:r>
          </w:p>
        </w:tc>
        <w:tc>
          <w:tcPr>
            <w:tcW w:w="851" w:type="dxa"/>
          </w:tcPr>
          <w:p w:rsidR="00FB0533" w:rsidRPr="00FB0533" w:rsidRDefault="00F01586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52,23</w:t>
            </w:r>
          </w:p>
        </w:tc>
        <w:tc>
          <w:tcPr>
            <w:tcW w:w="678" w:type="dxa"/>
          </w:tcPr>
          <w:p w:rsidR="00FB0533" w:rsidRPr="00FB0533" w:rsidRDefault="00F01586" w:rsidP="0021497C">
            <w:pPr>
              <w:pStyle w:val="ConsPlusNormal"/>
              <w:ind w:left="-134" w:right="-113" w:firstLine="0"/>
              <w:jc w:val="center"/>
              <w:rPr>
                <w:sz w:val="20"/>
              </w:rPr>
            </w:pPr>
            <w:r>
              <w:rPr>
                <w:sz w:val="20"/>
              </w:rPr>
              <w:t>151,99</w:t>
            </w:r>
          </w:p>
        </w:tc>
        <w:tc>
          <w:tcPr>
            <w:tcW w:w="572" w:type="dxa"/>
          </w:tcPr>
          <w:p w:rsidR="00FB0533" w:rsidRPr="00FB0533" w:rsidRDefault="008C5ECB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FB0533" w:rsidRPr="00FB0533" w:rsidRDefault="00F01586" w:rsidP="00694FC9">
            <w:pPr>
              <w:pStyle w:val="ConsPlusNormal"/>
              <w:ind w:right="-113" w:hanging="104"/>
              <w:jc w:val="center"/>
              <w:rPr>
                <w:sz w:val="20"/>
              </w:rPr>
            </w:pPr>
            <w:r>
              <w:rPr>
                <w:sz w:val="20"/>
              </w:rPr>
              <w:t>18303,28</w:t>
            </w:r>
          </w:p>
        </w:tc>
        <w:tc>
          <w:tcPr>
            <w:tcW w:w="846" w:type="dxa"/>
          </w:tcPr>
          <w:p w:rsidR="00FB0533" w:rsidRPr="00FB0533" w:rsidRDefault="00F01586" w:rsidP="0021497C">
            <w:pPr>
              <w:pStyle w:val="ConsPlusNormal"/>
              <w:ind w:left="-108" w:right="-37" w:firstLine="0"/>
              <w:jc w:val="center"/>
              <w:rPr>
                <w:sz w:val="20"/>
              </w:rPr>
            </w:pPr>
            <w:r>
              <w:rPr>
                <w:sz w:val="20"/>
              </w:rPr>
              <w:t>211,85</w:t>
            </w:r>
          </w:p>
        </w:tc>
      </w:tr>
      <w:tr w:rsidR="00FB0533" w:rsidRPr="00386131" w:rsidTr="00F61846">
        <w:trPr>
          <w:trHeight w:val="132"/>
        </w:trPr>
        <w:tc>
          <w:tcPr>
            <w:tcW w:w="1419" w:type="dxa"/>
          </w:tcPr>
          <w:p w:rsidR="00FB0533" w:rsidRPr="00FB0533" w:rsidRDefault="00FB0533" w:rsidP="008C6A5A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801012</w:t>
            </w:r>
            <w:r w:rsidR="008C6A5A">
              <w:rPr>
                <w:sz w:val="20"/>
              </w:rPr>
              <w:t>О</w:t>
            </w:r>
            <w:r w:rsidRPr="00FB0533">
              <w:rPr>
                <w:sz w:val="20"/>
              </w:rPr>
              <w:t>.99.0.БА81АЭ92001</w:t>
            </w:r>
          </w:p>
        </w:tc>
        <w:tc>
          <w:tcPr>
            <w:tcW w:w="1701" w:type="dxa"/>
          </w:tcPr>
          <w:p w:rsidR="00FB0533" w:rsidRPr="00FB0533" w:rsidRDefault="00FB0533" w:rsidP="008C6A5A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559" w:type="dxa"/>
          </w:tcPr>
          <w:p w:rsidR="00FB0533" w:rsidRPr="00FB0533" w:rsidRDefault="00FB0533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очная форма</w:t>
            </w:r>
          </w:p>
        </w:tc>
        <w:tc>
          <w:tcPr>
            <w:tcW w:w="992" w:type="dxa"/>
          </w:tcPr>
          <w:p w:rsidR="00FB0533" w:rsidRPr="008C5ECB" w:rsidRDefault="00181092" w:rsidP="0021497C">
            <w:pPr>
              <w:pStyle w:val="ConsPlusNormal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19646,42</w:t>
            </w:r>
          </w:p>
        </w:tc>
        <w:tc>
          <w:tcPr>
            <w:tcW w:w="851" w:type="dxa"/>
          </w:tcPr>
          <w:p w:rsidR="00FB0533" w:rsidRPr="008C5ECB" w:rsidRDefault="00181092" w:rsidP="008420D8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142,93</w:t>
            </w:r>
          </w:p>
        </w:tc>
        <w:tc>
          <w:tcPr>
            <w:tcW w:w="851" w:type="dxa"/>
          </w:tcPr>
          <w:p w:rsidR="00FB0533" w:rsidRPr="008C5ECB" w:rsidRDefault="00FB0533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5ECB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FB0533" w:rsidRPr="008C5ECB" w:rsidRDefault="0021497C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5ECB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FB0533" w:rsidRPr="008C5ECB" w:rsidRDefault="00181092" w:rsidP="008420D8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142,93</w:t>
            </w:r>
          </w:p>
        </w:tc>
        <w:tc>
          <w:tcPr>
            <w:tcW w:w="992" w:type="dxa"/>
          </w:tcPr>
          <w:p w:rsidR="00FB0533" w:rsidRPr="008C5ECB" w:rsidRDefault="00181092" w:rsidP="008420D8">
            <w:pPr>
              <w:pStyle w:val="ConsPlusNormal"/>
              <w:ind w:left="-109" w:right="-107" w:firstLine="0"/>
              <w:jc w:val="center"/>
              <w:rPr>
                <w:sz w:val="20"/>
              </w:rPr>
            </w:pPr>
            <w:r>
              <w:rPr>
                <w:sz w:val="20"/>
              </w:rPr>
              <w:t>19503,49</w:t>
            </w:r>
          </w:p>
        </w:tc>
        <w:tc>
          <w:tcPr>
            <w:tcW w:w="876" w:type="dxa"/>
          </w:tcPr>
          <w:p w:rsidR="00FB0533" w:rsidRPr="00FB0533" w:rsidRDefault="00181092" w:rsidP="0021497C">
            <w:pPr>
              <w:pStyle w:val="ConsPlusNormal"/>
              <w:ind w:left="-109" w:right="-82" w:firstLine="0"/>
              <w:jc w:val="center"/>
              <w:rPr>
                <w:sz w:val="20"/>
              </w:rPr>
            </w:pPr>
            <w:r>
              <w:rPr>
                <w:sz w:val="20"/>
              </w:rPr>
              <w:t>10628,51</w:t>
            </w:r>
          </w:p>
        </w:tc>
        <w:tc>
          <w:tcPr>
            <w:tcW w:w="850" w:type="dxa"/>
          </w:tcPr>
          <w:p w:rsidR="00FB0533" w:rsidRPr="00FB0533" w:rsidRDefault="00181092" w:rsidP="0021497C">
            <w:pPr>
              <w:pStyle w:val="ConsPlusNormal"/>
              <w:ind w:left="-134" w:right="-82" w:firstLine="0"/>
              <w:jc w:val="center"/>
              <w:rPr>
                <w:sz w:val="20"/>
              </w:rPr>
            </w:pPr>
            <w:r>
              <w:rPr>
                <w:sz w:val="20"/>
              </w:rPr>
              <w:t>2474,09</w:t>
            </w:r>
          </w:p>
        </w:tc>
        <w:tc>
          <w:tcPr>
            <w:tcW w:w="851" w:type="dxa"/>
          </w:tcPr>
          <w:p w:rsidR="00FB0533" w:rsidRPr="00FB0533" w:rsidRDefault="00181092" w:rsidP="0021497C">
            <w:pPr>
              <w:pStyle w:val="ConsPlusNormal"/>
              <w:ind w:left="-134" w:right="-82" w:firstLine="0"/>
              <w:jc w:val="center"/>
              <w:rPr>
                <w:sz w:val="20"/>
              </w:rPr>
            </w:pPr>
            <w:r>
              <w:rPr>
                <w:sz w:val="20"/>
              </w:rPr>
              <w:t>2646,19</w:t>
            </w:r>
          </w:p>
        </w:tc>
        <w:tc>
          <w:tcPr>
            <w:tcW w:w="678" w:type="dxa"/>
          </w:tcPr>
          <w:p w:rsidR="00FB0533" w:rsidRPr="00FB0533" w:rsidRDefault="00181092" w:rsidP="0021497C">
            <w:pPr>
              <w:pStyle w:val="ConsPlusNormal"/>
              <w:ind w:left="-134" w:right="-113" w:firstLine="0"/>
              <w:jc w:val="center"/>
              <w:rPr>
                <w:sz w:val="20"/>
              </w:rPr>
            </w:pPr>
            <w:r>
              <w:rPr>
                <w:sz w:val="20"/>
              </w:rPr>
              <w:t>63,63</w:t>
            </w:r>
          </w:p>
        </w:tc>
        <w:tc>
          <w:tcPr>
            <w:tcW w:w="572" w:type="dxa"/>
          </w:tcPr>
          <w:p w:rsidR="00FB0533" w:rsidRPr="00FB0533" w:rsidRDefault="0021497C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FB0533" w:rsidRPr="00FB0533" w:rsidRDefault="00FB0533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-</w:t>
            </w:r>
          </w:p>
        </w:tc>
        <w:tc>
          <w:tcPr>
            <w:tcW w:w="846" w:type="dxa"/>
          </w:tcPr>
          <w:p w:rsidR="00FB0533" w:rsidRPr="00FB0533" w:rsidRDefault="00181092" w:rsidP="0021497C">
            <w:pPr>
              <w:pStyle w:val="ConsPlusNormal"/>
              <w:ind w:left="-108" w:right="-37" w:firstLine="0"/>
              <w:jc w:val="center"/>
              <w:rPr>
                <w:sz w:val="20"/>
              </w:rPr>
            </w:pPr>
            <w:r>
              <w:rPr>
                <w:sz w:val="20"/>
              </w:rPr>
              <w:t>3691,07</w:t>
            </w:r>
          </w:p>
        </w:tc>
      </w:tr>
      <w:tr w:rsidR="008C6A5A" w:rsidRPr="00386131" w:rsidTr="001F2DDE">
        <w:tc>
          <w:tcPr>
            <w:tcW w:w="1419" w:type="dxa"/>
            <w:vMerge w:val="restart"/>
          </w:tcPr>
          <w:p w:rsidR="008C6A5A" w:rsidRPr="00386131" w:rsidRDefault="008C6A5A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lastRenderedPageBreak/>
              <w:t xml:space="preserve">Уникальный номер реестровой записи </w:t>
            </w:r>
            <w:r>
              <w:rPr>
                <w:szCs w:val="22"/>
              </w:rPr>
              <w:t>по общероссийскому базовому перечню</w:t>
            </w:r>
          </w:p>
        </w:tc>
        <w:tc>
          <w:tcPr>
            <w:tcW w:w="1701" w:type="dxa"/>
            <w:vMerge w:val="restart"/>
          </w:tcPr>
          <w:p w:rsidR="008C6A5A" w:rsidRPr="00386131" w:rsidRDefault="008C6A5A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Наименование муниципальной услуги</w:t>
            </w:r>
          </w:p>
        </w:tc>
        <w:tc>
          <w:tcPr>
            <w:tcW w:w="1559" w:type="dxa"/>
            <w:vMerge w:val="restart"/>
          </w:tcPr>
          <w:p w:rsidR="008C6A5A" w:rsidRPr="00386131" w:rsidRDefault="008C6A5A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Показатель отраслевой специфики</w:t>
            </w:r>
          </w:p>
        </w:tc>
        <w:tc>
          <w:tcPr>
            <w:tcW w:w="992" w:type="dxa"/>
            <w:vMerge w:val="restart"/>
          </w:tcPr>
          <w:p w:rsidR="008C6A5A" w:rsidRPr="00386131" w:rsidRDefault="008C6A5A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 xml:space="preserve">Базовый норматив затрат, руб. </w:t>
            </w:r>
          </w:p>
          <w:p w:rsidR="008C6A5A" w:rsidRPr="00386131" w:rsidRDefault="008C6A5A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на ед.</w:t>
            </w:r>
          </w:p>
        </w:tc>
        <w:tc>
          <w:tcPr>
            <w:tcW w:w="3403" w:type="dxa"/>
            <w:gridSpan w:val="4"/>
          </w:tcPr>
          <w:p w:rsidR="008C6A5A" w:rsidRPr="00386131" w:rsidRDefault="008C6A5A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  <w:lang w:val="en-US"/>
              </w:rPr>
              <w:t>NN</w:t>
            </w:r>
            <w:r w:rsidRPr="00386131">
              <w:rPr>
                <w:szCs w:val="22"/>
              </w:rPr>
              <w:t xml:space="preserve"> (базовый норматив затрат, непосредственно связанный с услугой)</w:t>
            </w:r>
          </w:p>
        </w:tc>
        <w:tc>
          <w:tcPr>
            <w:tcW w:w="6520" w:type="dxa"/>
            <w:gridSpan w:val="8"/>
          </w:tcPr>
          <w:p w:rsidR="008C6A5A" w:rsidRPr="00386131" w:rsidRDefault="008C6A5A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NO (базовый норматив затрат на общехозяйственные нужды на оказание услуги)</w:t>
            </w:r>
          </w:p>
        </w:tc>
      </w:tr>
      <w:tr w:rsidR="00FC2D29" w:rsidRPr="00386131" w:rsidTr="001F2DDE">
        <w:tc>
          <w:tcPr>
            <w:tcW w:w="1419" w:type="dxa"/>
            <w:vMerge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559" w:type="dxa"/>
            <w:vMerge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C2D29" w:rsidRPr="001F2DDE" w:rsidRDefault="00FC2D29" w:rsidP="00D4380B">
            <w:pPr>
              <w:pStyle w:val="ConsPlusNormal"/>
              <w:ind w:firstLine="0"/>
              <w:jc w:val="center"/>
              <w:rPr>
                <w:szCs w:val="22"/>
                <w:lang w:val="en-US"/>
              </w:rPr>
            </w:pPr>
            <w:r w:rsidRPr="001F2DDE">
              <w:rPr>
                <w:szCs w:val="22"/>
                <w:lang w:val="en-US"/>
              </w:rPr>
              <w:t>NN</w:t>
            </w:r>
          </w:p>
        </w:tc>
        <w:tc>
          <w:tcPr>
            <w:tcW w:w="851" w:type="dxa"/>
            <w:vAlign w:val="center"/>
          </w:tcPr>
          <w:p w:rsidR="00FC2D29" w:rsidRPr="001F2DDE" w:rsidRDefault="00FC2D29" w:rsidP="00D4380B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1F2DDE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1F2DDE">
              <w:rPr>
                <w:color w:val="052635"/>
                <w:szCs w:val="22"/>
                <w:shd w:val="clear" w:color="auto" w:fill="FFFFFF"/>
              </w:rPr>
              <w:t>от</w:t>
            </w:r>
          </w:p>
        </w:tc>
        <w:tc>
          <w:tcPr>
            <w:tcW w:w="850" w:type="dxa"/>
            <w:vAlign w:val="center"/>
          </w:tcPr>
          <w:p w:rsidR="00FC2D29" w:rsidRPr="001F2DDE" w:rsidRDefault="00FC2D29" w:rsidP="00D4380B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1F2DDE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proofErr w:type="spellStart"/>
            <w:r w:rsidRPr="001F2DDE">
              <w:rPr>
                <w:color w:val="052635"/>
                <w:szCs w:val="22"/>
                <w:shd w:val="clear" w:color="auto" w:fill="FFFFFF"/>
              </w:rPr>
              <w:t>мз</w:t>
            </w:r>
            <w:proofErr w:type="spellEnd"/>
          </w:p>
        </w:tc>
        <w:tc>
          <w:tcPr>
            <w:tcW w:w="851" w:type="dxa"/>
            <w:vAlign w:val="center"/>
          </w:tcPr>
          <w:p w:rsidR="00FC2D29" w:rsidRPr="001F2DDE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1F2DDE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proofErr w:type="spellStart"/>
            <w:r w:rsidRPr="001F2DDE">
              <w:rPr>
                <w:color w:val="052635"/>
                <w:szCs w:val="22"/>
                <w:shd w:val="clear" w:color="auto" w:fill="FFFFFF"/>
              </w:rPr>
              <w:t>пр</w:t>
            </w:r>
            <w:proofErr w:type="spellEnd"/>
          </w:p>
        </w:tc>
        <w:tc>
          <w:tcPr>
            <w:tcW w:w="992" w:type="dxa"/>
            <w:vAlign w:val="center"/>
          </w:tcPr>
          <w:p w:rsidR="00FC2D29" w:rsidRPr="001F2DDE" w:rsidRDefault="00FC2D29" w:rsidP="00D438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1F2DDE">
              <w:rPr>
                <w:rFonts w:ascii="Arial" w:hAnsi="Arial" w:cs="Arial"/>
                <w:bCs/>
                <w:color w:val="000000"/>
              </w:rPr>
              <w:t>N</w:t>
            </w:r>
            <w:proofErr w:type="gramEnd"/>
            <w:r w:rsidRPr="001F2DDE">
              <w:rPr>
                <w:rFonts w:ascii="Arial" w:hAnsi="Arial" w:cs="Arial"/>
                <w:bCs/>
                <w:color w:val="000000"/>
              </w:rPr>
              <w:t>О</w:t>
            </w:r>
          </w:p>
        </w:tc>
        <w:tc>
          <w:tcPr>
            <w:tcW w:w="876" w:type="dxa"/>
            <w:vAlign w:val="center"/>
          </w:tcPr>
          <w:p w:rsidR="00FC2D29" w:rsidRPr="001F2DDE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1F2DDE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1F2DDE">
              <w:rPr>
                <w:rFonts w:ascii="Arial" w:hAnsi="Arial" w:cs="Arial"/>
                <w:color w:val="000000"/>
              </w:rPr>
              <w:t>Оку</w:t>
            </w:r>
            <w:proofErr w:type="spellEnd"/>
          </w:p>
        </w:tc>
        <w:tc>
          <w:tcPr>
            <w:tcW w:w="850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Осни</w:t>
            </w:r>
            <w:proofErr w:type="spellEnd"/>
          </w:p>
        </w:tc>
        <w:tc>
          <w:tcPr>
            <w:tcW w:w="851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Осоцди</w:t>
            </w:r>
            <w:proofErr w:type="spellEnd"/>
          </w:p>
        </w:tc>
        <w:tc>
          <w:tcPr>
            <w:tcW w:w="678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Оус</w:t>
            </w:r>
            <w:proofErr w:type="spellEnd"/>
          </w:p>
        </w:tc>
        <w:tc>
          <w:tcPr>
            <w:tcW w:w="572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Оту</w:t>
            </w:r>
            <w:proofErr w:type="spellEnd"/>
          </w:p>
        </w:tc>
        <w:tc>
          <w:tcPr>
            <w:tcW w:w="855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r w:rsidRPr="00386131">
              <w:rPr>
                <w:rFonts w:ascii="Arial" w:hAnsi="Arial" w:cs="Arial"/>
                <w:color w:val="000000"/>
              </w:rPr>
              <w:t>NОот2</w:t>
            </w:r>
          </w:p>
        </w:tc>
        <w:tc>
          <w:tcPr>
            <w:tcW w:w="846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Опр</w:t>
            </w:r>
            <w:proofErr w:type="spellEnd"/>
          </w:p>
        </w:tc>
      </w:tr>
      <w:tr w:rsidR="00FC2D29" w:rsidRPr="0044287B" w:rsidTr="001F2DDE">
        <w:tc>
          <w:tcPr>
            <w:tcW w:w="1419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9</w:t>
            </w:r>
          </w:p>
        </w:tc>
        <w:tc>
          <w:tcPr>
            <w:tcW w:w="876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12</w:t>
            </w:r>
          </w:p>
        </w:tc>
        <w:tc>
          <w:tcPr>
            <w:tcW w:w="678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13</w:t>
            </w:r>
          </w:p>
        </w:tc>
        <w:tc>
          <w:tcPr>
            <w:tcW w:w="572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14</w:t>
            </w:r>
          </w:p>
        </w:tc>
        <w:tc>
          <w:tcPr>
            <w:tcW w:w="855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15</w:t>
            </w:r>
          </w:p>
        </w:tc>
        <w:tc>
          <w:tcPr>
            <w:tcW w:w="846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16</w:t>
            </w:r>
          </w:p>
        </w:tc>
      </w:tr>
      <w:tr w:rsidR="0021497C" w:rsidRPr="00FB0533" w:rsidTr="001F2DDE">
        <w:trPr>
          <w:trHeight w:val="1735"/>
        </w:trPr>
        <w:tc>
          <w:tcPr>
            <w:tcW w:w="1419" w:type="dxa"/>
          </w:tcPr>
          <w:p w:rsidR="0021497C" w:rsidRPr="00FB0533" w:rsidRDefault="0021497C" w:rsidP="008C6A5A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80</w:t>
            </w:r>
            <w:r>
              <w:rPr>
                <w:sz w:val="20"/>
              </w:rPr>
              <w:t>2111О</w:t>
            </w:r>
            <w:r w:rsidRPr="00FB0533">
              <w:rPr>
                <w:sz w:val="20"/>
              </w:rPr>
              <w:t>.99.0.БА</w:t>
            </w:r>
            <w:r>
              <w:rPr>
                <w:sz w:val="20"/>
              </w:rPr>
              <w:t>96</w:t>
            </w:r>
            <w:r w:rsidRPr="00FB0533">
              <w:rPr>
                <w:sz w:val="20"/>
              </w:rPr>
              <w:t>А</w:t>
            </w:r>
            <w:r>
              <w:rPr>
                <w:sz w:val="20"/>
              </w:rPr>
              <w:t>Ю58001</w:t>
            </w:r>
          </w:p>
        </w:tc>
        <w:tc>
          <w:tcPr>
            <w:tcW w:w="1701" w:type="dxa"/>
          </w:tcPr>
          <w:p w:rsidR="0021497C" w:rsidRPr="00FB0533" w:rsidRDefault="0021497C" w:rsidP="00FB0533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559" w:type="dxa"/>
          </w:tcPr>
          <w:p w:rsidR="0021497C" w:rsidRPr="00FB0533" w:rsidRDefault="0021497C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очная форма (человек)</w:t>
            </w:r>
          </w:p>
        </w:tc>
        <w:tc>
          <w:tcPr>
            <w:tcW w:w="992" w:type="dxa"/>
          </w:tcPr>
          <w:p w:rsidR="0021497C" w:rsidRPr="001F2DDE" w:rsidRDefault="00181092" w:rsidP="008420D8">
            <w:pPr>
              <w:pStyle w:val="ConsPlusNormal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20172,66</w:t>
            </w:r>
          </w:p>
        </w:tc>
        <w:tc>
          <w:tcPr>
            <w:tcW w:w="851" w:type="dxa"/>
          </w:tcPr>
          <w:p w:rsidR="0021497C" w:rsidRPr="00FB0533" w:rsidRDefault="00F01586" w:rsidP="00181092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146,7</w:t>
            </w:r>
            <w:r w:rsidR="00181092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21497C" w:rsidRPr="00FB0533" w:rsidRDefault="0021497C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21497C" w:rsidRPr="00FB0533" w:rsidRDefault="0021497C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21497C" w:rsidRPr="00FB0533" w:rsidRDefault="00F01586" w:rsidP="00181092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146,7</w:t>
            </w:r>
            <w:r w:rsidR="00181092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21497C" w:rsidRPr="00FB0533" w:rsidRDefault="00181092" w:rsidP="0021497C">
            <w:pPr>
              <w:pStyle w:val="ConsPlusNormal"/>
              <w:ind w:left="-109" w:right="-107" w:firstLine="0"/>
              <w:jc w:val="center"/>
              <w:rPr>
                <w:sz w:val="20"/>
              </w:rPr>
            </w:pPr>
            <w:r>
              <w:rPr>
                <w:sz w:val="20"/>
              </w:rPr>
              <w:t>20025,9</w:t>
            </w:r>
          </w:p>
        </w:tc>
        <w:tc>
          <w:tcPr>
            <w:tcW w:w="876" w:type="dxa"/>
          </w:tcPr>
          <w:p w:rsidR="0021497C" w:rsidRPr="00FB0533" w:rsidRDefault="004E5F9C" w:rsidP="008420D8">
            <w:pPr>
              <w:pStyle w:val="ConsPlusNormal"/>
              <w:ind w:left="-109" w:right="-82" w:firstLine="0"/>
              <w:jc w:val="center"/>
              <w:rPr>
                <w:sz w:val="20"/>
              </w:rPr>
            </w:pPr>
            <w:r>
              <w:rPr>
                <w:sz w:val="20"/>
              </w:rPr>
              <w:t>10913,21</w:t>
            </w:r>
          </w:p>
        </w:tc>
        <w:tc>
          <w:tcPr>
            <w:tcW w:w="850" w:type="dxa"/>
          </w:tcPr>
          <w:p w:rsidR="0021497C" w:rsidRPr="00FB0533" w:rsidRDefault="004E5F9C" w:rsidP="008420D8">
            <w:pPr>
              <w:pStyle w:val="ConsPlusNormal"/>
              <w:ind w:left="-134" w:right="-82" w:firstLine="0"/>
              <w:jc w:val="center"/>
              <w:rPr>
                <w:sz w:val="20"/>
              </w:rPr>
            </w:pPr>
            <w:r>
              <w:rPr>
                <w:sz w:val="20"/>
              </w:rPr>
              <w:t>2540,36</w:t>
            </w:r>
          </w:p>
        </w:tc>
        <w:tc>
          <w:tcPr>
            <w:tcW w:w="851" w:type="dxa"/>
          </w:tcPr>
          <w:p w:rsidR="0021497C" w:rsidRPr="00FB0533" w:rsidRDefault="00181092" w:rsidP="008420D8">
            <w:pPr>
              <w:pStyle w:val="ConsPlusNormal"/>
              <w:ind w:left="-134" w:right="-82" w:firstLine="0"/>
              <w:jc w:val="center"/>
              <w:rPr>
                <w:sz w:val="20"/>
              </w:rPr>
            </w:pPr>
            <w:r>
              <w:rPr>
                <w:sz w:val="20"/>
              </w:rPr>
              <w:t>2717,07</w:t>
            </w:r>
          </w:p>
        </w:tc>
        <w:tc>
          <w:tcPr>
            <w:tcW w:w="678" w:type="dxa"/>
          </w:tcPr>
          <w:p w:rsidR="0021497C" w:rsidRPr="00FB0533" w:rsidRDefault="00181092" w:rsidP="0021497C">
            <w:pPr>
              <w:pStyle w:val="ConsPlusNormal"/>
              <w:ind w:left="-134" w:right="-113" w:firstLine="0"/>
              <w:jc w:val="center"/>
              <w:rPr>
                <w:sz w:val="20"/>
              </w:rPr>
            </w:pPr>
            <w:r>
              <w:rPr>
                <w:sz w:val="20"/>
              </w:rPr>
              <w:t>65,33</w:t>
            </w:r>
          </w:p>
        </w:tc>
        <w:tc>
          <w:tcPr>
            <w:tcW w:w="572" w:type="dxa"/>
          </w:tcPr>
          <w:p w:rsidR="0021497C" w:rsidRPr="00FB0533" w:rsidRDefault="0021497C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21497C" w:rsidRPr="00FB0533" w:rsidRDefault="0021497C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-</w:t>
            </w:r>
          </w:p>
        </w:tc>
        <w:tc>
          <w:tcPr>
            <w:tcW w:w="846" w:type="dxa"/>
          </w:tcPr>
          <w:p w:rsidR="0021497C" w:rsidRPr="00FB0533" w:rsidRDefault="00181092" w:rsidP="000A3F2A">
            <w:pPr>
              <w:pStyle w:val="ConsPlusNormal"/>
              <w:ind w:left="-108" w:right="-37" w:firstLine="0"/>
              <w:jc w:val="center"/>
              <w:rPr>
                <w:sz w:val="20"/>
              </w:rPr>
            </w:pPr>
            <w:r>
              <w:rPr>
                <w:sz w:val="20"/>
              </w:rPr>
              <w:t>3789,93</w:t>
            </w:r>
          </w:p>
        </w:tc>
      </w:tr>
      <w:tr w:rsidR="0021497C" w:rsidRPr="00FB0533" w:rsidTr="001F2DDE">
        <w:trPr>
          <w:trHeight w:val="1358"/>
        </w:trPr>
        <w:tc>
          <w:tcPr>
            <w:tcW w:w="1419" w:type="dxa"/>
          </w:tcPr>
          <w:p w:rsidR="0021497C" w:rsidRPr="00FB0533" w:rsidRDefault="0021497C" w:rsidP="008C6A5A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80</w:t>
            </w:r>
            <w:r>
              <w:rPr>
                <w:sz w:val="20"/>
              </w:rPr>
              <w:t>2112О</w:t>
            </w:r>
            <w:r w:rsidRPr="00FB0533">
              <w:rPr>
                <w:sz w:val="20"/>
              </w:rPr>
              <w:t>.99.0.Б</w:t>
            </w:r>
            <w:r>
              <w:rPr>
                <w:sz w:val="20"/>
              </w:rPr>
              <w:t>Б11</w:t>
            </w:r>
            <w:r w:rsidRPr="00FB0533">
              <w:rPr>
                <w:sz w:val="20"/>
              </w:rPr>
              <w:t>А</w:t>
            </w:r>
            <w:r>
              <w:rPr>
                <w:sz w:val="20"/>
              </w:rPr>
              <w:t>Ю58001</w:t>
            </w:r>
          </w:p>
        </w:tc>
        <w:tc>
          <w:tcPr>
            <w:tcW w:w="1701" w:type="dxa"/>
          </w:tcPr>
          <w:p w:rsidR="0021497C" w:rsidRPr="00FB0533" w:rsidRDefault="0021497C" w:rsidP="00FB0533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559" w:type="dxa"/>
          </w:tcPr>
          <w:p w:rsidR="0021497C" w:rsidRPr="00FB0533" w:rsidRDefault="0021497C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очная форма (человек)</w:t>
            </w:r>
          </w:p>
        </w:tc>
        <w:tc>
          <w:tcPr>
            <w:tcW w:w="992" w:type="dxa"/>
          </w:tcPr>
          <w:p w:rsidR="0021497C" w:rsidRPr="001F2DDE" w:rsidRDefault="00181092" w:rsidP="008420D8">
            <w:pPr>
              <w:pStyle w:val="ConsPlusNormal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20465,02</w:t>
            </w:r>
          </w:p>
        </w:tc>
        <w:tc>
          <w:tcPr>
            <w:tcW w:w="851" w:type="dxa"/>
          </w:tcPr>
          <w:p w:rsidR="0021497C" w:rsidRPr="00FB0533" w:rsidRDefault="00181092" w:rsidP="004E5F9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148,89</w:t>
            </w:r>
          </w:p>
        </w:tc>
        <w:tc>
          <w:tcPr>
            <w:tcW w:w="851" w:type="dxa"/>
          </w:tcPr>
          <w:p w:rsidR="0021497C" w:rsidRPr="00FB0533" w:rsidRDefault="0021497C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21497C" w:rsidRPr="00FB0533" w:rsidRDefault="0021497C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21497C" w:rsidRPr="00FB0533" w:rsidRDefault="00181092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148,89</w:t>
            </w:r>
          </w:p>
        </w:tc>
        <w:tc>
          <w:tcPr>
            <w:tcW w:w="992" w:type="dxa"/>
          </w:tcPr>
          <w:p w:rsidR="0021497C" w:rsidRPr="00FB0533" w:rsidRDefault="00181092" w:rsidP="008420D8">
            <w:pPr>
              <w:pStyle w:val="ConsPlusNormal"/>
              <w:ind w:left="-109" w:right="-107" w:firstLine="0"/>
              <w:jc w:val="center"/>
              <w:rPr>
                <w:sz w:val="20"/>
              </w:rPr>
            </w:pPr>
            <w:r>
              <w:rPr>
                <w:sz w:val="20"/>
              </w:rPr>
              <w:t>20316,13</w:t>
            </w:r>
          </w:p>
        </w:tc>
        <w:tc>
          <w:tcPr>
            <w:tcW w:w="876" w:type="dxa"/>
          </w:tcPr>
          <w:p w:rsidR="0021497C" w:rsidRPr="00FB0533" w:rsidRDefault="00181092" w:rsidP="0021497C">
            <w:pPr>
              <w:pStyle w:val="ConsPlusNormal"/>
              <w:ind w:left="-109" w:right="-82" w:firstLine="0"/>
              <w:jc w:val="center"/>
              <w:rPr>
                <w:sz w:val="20"/>
              </w:rPr>
            </w:pPr>
            <w:r>
              <w:rPr>
                <w:sz w:val="20"/>
              </w:rPr>
              <w:t>11071,37</w:t>
            </w:r>
          </w:p>
        </w:tc>
        <w:tc>
          <w:tcPr>
            <w:tcW w:w="850" w:type="dxa"/>
          </w:tcPr>
          <w:p w:rsidR="0021497C" w:rsidRPr="00FB0533" w:rsidRDefault="00181092" w:rsidP="0021497C">
            <w:pPr>
              <w:pStyle w:val="ConsPlusNormal"/>
              <w:ind w:left="-134" w:right="-82" w:firstLine="0"/>
              <w:jc w:val="center"/>
              <w:rPr>
                <w:sz w:val="20"/>
              </w:rPr>
            </w:pPr>
            <w:r>
              <w:rPr>
                <w:sz w:val="20"/>
              </w:rPr>
              <w:t>2577,18</w:t>
            </w:r>
          </w:p>
        </w:tc>
        <w:tc>
          <w:tcPr>
            <w:tcW w:w="851" w:type="dxa"/>
          </w:tcPr>
          <w:p w:rsidR="0021497C" w:rsidRPr="00FB0533" w:rsidRDefault="00181092" w:rsidP="008420D8">
            <w:pPr>
              <w:pStyle w:val="ConsPlusNormal"/>
              <w:ind w:left="-134" w:right="-82" w:firstLine="0"/>
              <w:jc w:val="center"/>
              <w:rPr>
                <w:sz w:val="20"/>
              </w:rPr>
            </w:pPr>
            <w:r>
              <w:rPr>
                <w:sz w:val="20"/>
              </w:rPr>
              <w:t>2756,44</w:t>
            </w:r>
          </w:p>
        </w:tc>
        <w:tc>
          <w:tcPr>
            <w:tcW w:w="678" w:type="dxa"/>
          </w:tcPr>
          <w:p w:rsidR="0021497C" w:rsidRPr="00FB0533" w:rsidRDefault="00181092" w:rsidP="0021497C">
            <w:pPr>
              <w:pStyle w:val="ConsPlusNormal"/>
              <w:ind w:left="-134" w:right="-113" w:firstLine="0"/>
              <w:jc w:val="center"/>
              <w:rPr>
                <w:sz w:val="20"/>
              </w:rPr>
            </w:pPr>
            <w:r>
              <w:rPr>
                <w:sz w:val="20"/>
              </w:rPr>
              <w:t>66,28</w:t>
            </w:r>
          </w:p>
        </w:tc>
        <w:tc>
          <w:tcPr>
            <w:tcW w:w="572" w:type="dxa"/>
          </w:tcPr>
          <w:p w:rsidR="0021497C" w:rsidRPr="00FB0533" w:rsidRDefault="0021497C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21497C" w:rsidRPr="00FB0533" w:rsidRDefault="0021497C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-</w:t>
            </w:r>
          </w:p>
        </w:tc>
        <w:tc>
          <w:tcPr>
            <w:tcW w:w="846" w:type="dxa"/>
          </w:tcPr>
          <w:p w:rsidR="0021497C" w:rsidRPr="00FB0533" w:rsidRDefault="00181092" w:rsidP="008420D8">
            <w:pPr>
              <w:pStyle w:val="ConsPlusNormal"/>
              <w:ind w:left="-108" w:right="-37" w:firstLine="0"/>
              <w:jc w:val="center"/>
              <w:rPr>
                <w:sz w:val="20"/>
              </w:rPr>
            </w:pPr>
            <w:r>
              <w:rPr>
                <w:sz w:val="20"/>
              </w:rPr>
              <w:t>3844,86</w:t>
            </w:r>
          </w:p>
        </w:tc>
      </w:tr>
      <w:tr w:rsidR="00851F46" w:rsidRPr="00FB0533" w:rsidTr="001F2DDE">
        <w:trPr>
          <w:trHeight w:val="1936"/>
        </w:trPr>
        <w:tc>
          <w:tcPr>
            <w:tcW w:w="1419" w:type="dxa"/>
          </w:tcPr>
          <w:p w:rsidR="00851F46" w:rsidRPr="00FB0533" w:rsidRDefault="008C6A5A" w:rsidP="00B60748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801012О.99.0.ББ54АО68000</w:t>
            </w:r>
          </w:p>
        </w:tc>
        <w:tc>
          <w:tcPr>
            <w:tcW w:w="1701" w:type="dxa"/>
          </w:tcPr>
          <w:p w:rsidR="00851F46" w:rsidRPr="00FB0533" w:rsidRDefault="00851F46" w:rsidP="008C6A5A">
            <w:pPr>
              <w:pStyle w:val="ConsPlusNormal"/>
              <w:ind w:left="-108" w:right="-108"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559" w:type="dxa"/>
          </w:tcPr>
          <w:p w:rsidR="00851F46" w:rsidRPr="00FB0533" w:rsidRDefault="00851F46" w:rsidP="008C30CA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очная форма</w:t>
            </w:r>
          </w:p>
          <w:p w:rsidR="00851F46" w:rsidRPr="00FB0533" w:rsidRDefault="00851F46" w:rsidP="008C30CA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(человеко-час)</w:t>
            </w:r>
          </w:p>
        </w:tc>
        <w:tc>
          <w:tcPr>
            <w:tcW w:w="992" w:type="dxa"/>
          </w:tcPr>
          <w:p w:rsidR="00851F46" w:rsidRPr="001F2DDE" w:rsidRDefault="004E5F9C" w:rsidP="000478C5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74,86</w:t>
            </w:r>
          </w:p>
        </w:tc>
        <w:tc>
          <w:tcPr>
            <w:tcW w:w="851" w:type="dxa"/>
          </w:tcPr>
          <w:p w:rsidR="00851F46" w:rsidRPr="00FB0533" w:rsidRDefault="004E5F9C" w:rsidP="000478C5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32,20</w:t>
            </w:r>
          </w:p>
        </w:tc>
        <w:tc>
          <w:tcPr>
            <w:tcW w:w="851" w:type="dxa"/>
          </w:tcPr>
          <w:p w:rsidR="00851F46" w:rsidRPr="00FB0533" w:rsidRDefault="004E5F9C" w:rsidP="000478C5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31,60</w:t>
            </w:r>
          </w:p>
        </w:tc>
        <w:tc>
          <w:tcPr>
            <w:tcW w:w="850" w:type="dxa"/>
          </w:tcPr>
          <w:p w:rsidR="00851F46" w:rsidRPr="00FB0533" w:rsidRDefault="00440EE6" w:rsidP="004E5F9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4E5F9C">
              <w:rPr>
                <w:sz w:val="20"/>
              </w:rPr>
              <w:t>60</w:t>
            </w:r>
          </w:p>
        </w:tc>
        <w:tc>
          <w:tcPr>
            <w:tcW w:w="851" w:type="dxa"/>
          </w:tcPr>
          <w:p w:rsidR="00851F46" w:rsidRPr="00FB0533" w:rsidRDefault="003B0529" w:rsidP="00B60748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851F46" w:rsidRPr="00FB0533" w:rsidRDefault="004E5F9C" w:rsidP="003B0529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42,66</w:t>
            </w:r>
          </w:p>
        </w:tc>
        <w:tc>
          <w:tcPr>
            <w:tcW w:w="876" w:type="dxa"/>
          </w:tcPr>
          <w:p w:rsidR="00851F46" w:rsidRPr="00FB0533" w:rsidRDefault="004E5F9C" w:rsidP="000478C5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8,60</w:t>
            </w:r>
          </w:p>
        </w:tc>
        <w:tc>
          <w:tcPr>
            <w:tcW w:w="850" w:type="dxa"/>
          </w:tcPr>
          <w:p w:rsidR="00851F46" w:rsidRPr="00FB0533" w:rsidRDefault="00851F46" w:rsidP="004E5F9C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1,</w:t>
            </w:r>
            <w:r w:rsidR="004E5F9C">
              <w:rPr>
                <w:sz w:val="20"/>
              </w:rPr>
              <w:t>59</w:t>
            </w:r>
          </w:p>
        </w:tc>
        <w:tc>
          <w:tcPr>
            <w:tcW w:w="851" w:type="dxa"/>
          </w:tcPr>
          <w:p w:rsidR="00851F46" w:rsidRPr="00FB0533" w:rsidRDefault="004E5F9C" w:rsidP="000478C5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0,39</w:t>
            </w:r>
          </w:p>
        </w:tc>
        <w:tc>
          <w:tcPr>
            <w:tcW w:w="678" w:type="dxa"/>
          </w:tcPr>
          <w:p w:rsidR="00851F46" w:rsidRPr="00FB0533" w:rsidRDefault="00851F46" w:rsidP="004E5F9C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0,1</w:t>
            </w:r>
            <w:r w:rsidR="004E5F9C">
              <w:rPr>
                <w:sz w:val="20"/>
              </w:rPr>
              <w:t>7</w:t>
            </w:r>
          </w:p>
        </w:tc>
        <w:tc>
          <w:tcPr>
            <w:tcW w:w="572" w:type="dxa"/>
          </w:tcPr>
          <w:p w:rsidR="00851F46" w:rsidRPr="00FB0533" w:rsidRDefault="00851F46" w:rsidP="00B60748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851F46" w:rsidRPr="00FB0533" w:rsidRDefault="004E5F9C" w:rsidP="005C05FF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30,66</w:t>
            </w:r>
          </w:p>
        </w:tc>
        <w:tc>
          <w:tcPr>
            <w:tcW w:w="846" w:type="dxa"/>
          </w:tcPr>
          <w:p w:rsidR="00851F46" w:rsidRPr="00FB0533" w:rsidRDefault="000478C5" w:rsidP="004E5F9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4E5F9C">
              <w:rPr>
                <w:sz w:val="20"/>
              </w:rPr>
              <w:t>25</w:t>
            </w:r>
          </w:p>
        </w:tc>
      </w:tr>
      <w:tr w:rsidR="00851F46" w:rsidRPr="00FB0533" w:rsidTr="001F2DDE">
        <w:trPr>
          <w:trHeight w:val="898"/>
        </w:trPr>
        <w:tc>
          <w:tcPr>
            <w:tcW w:w="1419" w:type="dxa"/>
          </w:tcPr>
          <w:p w:rsidR="00851F46" w:rsidRPr="00FB0533" w:rsidRDefault="008C6A5A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804200О.99.0.ББ52АЕ52000</w:t>
            </w:r>
          </w:p>
        </w:tc>
        <w:tc>
          <w:tcPr>
            <w:tcW w:w="1701" w:type="dxa"/>
          </w:tcPr>
          <w:p w:rsidR="00851F46" w:rsidRDefault="00851F46" w:rsidP="008C6A5A">
            <w:pPr>
              <w:pStyle w:val="ConsPlusNormal"/>
              <w:ind w:right="-108"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Реализация дополнительных общеразвивающих программ</w:t>
            </w:r>
          </w:p>
          <w:p w:rsidR="008C6A5A" w:rsidRPr="00FB0533" w:rsidRDefault="008C6A5A" w:rsidP="008C6A5A">
            <w:pPr>
              <w:pStyle w:val="ConsPlusNormal"/>
              <w:ind w:right="-108" w:firstLine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851F46" w:rsidRPr="00FB0533" w:rsidRDefault="00851F46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очная форма</w:t>
            </w:r>
          </w:p>
          <w:p w:rsidR="00851F46" w:rsidRPr="00FB0533" w:rsidRDefault="00851F46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(человеко-час)</w:t>
            </w:r>
          </w:p>
        </w:tc>
        <w:tc>
          <w:tcPr>
            <w:tcW w:w="992" w:type="dxa"/>
          </w:tcPr>
          <w:p w:rsidR="00851F46" w:rsidRPr="001F2DDE" w:rsidRDefault="004E5F9C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73,82</w:t>
            </w:r>
          </w:p>
        </w:tc>
        <w:tc>
          <w:tcPr>
            <w:tcW w:w="851" w:type="dxa"/>
          </w:tcPr>
          <w:p w:rsidR="00851F46" w:rsidRPr="00FB0533" w:rsidRDefault="004E5F9C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31,75</w:t>
            </w:r>
          </w:p>
        </w:tc>
        <w:tc>
          <w:tcPr>
            <w:tcW w:w="851" w:type="dxa"/>
          </w:tcPr>
          <w:p w:rsidR="00851F46" w:rsidRPr="00FB0533" w:rsidRDefault="004E5F9C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31,16</w:t>
            </w:r>
          </w:p>
        </w:tc>
        <w:tc>
          <w:tcPr>
            <w:tcW w:w="850" w:type="dxa"/>
          </w:tcPr>
          <w:p w:rsidR="00851F46" w:rsidRPr="00FB0533" w:rsidRDefault="004E5F9C" w:rsidP="004E5F9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0,59</w:t>
            </w:r>
          </w:p>
        </w:tc>
        <w:tc>
          <w:tcPr>
            <w:tcW w:w="851" w:type="dxa"/>
          </w:tcPr>
          <w:p w:rsidR="00851F46" w:rsidRPr="00FB0533" w:rsidRDefault="003B0529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851F46" w:rsidRPr="00FB0533" w:rsidRDefault="004E5F9C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42,07</w:t>
            </w:r>
          </w:p>
        </w:tc>
        <w:tc>
          <w:tcPr>
            <w:tcW w:w="876" w:type="dxa"/>
          </w:tcPr>
          <w:p w:rsidR="00851F46" w:rsidRPr="00FB0533" w:rsidRDefault="004E5F9C" w:rsidP="005F08CD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8,48</w:t>
            </w:r>
          </w:p>
        </w:tc>
        <w:tc>
          <w:tcPr>
            <w:tcW w:w="850" w:type="dxa"/>
          </w:tcPr>
          <w:p w:rsidR="00851F46" w:rsidRPr="00FB0533" w:rsidRDefault="003B0529" w:rsidP="004E5F9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4E5F9C">
              <w:rPr>
                <w:sz w:val="20"/>
              </w:rPr>
              <w:t>57</w:t>
            </w:r>
          </w:p>
        </w:tc>
        <w:tc>
          <w:tcPr>
            <w:tcW w:w="851" w:type="dxa"/>
          </w:tcPr>
          <w:p w:rsidR="00851F46" w:rsidRPr="00FB0533" w:rsidRDefault="004E5F9C" w:rsidP="000478C5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  <w:tc>
          <w:tcPr>
            <w:tcW w:w="678" w:type="dxa"/>
          </w:tcPr>
          <w:p w:rsidR="00851F46" w:rsidRPr="00FB0533" w:rsidRDefault="00851F46" w:rsidP="004E5F9C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0,</w:t>
            </w:r>
            <w:r w:rsidR="00440EE6">
              <w:rPr>
                <w:sz w:val="20"/>
              </w:rPr>
              <w:t>1</w:t>
            </w:r>
            <w:r w:rsidR="004E5F9C">
              <w:rPr>
                <w:sz w:val="20"/>
              </w:rPr>
              <w:t>7</w:t>
            </w:r>
          </w:p>
        </w:tc>
        <w:tc>
          <w:tcPr>
            <w:tcW w:w="572" w:type="dxa"/>
          </w:tcPr>
          <w:p w:rsidR="00851F46" w:rsidRPr="00FB0533" w:rsidRDefault="00851F46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851F46" w:rsidRPr="00FB0533" w:rsidRDefault="004E5F9C" w:rsidP="003B0529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30,23</w:t>
            </w:r>
          </w:p>
        </w:tc>
        <w:tc>
          <w:tcPr>
            <w:tcW w:w="846" w:type="dxa"/>
          </w:tcPr>
          <w:p w:rsidR="00851F46" w:rsidRPr="00FB0533" w:rsidRDefault="000478C5" w:rsidP="004E5F9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4E5F9C">
              <w:rPr>
                <w:sz w:val="20"/>
              </w:rPr>
              <w:t>24</w:t>
            </w:r>
          </w:p>
        </w:tc>
      </w:tr>
      <w:tr w:rsidR="008C6A5A" w:rsidRPr="00386131" w:rsidTr="001F2DDE">
        <w:tc>
          <w:tcPr>
            <w:tcW w:w="1419" w:type="dxa"/>
            <w:vMerge w:val="restart"/>
          </w:tcPr>
          <w:p w:rsidR="008C6A5A" w:rsidRPr="00386131" w:rsidRDefault="008C6A5A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lastRenderedPageBreak/>
              <w:t xml:space="preserve">Уникальный номер реестровой записи </w:t>
            </w:r>
            <w:r>
              <w:rPr>
                <w:szCs w:val="22"/>
              </w:rPr>
              <w:t>по общероссийскому базовому перечню</w:t>
            </w:r>
          </w:p>
        </w:tc>
        <w:tc>
          <w:tcPr>
            <w:tcW w:w="1701" w:type="dxa"/>
            <w:vMerge w:val="restart"/>
          </w:tcPr>
          <w:p w:rsidR="008C6A5A" w:rsidRPr="00386131" w:rsidRDefault="008C6A5A" w:rsidP="007031A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Наименование муниципальной услуги</w:t>
            </w:r>
          </w:p>
        </w:tc>
        <w:tc>
          <w:tcPr>
            <w:tcW w:w="1559" w:type="dxa"/>
            <w:vMerge w:val="restart"/>
          </w:tcPr>
          <w:p w:rsidR="008C6A5A" w:rsidRPr="00386131" w:rsidRDefault="008C6A5A" w:rsidP="007031A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Показатель отраслевой специфики</w:t>
            </w:r>
          </w:p>
        </w:tc>
        <w:tc>
          <w:tcPr>
            <w:tcW w:w="992" w:type="dxa"/>
            <w:vMerge w:val="restart"/>
          </w:tcPr>
          <w:p w:rsidR="008C6A5A" w:rsidRPr="00386131" w:rsidRDefault="008C6A5A" w:rsidP="007031A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 xml:space="preserve">Базовый норматив затрат, руб. </w:t>
            </w:r>
          </w:p>
          <w:p w:rsidR="008C6A5A" w:rsidRPr="00386131" w:rsidRDefault="008C6A5A" w:rsidP="007031A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на ед.</w:t>
            </w:r>
          </w:p>
        </w:tc>
        <w:tc>
          <w:tcPr>
            <w:tcW w:w="3403" w:type="dxa"/>
            <w:gridSpan w:val="4"/>
          </w:tcPr>
          <w:p w:rsidR="008C6A5A" w:rsidRPr="00386131" w:rsidRDefault="008C6A5A" w:rsidP="007031A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  <w:lang w:val="en-US"/>
              </w:rPr>
              <w:t>NN</w:t>
            </w:r>
            <w:r w:rsidRPr="00386131">
              <w:rPr>
                <w:szCs w:val="22"/>
              </w:rPr>
              <w:t xml:space="preserve"> (базовый норматив затрат, непосредственно связанный с услугой)</w:t>
            </w:r>
          </w:p>
        </w:tc>
        <w:tc>
          <w:tcPr>
            <w:tcW w:w="6520" w:type="dxa"/>
            <w:gridSpan w:val="8"/>
          </w:tcPr>
          <w:p w:rsidR="008C6A5A" w:rsidRPr="00386131" w:rsidRDefault="008C6A5A" w:rsidP="007031A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NO (базовый норматив затрат на общехозяйственные нужды на оказание услуги)</w:t>
            </w:r>
          </w:p>
        </w:tc>
      </w:tr>
      <w:tr w:rsidR="00851F46" w:rsidRPr="00386131" w:rsidTr="001F2DDE">
        <w:tc>
          <w:tcPr>
            <w:tcW w:w="1419" w:type="dxa"/>
            <w:vMerge/>
          </w:tcPr>
          <w:p w:rsidR="00851F46" w:rsidRPr="00386131" w:rsidRDefault="00851F46" w:rsidP="007031A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</w:tcPr>
          <w:p w:rsidR="00851F46" w:rsidRPr="00386131" w:rsidRDefault="00851F46" w:rsidP="007031A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559" w:type="dxa"/>
            <w:vMerge/>
          </w:tcPr>
          <w:p w:rsidR="00851F46" w:rsidRPr="00386131" w:rsidRDefault="00851F46" w:rsidP="007031A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</w:tcPr>
          <w:p w:rsidR="00851F46" w:rsidRPr="00386131" w:rsidRDefault="00851F46" w:rsidP="007031A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51F46" w:rsidRPr="001F2DDE" w:rsidRDefault="00851F46" w:rsidP="007031AB">
            <w:pPr>
              <w:pStyle w:val="ConsPlusNormal"/>
              <w:ind w:firstLine="0"/>
              <w:jc w:val="center"/>
              <w:rPr>
                <w:szCs w:val="22"/>
                <w:lang w:val="en-US"/>
              </w:rPr>
            </w:pPr>
            <w:r w:rsidRPr="001F2DDE">
              <w:rPr>
                <w:szCs w:val="22"/>
                <w:lang w:val="en-US"/>
              </w:rPr>
              <w:t>NN</w:t>
            </w:r>
          </w:p>
        </w:tc>
        <w:tc>
          <w:tcPr>
            <w:tcW w:w="851" w:type="dxa"/>
            <w:vAlign w:val="center"/>
          </w:tcPr>
          <w:p w:rsidR="00851F46" w:rsidRPr="001F2DDE" w:rsidRDefault="00851F46" w:rsidP="007031AB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1F2DDE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1F2DDE">
              <w:rPr>
                <w:color w:val="052635"/>
                <w:szCs w:val="22"/>
                <w:shd w:val="clear" w:color="auto" w:fill="FFFFFF"/>
              </w:rPr>
              <w:t>от</w:t>
            </w:r>
          </w:p>
        </w:tc>
        <w:tc>
          <w:tcPr>
            <w:tcW w:w="850" w:type="dxa"/>
            <w:vAlign w:val="center"/>
          </w:tcPr>
          <w:p w:rsidR="00851F46" w:rsidRPr="001F2DDE" w:rsidRDefault="00851F46" w:rsidP="007031AB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1F2DDE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proofErr w:type="spellStart"/>
            <w:r w:rsidRPr="001F2DDE">
              <w:rPr>
                <w:color w:val="052635"/>
                <w:szCs w:val="22"/>
                <w:shd w:val="clear" w:color="auto" w:fill="FFFFFF"/>
              </w:rPr>
              <w:t>мз</w:t>
            </w:r>
            <w:proofErr w:type="spellEnd"/>
          </w:p>
        </w:tc>
        <w:tc>
          <w:tcPr>
            <w:tcW w:w="851" w:type="dxa"/>
            <w:vAlign w:val="center"/>
          </w:tcPr>
          <w:p w:rsidR="00851F46" w:rsidRPr="001F2DDE" w:rsidRDefault="00851F46" w:rsidP="007031A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1F2DDE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proofErr w:type="spellStart"/>
            <w:r w:rsidRPr="001F2DDE">
              <w:rPr>
                <w:color w:val="052635"/>
                <w:szCs w:val="22"/>
                <w:shd w:val="clear" w:color="auto" w:fill="FFFFFF"/>
              </w:rPr>
              <w:t>пр</w:t>
            </w:r>
            <w:proofErr w:type="spellEnd"/>
          </w:p>
        </w:tc>
        <w:tc>
          <w:tcPr>
            <w:tcW w:w="992" w:type="dxa"/>
            <w:vAlign w:val="center"/>
          </w:tcPr>
          <w:p w:rsidR="00851F46" w:rsidRPr="001F2DDE" w:rsidRDefault="00851F46" w:rsidP="007031A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1F2DDE">
              <w:rPr>
                <w:rFonts w:ascii="Arial" w:hAnsi="Arial" w:cs="Arial"/>
                <w:bCs/>
                <w:color w:val="000000"/>
              </w:rPr>
              <w:t>N</w:t>
            </w:r>
            <w:proofErr w:type="gramEnd"/>
            <w:r w:rsidRPr="001F2DDE">
              <w:rPr>
                <w:rFonts w:ascii="Arial" w:hAnsi="Arial" w:cs="Arial"/>
                <w:bCs/>
                <w:color w:val="000000"/>
              </w:rPr>
              <w:t>О</w:t>
            </w:r>
          </w:p>
        </w:tc>
        <w:tc>
          <w:tcPr>
            <w:tcW w:w="876" w:type="dxa"/>
            <w:vAlign w:val="center"/>
          </w:tcPr>
          <w:p w:rsidR="00851F46" w:rsidRPr="001F2DDE" w:rsidRDefault="00851F46" w:rsidP="007031A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1F2DDE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1F2DDE">
              <w:rPr>
                <w:rFonts w:ascii="Arial" w:hAnsi="Arial" w:cs="Arial"/>
                <w:color w:val="000000"/>
              </w:rPr>
              <w:t>Оку</w:t>
            </w:r>
            <w:proofErr w:type="spellEnd"/>
          </w:p>
        </w:tc>
        <w:tc>
          <w:tcPr>
            <w:tcW w:w="850" w:type="dxa"/>
            <w:vAlign w:val="center"/>
          </w:tcPr>
          <w:p w:rsidR="00851F46" w:rsidRPr="00386131" w:rsidRDefault="00851F46" w:rsidP="007031A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Осни</w:t>
            </w:r>
            <w:proofErr w:type="spellEnd"/>
          </w:p>
        </w:tc>
        <w:tc>
          <w:tcPr>
            <w:tcW w:w="851" w:type="dxa"/>
            <w:vAlign w:val="center"/>
          </w:tcPr>
          <w:p w:rsidR="00851F46" w:rsidRPr="00386131" w:rsidRDefault="00851F46" w:rsidP="007031A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Осоцди</w:t>
            </w:r>
            <w:proofErr w:type="spellEnd"/>
          </w:p>
        </w:tc>
        <w:tc>
          <w:tcPr>
            <w:tcW w:w="678" w:type="dxa"/>
            <w:vAlign w:val="center"/>
          </w:tcPr>
          <w:p w:rsidR="00851F46" w:rsidRPr="00386131" w:rsidRDefault="00851F46" w:rsidP="007031A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Оус</w:t>
            </w:r>
            <w:proofErr w:type="spellEnd"/>
          </w:p>
        </w:tc>
        <w:tc>
          <w:tcPr>
            <w:tcW w:w="572" w:type="dxa"/>
            <w:vAlign w:val="center"/>
          </w:tcPr>
          <w:p w:rsidR="00851F46" w:rsidRPr="00386131" w:rsidRDefault="00851F46" w:rsidP="007031A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Оту</w:t>
            </w:r>
            <w:proofErr w:type="spellEnd"/>
          </w:p>
        </w:tc>
        <w:tc>
          <w:tcPr>
            <w:tcW w:w="855" w:type="dxa"/>
            <w:vAlign w:val="center"/>
          </w:tcPr>
          <w:p w:rsidR="00851F46" w:rsidRPr="00386131" w:rsidRDefault="00851F46" w:rsidP="007031AB">
            <w:pPr>
              <w:jc w:val="center"/>
              <w:rPr>
                <w:rFonts w:ascii="Arial" w:hAnsi="Arial" w:cs="Arial"/>
                <w:color w:val="000000"/>
              </w:rPr>
            </w:pPr>
            <w:r w:rsidRPr="00386131">
              <w:rPr>
                <w:rFonts w:ascii="Arial" w:hAnsi="Arial" w:cs="Arial"/>
                <w:color w:val="000000"/>
              </w:rPr>
              <w:t>NОот2</w:t>
            </w:r>
          </w:p>
        </w:tc>
        <w:tc>
          <w:tcPr>
            <w:tcW w:w="846" w:type="dxa"/>
            <w:vAlign w:val="center"/>
          </w:tcPr>
          <w:p w:rsidR="00851F46" w:rsidRPr="00386131" w:rsidRDefault="00851F46" w:rsidP="007031A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Опр</w:t>
            </w:r>
            <w:proofErr w:type="spellEnd"/>
          </w:p>
        </w:tc>
      </w:tr>
      <w:tr w:rsidR="00851F46" w:rsidRPr="0044287B" w:rsidTr="001F2DDE">
        <w:tc>
          <w:tcPr>
            <w:tcW w:w="1419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9</w:t>
            </w:r>
          </w:p>
        </w:tc>
        <w:tc>
          <w:tcPr>
            <w:tcW w:w="876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12</w:t>
            </w:r>
          </w:p>
        </w:tc>
        <w:tc>
          <w:tcPr>
            <w:tcW w:w="678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13</w:t>
            </w:r>
          </w:p>
        </w:tc>
        <w:tc>
          <w:tcPr>
            <w:tcW w:w="572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14</w:t>
            </w:r>
          </w:p>
        </w:tc>
        <w:tc>
          <w:tcPr>
            <w:tcW w:w="855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15</w:t>
            </w:r>
          </w:p>
        </w:tc>
        <w:tc>
          <w:tcPr>
            <w:tcW w:w="846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16</w:t>
            </w:r>
          </w:p>
        </w:tc>
      </w:tr>
      <w:tr w:rsidR="00851F46" w:rsidRPr="00FB0533" w:rsidTr="001F2DDE">
        <w:tc>
          <w:tcPr>
            <w:tcW w:w="1419" w:type="dxa"/>
          </w:tcPr>
          <w:p w:rsidR="00851F46" w:rsidRPr="00FB0533" w:rsidRDefault="008C6A5A" w:rsidP="008C6A5A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920700О.99.0А322АА00001</w:t>
            </w:r>
          </w:p>
        </w:tc>
        <w:tc>
          <w:tcPr>
            <w:tcW w:w="1701" w:type="dxa"/>
          </w:tcPr>
          <w:p w:rsidR="00851F46" w:rsidRPr="00FB0533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Организация отдыха детей и молодежи</w:t>
            </w:r>
          </w:p>
        </w:tc>
        <w:tc>
          <w:tcPr>
            <w:tcW w:w="1559" w:type="dxa"/>
          </w:tcPr>
          <w:p w:rsidR="00851F46" w:rsidRDefault="00851F46" w:rsidP="008C30CA">
            <w:pPr>
              <w:pStyle w:val="ConsPlusNormal"/>
              <w:ind w:left="-109" w:right="-108" w:firstLine="109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в каникулярное время с круглосуточным пребыванием</w:t>
            </w:r>
          </w:p>
          <w:p w:rsidR="00367286" w:rsidRPr="00FB0533" w:rsidRDefault="00367286" w:rsidP="008C30CA">
            <w:pPr>
              <w:pStyle w:val="ConsPlusNormal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(человек)</w:t>
            </w:r>
          </w:p>
        </w:tc>
        <w:tc>
          <w:tcPr>
            <w:tcW w:w="992" w:type="dxa"/>
          </w:tcPr>
          <w:p w:rsidR="00851F46" w:rsidRPr="001F2DDE" w:rsidRDefault="009C5808" w:rsidP="003C7A6A">
            <w:pPr>
              <w:pStyle w:val="ConsPlusNormal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27838,00</w:t>
            </w:r>
          </w:p>
        </w:tc>
        <w:tc>
          <w:tcPr>
            <w:tcW w:w="851" w:type="dxa"/>
          </w:tcPr>
          <w:p w:rsidR="00851F46" w:rsidRPr="00FB0533" w:rsidRDefault="009C5808" w:rsidP="00BA70CF">
            <w:pPr>
              <w:pStyle w:val="ConsPlusNormal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20905,30</w:t>
            </w:r>
          </w:p>
        </w:tc>
        <w:tc>
          <w:tcPr>
            <w:tcW w:w="851" w:type="dxa"/>
          </w:tcPr>
          <w:p w:rsidR="00851F46" w:rsidRPr="00FB0533" w:rsidRDefault="009C5808" w:rsidP="00BA70CF">
            <w:pPr>
              <w:pStyle w:val="ConsPlusNormal"/>
              <w:ind w:right="-107" w:hanging="108"/>
              <w:jc w:val="center"/>
              <w:rPr>
                <w:sz w:val="20"/>
              </w:rPr>
            </w:pPr>
            <w:r>
              <w:rPr>
                <w:sz w:val="20"/>
              </w:rPr>
              <w:t>5827,08</w:t>
            </w:r>
          </w:p>
        </w:tc>
        <w:tc>
          <w:tcPr>
            <w:tcW w:w="850" w:type="dxa"/>
          </w:tcPr>
          <w:p w:rsidR="00851F46" w:rsidRPr="00FB0533" w:rsidRDefault="009C5808" w:rsidP="00D42587">
            <w:pPr>
              <w:pStyle w:val="ConsPlusNormal"/>
              <w:ind w:right="-108" w:hanging="109"/>
              <w:jc w:val="center"/>
              <w:rPr>
                <w:sz w:val="20"/>
              </w:rPr>
            </w:pPr>
            <w:r>
              <w:rPr>
                <w:sz w:val="20"/>
              </w:rPr>
              <w:t>13615,38</w:t>
            </w:r>
          </w:p>
        </w:tc>
        <w:tc>
          <w:tcPr>
            <w:tcW w:w="851" w:type="dxa"/>
          </w:tcPr>
          <w:p w:rsidR="00851F46" w:rsidRPr="00FB0533" w:rsidRDefault="009C5808" w:rsidP="003C7A6A">
            <w:pPr>
              <w:pStyle w:val="ConsPlusNormal"/>
              <w:ind w:left="-108" w:right="-107" w:firstLine="0"/>
              <w:jc w:val="center"/>
              <w:rPr>
                <w:sz w:val="20"/>
              </w:rPr>
            </w:pPr>
            <w:r>
              <w:rPr>
                <w:sz w:val="20"/>
              </w:rPr>
              <w:t>1462,84</w:t>
            </w:r>
          </w:p>
        </w:tc>
        <w:tc>
          <w:tcPr>
            <w:tcW w:w="992" w:type="dxa"/>
          </w:tcPr>
          <w:p w:rsidR="00851F46" w:rsidRPr="00FB0533" w:rsidRDefault="009C5808" w:rsidP="00BA70CF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6932,70</w:t>
            </w:r>
          </w:p>
        </w:tc>
        <w:tc>
          <w:tcPr>
            <w:tcW w:w="876" w:type="dxa"/>
          </w:tcPr>
          <w:p w:rsidR="00851F46" w:rsidRPr="00FB0533" w:rsidRDefault="009C5808" w:rsidP="003C7A6A">
            <w:pPr>
              <w:pStyle w:val="ConsPlusNormal"/>
              <w:ind w:left="-109" w:right="-82" w:firstLine="0"/>
              <w:jc w:val="center"/>
              <w:rPr>
                <w:sz w:val="20"/>
              </w:rPr>
            </w:pPr>
            <w:r>
              <w:rPr>
                <w:sz w:val="20"/>
              </w:rPr>
              <w:t>1764,00</w:t>
            </w:r>
          </w:p>
        </w:tc>
        <w:tc>
          <w:tcPr>
            <w:tcW w:w="850" w:type="dxa"/>
          </w:tcPr>
          <w:p w:rsidR="00851F46" w:rsidRPr="00FB0533" w:rsidRDefault="009C5808" w:rsidP="003C7A6A">
            <w:pPr>
              <w:pStyle w:val="ConsPlusNormal"/>
              <w:ind w:left="-134" w:right="-82" w:firstLine="0"/>
              <w:jc w:val="center"/>
              <w:rPr>
                <w:sz w:val="20"/>
              </w:rPr>
            </w:pPr>
            <w:r>
              <w:rPr>
                <w:sz w:val="20"/>
              </w:rPr>
              <w:t>356,00</w:t>
            </w:r>
          </w:p>
        </w:tc>
        <w:tc>
          <w:tcPr>
            <w:tcW w:w="851" w:type="dxa"/>
          </w:tcPr>
          <w:p w:rsidR="00851F46" w:rsidRPr="00FB0533" w:rsidRDefault="009C5808" w:rsidP="00BA70CF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211,40</w:t>
            </w:r>
          </w:p>
        </w:tc>
        <w:tc>
          <w:tcPr>
            <w:tcW w:w="678" w:type="dxa"/>
          </w:tcPr>
          <w:p w:rsidR="00851F46" w:rsidRPr="00FB0533" w:rsidRDefault="009C5808" w:rsidP="003C7A6A">
            <w:pPr>
              <w:pStyle w:val="ConsPlusNormal"/>
              <w:ind w:left="-134" w:right="-113" w:firstLine="0"/>
              <w:jc w:val="center"/>
              <w:rPr>
                <w:sz w:val="20"/>
              </w:rPr>
            </w:pPr>
            <w:r>
              <w:rPr>
                <w:sz w:val="20"/>
              </w:rPr>
              <w:t>49,50</w:t>
            </w:r>
          </w:p>
        </w:tc>
        <w:tc>
          <w:tcPr>
            <w:tcW w:w="572" w:type="dxa"/>
          </w:tcPr>
          <w:p w:rsidR="00851F46" w:rsidRPr="00FB0533" w:rsidRDefault="009C5808" w:rsidP="00BA70CF">
            <w:pPr>
              <w:pStyle w:val="ConsPlusNormal"/>
              <w:ind w:right="-112" w:hanging="103"/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  <w:r w:rsidR="00B253C4">
              <w:rPr>
                <w:sz w:val="20"/>
              </w:rPr>
              <w:t>0</w:t>
            </w:r>
          </w:p>
        </w:tc>
        <w:tc>
          <w:tcPr>
            <w:tcW w:w="855" w:type="dxa"/>
          </w:tcPr>
          <w:p w:rsidR="00851F46" w:rsidRPr="00FB0533" w:rsidRDefault="009C5808" w:rsidP="00D42587">
            <w:pPr>
              <w:pStyle w:val="ConsPlusNormal"/>
              <w:ind w:right="-113" w:hanging="104"/>
              <w:jc w:val="center"/>
              <w:rPr>
                <w:sz w:val="20"/>
              </w:rPr>
            </w:pPr>
            <w:r>
              <w:rPr>
                <w:sz w:val="20"/>
              </w:rPr>
              <w:t>4130,90</w:t>
            </w:r>
          </w:p>
        </w:tc>
        <w:tc>
          <w:tcPr>
            <w:tcW w:w="846" w:type="dxa"/>
          </w:tcPr>
          <w:p w:rsidR="00851F46" w:rsidRPr="00FB0533" w:rsidRDefault="009C5808" w:rsidP="003C7A6A">
            <w:pPr>
              <w:pStyle w:val="ConsPlusNormal"/>
              <w:ind w:left="-108" w:right="-37" w:firstLine="0"/>
              <w:jc w:val="center"/>
              <w:rPr>
                <w:sz w:val="20"/>
              </w:rPr>
            </w:pPr>
            <w:r>
              <w:rPr>
                <w:sz w:val="20"/>
              </w:rPr>
              <w:t>418,00</w:t>
            </w:r>
          </w:p>
        </w:tc>
      </w:tr>
    </w:tbl>
    <w:p w:rsidR="008C30CA" w:rsidRPr="00386131" w:rsidRDefault="008C30CA" w:rsidP="008C30CA">
      <w:pPr>
        <w:pStyle w:val="FORMATTEXT"/>
        <w:jc w:val="both"/>
        <w:rPr>
          <w:rFonts w:ascii="Arial" w:hAnsi="Arial" w:cs="Arial"/>
          <w:sz w:val="22"/>
          <w:szCs w:val="22"/>
        </w:rPr>
      </w:pPr>
    </w:p>
    <w:p w:rsidR="00853051" w:rsidRDefault="00853051" w:rsidP="008C30CA">
      <w:pPr>
        <w:pStyle w:val="FORMATTEXT"/>
        <w:jc w:val="both"/>
        <w:rPr>
          <w:rFonts w:ascii="Arial" w:hAnsi="Arial" w:cs="Arial"/>
          <w:sz w:val="22"/>
          <w:szCs w:val="22"/>
        </w:rPr>
      </w:pPr>
    </w:p>
    <w:p w:rsidR="00853051" w:rsidRDefault="00853051" w:rsidP="008C30CA">
      <w:pPr>
        <w:pStyle w:val="FORMATTEXT"/>
        <w:jc w:val="both"/>
        <w:rPr>
          <w:rFonts w:ascii="Arial" w:hAnsi="Arial" w:cs="Arial"/>
          <w:sz w:val="22"/>
          <w:szCs w:val="22"/>
        </w:rPr>
      </w:pPr>
    </w:p>
    <w:p w:rsidR="004E5F9C" w:rsidRDefault="004E5F9C" w:rsidP="004E5F9C">
      <w:pPr>
        <w:spacing w:after="0" w:line="240" w:lineRule="auto"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Отдел бюджетно-финансовой политики администрации </w:t>
      </w:r>
    </w:p>
    <w:p w:rsidR="00B50607" w:rsidRDefault="004E5F9C" w:rsidP="004E5F9C">
      <w:pPr>
        <w:spacing w:after="0" w:line="240" w:lineRule="auto"/>
        <w:jc w:val="right"/>
        <w:rPr>
          <w:rFonts w:ascii="Arial" w:eastAsia="Arial Unicode MS" w:hAnsi="Arial" w:cs="Arial"/>
        </w:rPr>
        <w:sectPr w:rsidR="00B50607" w:rsidSect="00B50607">
          <w:pgSz w:w="16838" w:h="11906" w:orient="landscape" w:code="9"/>
          <w:pgMar w:top="1701" w:right="536" w:bottom="993" w:left="1134" w:header="709" w:footer="709" w:gutter="0"/>
          <w:pgNumType w:start="1"/>
          <w:cols w:space="708"/>
          <w:titlePg/>
          <w:docGrid w:linePitch="360"/>
        </w:sectPr>
      </w:pPr>
      <w:proofErr w:type="spellStart"/>
      <w:r>
        <w:rPr>
          <w:rFonts w:ascii="Arial" w:eastAsia="Arial Unicode MS" w:hAnsi="Arial" w:cs="Arial"/>
        </w:rPr>
        <w:t>Светлоярского</w:t>
      </w:r>
      <w:proofErr w:type="spellEnd"/>
      <w:r>
        <w:rPr>
          <w:rFonts w:ascii="Arial" w:eastAsia="Arial Unicode MS" w:hAnsi="Arial" w:cs="Arial"/>
        </w:rPr>
        <w:t xml:space="preserve"> муниципального района Волгоградской области</w:t>
      </w:r>
    </w:p>
    <w:tbl>
      <w:tblPr>
        <w:tblW w:w="4820" w:type="dxa"/>
        <w:tblInd w:w="10314" w:type="dxa"/>
        <w:tblLayout w:type="fixed"/>
        <w:tblLook w:val="0000" w:firstRow="0" w:lastRow="0" w:firstColumn="0" w:lastColumn="0" w:noHBand="0" w:noVBand="0"/>
      </w:tblPr>
      <w:tblGrid>
        <w:gridCol w:w="4678"/>
        <w:gridCol w:w="142"/>
      </w:tblGrid>
      <w:tr w:rsidR="005335A0" w:rsidRPr="00386131" w:rsidTr="00853051">
        <w:trPr>
          <w:trHeight w:val="37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F1" w:rsidRDefault="009A48FC" w:rsidP="00064DF1">
            <w:pPr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lastRenderedPageBreak/>
              <w:t>УТВЕРЖДЕН</w:t>
            </w:r>
            <w:r w:rsidR="00CC0681">
              <w:rPr>
                <w:rFonts w:ascii="Arial" w:eastAsia="Arial Unicode MS" w:hAnsi="Arial" w:cs="Arial"/>
              </w:rPr>
              <w:t>Ы</w:t>
            </w:r>
          </w:p>
          <w:p w:rsidR="005335A0" w:rsidRPr="00386131" w:rsidRDefault="005335A0" w:rsidP="00064DF1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386131">
              <w:rPr>
                <w:rFonts w:ascii="Arial" w:eastAsia="Arial Unicode MS" w:hAnsi="Arial" w:cs="Arial"/>
              </w:rPr>
              <w:t>постановлени</w:t>
            </w:r>
            <w:r w:rsidR="00064DF1">
              <w:rPr>
                <w:rFonts w:ascii="Arial" w:eastAsia="Arial Unicode MS" w:hAnsi="Arial" w:cs="Arial"/>
              </w:rPr>
              <w:t>ем</w:t>
            </w:r>
            <w:r w:rsidRPr="00386131">
              <w:rPr>
                <w:rFonts w:ascii="Arial" w:eastAsia="Arial Unicode MS" w:hAnsi="Arial" w:cs="Arial"/>
              </w:rPr>
              <w:t xml:space="preserve"> администрации  </w:t>
            </w:r>
          </w:p>
          <w:p w:rsidR="005335A0" w:rsidRDefault="005335A0" w:rsidP="00064DF1">
            <w:pPr>
              <w:spacing w:after="0" w:line="240" w:lineRule="auto"/>
              <w:rPr>
                <w:rFonts w:ascii="Arial" w:eastAsia="Arial Unicode MS" w:hAnsi="Arial" w:cs="Arial"/>
              </w:rPr>
            </w:pPr>
            <w:proofErr w:type="spellStart"/>
            <w:r w:rsidRPr="00386131">
              <w:rPr>
                <w:rFonts w:ascii="Arial" w:eastAsia="Arial Unicode MS" w:hAnsi="Arial" w:cs="Arial"/>
              </w:rPr>
              <w:t>Светлоярского</w:t>
            </w:r>
            <w:proofErr w:type="spellEnd"/>
            <w:r w:rsidRPr="00386131">
              <w:rPr>
                <w:rFonts w:ascii="Arial" w:eastAsia="Arial Unicode MS" w:hAnsi="Arial" w:cs="Arial"/>
              </w:rPr>
              <w:t xml:space="preserve"> муниципального района</w:t>
            </w:r>
          </w:p>
          <w:p w:rsidR="00F61846" w:rsidRPr="00386131" w:rsidRDefault="00F61846" w:rsidP="00064DF1">
            <w:pPr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Волгоградской области</w:t>
            </w:r>
          </w:p>
        </w:tc>
      </w:tr>
      <w:tr w:rsidR="005335A0" w:rsidRPr="00386131" w:rsidTr="00853051">
        <w:trPr>
          <w:gridAfter w:val="1"/>
          <w:wAfter w:w="142" w:type="dxa"/>
          <w:trHeight w:val="42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35A0" w:rsidRPr="00386131" w:rsidRDefault="00FA7FEE" w:rsidP="000D5087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386131">
              <w:rPr>
                <w:rFonts w:ascii="Arial" w:eastAsia="Arial Unicode MS" w:hAnsi="Arial" w:cs="Arial"/>
              </w:rPr>
              <w:t xml:space="preserve">от </w:t>
            </w:r>
            <w:r w:rsidR="000D5087">
              <w:rPr>
                <w:rFonts w:ascii="Arial" w:eastAsia="Arial Unicode MS" w:hAnsi="Arial" w:cs="Arial"/>
              </w:rPr>
              <w:t>29.12.2022</w:t>
            </w:r>
            <w:r>
              <w:rPr>
                <w:rFonts w:ascii="Arial" w:eastAsia="Arial Unicode MS" w:hAnsi="Arial" w:cs="Arial"/>
              </w:rPr>
              <w:t xml:space="preserve"> №</w:t>
            </w:r>
            <w:r w:rsidRPr="00386131">
              <w:rPr>
                <w:rFonts w:ascii="Arial" w:eastAsia="Arial Unicode MS" w:hAnsi="Arial" w:cs="Arial"/>
              </w:rPr>
              <w:t xml:space="preserve"> </w:t>
            </w:r>
            <w:r w:rsidR="000D5087">
              <w:rPr>
                <w:rFonts w:ascii="Arial" w:eastAsia="Arial Unicode MS" w:hAnsi="Arial" w:cs="Arial"/>
              </w:rPr>
              <w:t>2286</w:t>
            </w:r>
          </w:p>
        </w:tc>
      </w:tr>
    </w:tbl>
    <w:p w:rsidR="00FA7492" w:rsidRDefault="00FA7492" w:rsidP="005771B8">
      <w:pPr>
        <w:pStyle w:val="ConsPlusNormal"/>
        <w:jc w:val="center"/>
        <w:rPr>
          <w:szCs w:val="22"/>
        </w:rPr>
      </w:pPr>
    </w:p>
    <w:p w:rsidR="00FA7492" w:rsidRDefault="00FA7492" w:rsidP="005771B8">
      <w:pPr>
        <w:pStyle w:val="ConsPlusNormal"/>
        <w:jc w:val="center"/>
        <w:rPr>
          <w:szCs w:val="22"/>
        </w:rPr>
      </w:pPr>
    </w:p>
    <w:p w:rsidR="00B54CEA" w:rsidRDefault="005771B8" w:rsidP="005771B8">
      <w:pPr>
        <w:pStyle w:val="ConsPlusNormal"/>
        <w:jc w:val="center"/>
        <w:rPr>
          <w:rFonts w:eastAsia="Calibri"/>
          <w:szCs w:val="22"/>
        </w:rPr>
      </w:pPr>
      <w:r w:rsidRPr="00386131">
        <w:rPr>
          <w:szCs w:val="22"/>
        </w:rPr>
        <w:t>Корректирующие коэффициенты к базовым нормативам затрат</w:t>
      </w:r>
      <w:r w:rsidRPr="00386131">
        <w:rPr>
          <w:rFonts w:eastAsia="Calibri"/>
          <w:szCs w:val="22"/>
        </w:rPr>
        <w:t xml:space="preserve"> на оказание муниципальных услуг</w:t>
      </w:r>
    </w:p>
    <w:p w:rsidR="00832C4C" w:rsidRDefault="00832C4C" w:rsidP="005771B8">
      <w:pPr>
        <w:pStyle w:val="ConsPlusNormal"/>
        <w:jc w:val="center"/>
        <w:rPr>
          <w:rFonts w:eastAsia="Calibri"/>
          <w:szCs w:val="22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4961"/>
        <w:gridCol w:w="2693"/>
        <w:gridCol w:w="2552"/>
      </w:tblGrid>
      <w:tr w:rsidR="00832C4C" w:rsidRPr="00386131" w:rsidTr="00FA7492">
        <w:tc>
          <w:tcPr>
            <w:tcW w:w="2376" w:type="dxa"/>
            <w:vMerge w:val="restart"/>
          </w:tcPr>
          <w:p w:rsidR="00832C4C" w:rsidRPr="00386131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 xml:space="preserve">Уникальный номер реестровой записи </w:t>
            </w:r>
            <w:r>
              <w:rPr>
                <w:szCs w:val="22"/>
              </w:rPr>
              <w:t>по общероссийскому базовому перечню</w:t>
            </w:r>
          </w:p>
        </w:tc>
        <w:tc>
          <w:tcPr>
            <w:tcW w:w="2410" w:type="dxa"/>
            <w:vMerge w:val="restart"/>
          </w:tcPr>
          <w:p w:rsidR="00832C4C" w:rsidRPr="00386131" w:rsidRDefault="00832C4C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Наименование муниципальной услуги</w:t>
            </w:r>
          </w:p>
        </w:tc>
        <w:tc>
          <w:tcPr>
            <w:tcW w:w="4961" w:type="dxa"/>
            <w:vMerge w:val="restart"/>
          </w:tcPr>
          <w:p w:rsidR="00832C4C" w:rsidRPr="00386131" w:rsidRDefault="00832C4C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Показатель отраслевой специфики</w:t>
            </w:r>
          </w:p>
        </w:tc>
        <w:tc>
          <w:tcPr>
            <w:tcW w:w="2693" w:type="dxa"/>
          </w:tcPr>
          <w:p w:rsidR="00832C4C" w:rsidRPr="00386131" w:rsidRDefault="00832C4C" w:rsidP="0044287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szCs w:val="22"/>
              </w:rPr>
              <w:t>Территориальный корректирующий коэффициент</w:t>
            </w:r>
          </w:p>
        </w:tc>
        <w:tc>
          <w:tcPr>
            <w:tcW w:w="2552" w:type="dxa"/>
          </w:tcPr>
          <w:p w:rsidR="00832C4C" w:rsidRPr="00386131" w:rsidRDefault="00832C4C" w:rsidP="0044287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szCs w:val="22"/>
              </w:rPr>
              <w:t>Отраслевой корректирующий коэффициент</w:t>
            </w:r>
          </w:p>
        </w:tc>
      </w:tr>
      <w:tr w:rsidR="0044287B" w:rsidRPr="00386131" w:rsidTr="00FA7492">
        <w:tc>
          <w:tcPr>
            <w:tcW w:w="2376" w:type="dxa"/>
            <w:vMerge/>
          </w:tcPr>
          <w:p w:rsidR="0044287B" w:rsidRPr="00386131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2410" w:type="dxa"/>
            <w:vMerge/>
          </w:tcPr>
          <w:p w:rsidR="0044287B" w:rsidRPr="00386131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4961" w:type="dxa"/>
            <w:vMerge/>
          </w:tcPr>
          <w:p w:rsidR="0044287B" w:rsidRPr="00386131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5245" w:type="dxa"/>
            <w:gridSpan w:val="2"/>
          </w:tcPr>
          <w:p w:rsidR="0044287B" w:rsidRPr="00386131" w:rsidRDefault="0044287B" w:rsidP="0044287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rFonts w:eastAsia="Calibri"/>
                <w:szCs w:val="22"/>
              </w:rPr>
              <w:t>МБУ ДОЛ «Чайка»</w:t>
            </w:r>
          </w:p>
        </w:tc>
      </w:tr>
      <w:tr w:rsidR="00832C4C" w:rsidRPr="0044287B" w:rsidTr="00FA7492">
        <w:tc>
          <w:tcPr>
            <w:tcW w:w="2376" w:type="dxa"/>
          </w:tcPr>
          <w:p w:rsidR="00832C4C" w:rsidRPr="0044287B" w:rsidRDefault="00832C4C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</w:t>
            </w:r>
          </w:p>
        </w:tc>
        <w:tc>
          <w:tcPr>
            <w:tcW w:w="2410" w:type="dxa"/>
          </w:tcPr>
          <w:p w:rsidR="00832C4C" w:rsidRPr="0044287B" w:rsidRDefault="00832C4C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2</w:t>
            </w:r>
          </w:p>
        </w:tc>
        <w:tc>
          <w:tcPr>
            <w:tcW w:w="4961" w:type="dxa"/>
          </w:tcPr>
          <w:p w:rsidR="00832C4C" w:rsidRPr="0044287B" w:rsidRDefault="00832C4C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3</w:t>
            </w:r>
          </w:p>
        </w:tc>
        <w:tc>
          <w:tcPr>
            <w:tcW w:w="2693" w:type="dxa"/>
          </w:tcPr>
          <w:p w:rsidR="00832C4C" w:rsidRPr="0044287B" w:rsidRDefault="00832C4C" w:rsidP="0044287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4</w:t>
            </w:r>
          </w:p>
        </w:tc>
        <w:tc>
          <w:tcPr>
            <w:tcW w:w="2552" w:type="dxa"/>
          </w:tcPr>
          <w:p w:rsidR="00832C4C" w:rsidRPr="0044287B" w:rsidRDefault="00832C4C" w:rsidP="0044287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5</w:t>
            </w:r>
          </w:p>
        </w:tc>
      </w:tr>
      <w:tr w:rsidR="00832C4C" w:rsidRPr="008C6A5A" w:rsidTr="00FA7492">
        <w:tc>
          <w:tcPr>
            <w:tcW w:w="2376" w:type="dxa"/>
          </w:tcPr>
          <w:p w:rsidR="00832C4C" w:rsidRPr="008C6A5A" w:rsidRDefault="008C6A5A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6A5A">
              <w:rPr>
                <w:sz w:val="20"/>
              </w:rPr>
              <w:t>920700О.99.0А322АА00001</w:t>
            </w:r>
          </w:p>
        </w:tc>
        <w:tc>
          <w:tcPr>
            <w:tcW w:w="2410" w:type="dxa"/>
          </w:tcPr>
          <w:p w:rsidR="00832C4C" w:rsidRPr="008C6A5A" w:rsidRDefault="00832C4C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6A5A">
              <w:rPr>
                <w:sz w:val="20"/>
              </w:rPr>
              <w:t>Организация отдыха детей и молодежи</w:t>
            </w:r>
          </w:p>
        </w:tc>
        <w:tc>
          <w:tcPr>
            <w:tcW w:w="4961" w:type="dxa"/>
          </w:tcPr>
          <w:p w:rsidR="00832C4C" w:rsidRPr="008C6A5A" w:rsidRDefault="00832C4C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6A5A">
              <w:rPr>
                <w:sz w:val="20"/>
              </w:rPr>
              <w:t>в каникулярное время с круглосуточным пребыванием</w:t>
            </w:r>
            <w:r w:rsidR="001739B7">
              <w:rPr>
                <w:sz w:val="20"/>
              </w:rPr>
              <w:t xml:space="preserve"> (человек)</w:t>
            </w:r>
          </w:p>
        </w:tc>
        <w:tc>
          <w:tcPr>
            <w:tcW w:w="2693" w:type="dxa"/>
          </w:tcPr>
          <w:p w:rsidR="00832C4C" w:rsidRPr="008C6A5A" w:rsidRDefault="00832C4C" w:rsidP="0044287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8C6A5A">
              <w:rPr>
                <w:rFonts w:eastAsia="Calibri"/>
                <w:sz w:val="20"/>
              </w:rPr>
              <w:t>1</w:t>
            </w:r>
          </w:p>
          <w:p w:rsidR="00832C4C" w:rsidRPr="008C6A5A" w:rsidRDefault="00832C4C" w:rsidP="0044287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552" w:type="dxa"/>
          </w:tcPr>
          <w:p w:rsidR="00832C4C" w:rsidRPr="008C6A5A" w:rsidRDefault="00832C4C" w:rsidP="0044287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8C6A5A">
              <w:rPr>
                <w:rFonts w:eastAsia="Calibri"/>
                <w:sz w:val="20"/>
              </w:rPr>
              <w:t>1</w:t>
            </w:r>
          </w:p>
        </w:tc>
      </w:tr>
    </w:tbl>
    <w:p w:rsidR="00FA7492" w:rsidRDefault="00FA7492" w:rsidP="005771B8">
      <w:pPr>
        <w:pStyle w:val="ConsPlusNormal"/>
        <w:jc w:val="center"/>
        <w:rPr>
          <w:rFonts w:eastAsia="Calibri"/>
          <w:szCs w:val="22"/>
        </w:rPr>
      </w:pPr>
    </w:p>
    <w:p w:rsidR="003717C1" w:rsidRPr="00386131" w:rsidRDefault="005771B8" w:rsidP="005771B8">
      <w:pPr>
        <w:pStyle w:val="ConsPlusNormal"/>
        <w:jc w:val="center"/>
        <w:rPr>
          <w:rFonts w:eastAsia="Calibri"/>
          <w:szCs w:val="22"/>
        </w:rPr>
      </w:pPr>
      <w:r w:rsidRPr="00386131">
        <w:rPr>
          <w:rFonts w:eastAsia="Calibri"/>
          <w:szCs w:val="22"/>
        </w:rPr>
        <w:t xml:space="preserve"> 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2126"/>
        <w:gridCol w:w="1418"/>
        <w:gridCol w:w="1276"/>
        <w:gridCol w:w="1276"/>
        <w:gridCol w:w="1417"/>
        <w:gridCol w:w="1418"/>
        <w:gridCol w:w="1276"/>
      </w:tblGrid>
      <w:tr w:rsidR="00FA7492" w:rsidRPr="00386131" w:rsidTr="00FA7492">
        <w:tc>
          <w:tcPr>
            <w:tcW w:w="2235" w:type="dxa"/>
            <w:vMerge w:val="restart"/>
          </w:tcPr>
          <w:p w:rsidR="00FA7492" w:rsidRPr="00386131" w:rsidRDefault="00FA7492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 xml:space="preserve">Уникальный номер реестровой записи </w:t>
            </w:r>
            <w:r>
              <w:rPr>
                <w:szCs w:val="22"/>
              </w:rPr>
              <w:t>по общероссийскому базовому перечню</w:t>
            </w:r>
          </w:p>
        </w:tc>
        <w:tc>
          <w:tcPr>
            <w:tcW w:w="2551" w:type="dxa"/>
            <w:vMerge w:val="restart"/>
          </w:tcPr>
          <w:p w:rsidR="00FA7492" w:rsidRPr="00386131" w:rsidRDefault="00FA7492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Наименование муниципальной услуги</w:t>
            </w:r>
          </w:p>
        </w:tc>
        <w:tc>
          <w:tcPr>
            <w:tcW w:w="2126" w:type="dxa"/>
            <w:vMerge w:val="restart"/>
          </w:tcPr>
          <w:p w:rsidR="00FA7492" w:rsidRPr="00386131" w:rsidRDefault="00FA7492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Показатель отраслевой специфики</w:t>
            </w:r>
          </w:p>
        </w:tc>
        <w:tc>
          <w:tcPr>
            <w:tcW w:w="3970" w:type="dxa"/>
            <w:gridSpan w:val="3"/>
          </w:tcPr>
          <w:p w:rsidR="00FA7492" w:rsidRPr="00386131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szCs w:val="22"/>
              </w:rPr>
              <w:t>Территориальный корректирующий коэффициент</w:t>
            </w:r>
          </w:p>
        </w:tc>
        <w:tc>
          <w:tcPr>
            <w:tcW w:w="4111" w:type="dxa"/>
            <w:gridSpan w:val="3"/>
          </w:tcPr>
          <w:p w:rsidR="00FA7492" w:rsidRPr="00386131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szCs w:val="22"/>
              </w:rPr>
              <w:t>Отраслевой корректирующий коэффициент</w:t>
            </w:r>
          </w:p>
        </w:tc>
      </w:tr>
      <w:tr w:rsidR="00FA7492" w:rsidRPr="00386131" w:rsidTr="00FA7492">
        <w:tc>
          <w:tcPr>
            <w:tcW w:w="2235" w:type="dxa"/>
            <w:vMerge/>
          </w:tcPr>
          <w:p w:rsidR="00FA7492" w:rsidRPr="00386131" w:rsidRDefault="00FA7492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2551" w:type="dxa"/>
            <w:vMerge/>
          </w:tcPr>
          <w:p w:rsidR="00FA7492" w:rsidRPr="00386131" w:rsidRDefault="00FA7492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2126" w:type="dxa"/>
            <w:vMerge/>
          </w:tcPr>
          <w:p w:rsidR="00FA7492" w:rsidRPr="00386131" w:rsidRDefault="00FA7492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418" w:type="dxa"/>
          </w:tcPr>
          <w:p w:rsidR="00FA7492" w:rsidRPr="00386131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rFonts w:eastAsia="Calibri"/>
                <w:szCs w:val="22"/>
              </w:rPr>
              <w:t xml:space="preserve">МБДОУ </w:t>
            </w:r>
            <w:r>
              <w:rPr>
                <w:rFonts w:eastAsia="Calibri"/>
                <w:szCs w:val="22"/>
              </w:rPr>
              <w:t>«</w:t>
            </w:r>
            <w:proofErr w:type="spellStart"/>
            <w:r w:rsidRPr="00386131">
              <w:rPr>
                <w:rFonts w:eastAsia="Calibri"/>
                <w:szCs w:val="22"/>
              </w:rPr>
              <w:t>Светлоярский</w:t>
            </w:r>
            <w:proofErr w:type="spellEnd"/>
            <w:r w:rsidRPr="00386131">
              <w:rPr>
                <w:rFonts w:eastAsia="Calibri"/>
                <w:szCs w:val="22"/>
              </w:rPr>
              <w:t xml:space="preserve"> д/с №7</w:t>
            </w:r>
            <w:r>
              <w:rPr>
                <w:rFonts w:eastAsia="Calibri"/>
                <w:szCs w:val="22"/>
              </w:rPr>
              <w:t>»</w:t>
            </w:r>
          </w:p>
        </w:tc>
        <w:tc>
          <w:tcPr>
            <w:tcW w:w="1276" w:type="dxa"/>
          </w:tcPr>
          <w:p w:rsidR="00FA7492" w:rsidRPr="00386131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МАОУ «</w:t>
            </w:r>
            <w:proofErr w:type="spellStart"/>
            <w:r>
              <w:rPr>
                <w:rFonts w:eastAsia="Calibri"/>
                <w:szCs w:val="22"/>
              </w:rPr>
              <w:t>Светлоярский</w:t>
            </w:r>
            <w:proofErr w:type="spellEnd"/>
            <w:r>
              <w:rPr>
                <w:rFonts w:eastAsia="Calibri"/>
                <w:szCs w:val="22"/>
              </w:rPr>
              <w:t xml:space="preserve"> д/с № 5»</w:t>
            </w:r>
          </w:p>
        </w:tc>
        <w:tc>
          <w:tcPr>
            <w:tcW w:w="1276" w:type="dxa"/>
          </w:tcPr>
          <w:p w:rsidR="00FA7492" w:rsidRPr="00386131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rFonts w:eastAsia="Calibri"/>
                <w:szCs w:val="22"/>
              </w:rPr>
              <w:t>МАОУ «Ивановская СШ»</w:t>
            </w:r>
          </w:p>
        </w:tc>
        <w:tc>
          <w:tcPr>
            <w:tcW w:w="1417" w:type="dxa"/>
          </w:tcPr>
          <w:p w:rsidR="00FA7492" w:rsidRPr="00386131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rFonts w:eastAsia="Calibri"/>
                <w:szCs w:val="22"/>
              </w:rPr>
              <w:t xml:space="preserve">МБДОУ </w:t>
            </w:r>
            <w:proofErr w:type="spellStart"/>
            <w:r w:rsidRPr="00386131">
              <w:rPr>
                <w:rFonts w:eastAsia="Calibri"/>
                <w:szCs w:val="22"/>
              </w:rPr>
              <w:t>Светлоярский</w:t>
            </w:r>
            <w:proofErr w:type="spellEnd"/>
            <w:r w:rsidRPr="00386131">
              <w:rPr>
                <w:rFonts w:eastAsia="Calibri"/>
                <w:szCs w:val="22"/>
              </w:rPr>
              <w:t xml:space="preserve"> д/с №7</w:t>
            </w:r>
          </w:p>
        </w:tc>
        <w:tc>
          <w:tcPr>
            <w:tcW w:w="1418" w:type="dxa"/>
          </w:tcPr>
          <w:p w:rsidR="00FA7492" w:rsidRPr="00386131" w:rsidRDefault="00FA7492" w:rsidP="00C33585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МАОУ «</w:t>
            </w:r>
            <w:proofErr w:type="spellStart"/>
            <w:r>
              <w:rPr>
                <w:rFonts w:eastAsia="Calibri"/>
                <w:szCs w:val="22"/>
              </w:rPr>
              <w:t>Светлоярский</w:t>
            </w:r>
            <w:proofErr w:type="spellEnd"/>
            <w:r>
              <w:rPr>
                <w:rFonts w:eastAsia="Calibri"/>
                <w:szCs w:val="22"/>
              </w:rPr>
              <w:t xml:space="preserve"> д/с № 5»</w:t>
            </w:r>
          </w:p>
        </w:tc>
        <w:tc>
          <w:tcPr>
            <w:tcW w:w="1276" w:type="dxa"/>
          </w:tcPr>
          <w:p w:rsidR="00FA7492" w:rsidRPr="00386131" w:rsidRDefault="00FA7492" w:rsidP="00C33585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rFonts w:eastAsia="Calibri"/>
                <w:szCs w:val="22"/>
              </w:rPr>
              <w:t>МАОУ «Ивановская СШ»</w:t>
            </w:r>
          </w:p>
        </w:tc>
      </w:tr>
      <w:tr w:rsidR="00FA7492" w:rsidRPr="0044287B" w:rsidTr="00FA7492">
        <w:tc>
          <w:tcPr>
            <w:tcW w:w="2235" w:type="dxa"/>
          </w:tcPr>
          <w:p w:rsidR="00FA7492" w:rsidRPr="0044287B" w:rsidRDefault="00FA7492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</w:t>
            </w:r>
          </w:p>
        </w:tc>
        <w:tc>
          <w:tcPr>
            <w:tcW w:w="2551" w:type="dxa"/>
          </w:tcPr>
          <w:p w:rsidR="00FA7492" w:rsidRPr="0044287B" w:rsidRDefault="00FA7492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2</w:t>
            </w:r>
          </w:p>
        </w:tc>
        <w:tc>
          <w:tcPr>
            <w:tcW w:w="2126" w:type="dxa"/>
          </w:tcPr>
          <w:p w:rsidR="00FA7492" w:rsidRPr="0044287B" w:rsidRDefault="00FA7492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FA7492" w:rsidRPr="0044287B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4</w:t>
            </w:r>
          </w:p>
        </w:tc>
        <w:tc>
          <w:tcPr>
            <w:tcW w:w="1276" w:type="dxa"/>
          </w:tcPr>
          <w:p w:rsidR="00FA7492" w:rsidRPr="0044287B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</w:t>
            </w:r>
          </w:p>
        </w:tc>
        <w:tc>
          <w:tcPr>
            <w:tcW w:w="1276" w:type="dxa"/>
          </w:tcPr>
          <w:p w:rsidR="00FA7492" w:rsidRPr="0044287B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6</w:t>
            </w:r>
          </w:p>
        </w:tc>
        <w:tc>
          <w:tcPr>
            <w:tcW w:w="1417" w:type="dxa"/>
          </w:tcPr>
          <w:p w:rsidR="00FA7492" w:rsidRPr="0044287B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</w:t>
            </w:r>
          </w:p>
        </w:tc>
        <w:tc>
          <w:tcPr>
            <w:tcW w:w="1418" w:type="dxa"/>
          </w:tcPr>
          <w:p w:rsidR="00FA7492" w:rsidRPr="0044287B" w:rsidRDefault="00FA7492" w:rsidP="00675144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8</w:t>
            </w:r>
          </w:p>
        </w:tc>
        <w:tc>
          <w:tcPr>
            <w:tcW w:w="1276" w:type="dxa"/>
          </w:tcPr>
          <w:p w:rsidR="00FA7492" w:rsidRPr="0044287B" w:rsidRDefault="00FA7492" w:rsidP="00675144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9</w:t>
            </w:r>
          </w:p>
        </w:tc>
      </w:tr>
      <w:tr w:rsidR="00FA7492" w:rsidRPr="008C6A5A" w:rsidTr="00D3372C">
        <w:trPr>
          <w:trHeight w:val="706"/>
        </w:trPr>
        <w:tc>
          <w:tcPr>
            <w:tcW w:w="2235" w:type="dxa"/>
          </w:tcPr>
          <w:p w:rsidR="00FA7492" w:rsidRPr="00FB0533" w:rsidRDefault="00FA7492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801011</w:t>
            </w:r>
            <w:r>
              <w:rPr>
                <w:sz w:val="20"/>
              </w:rPr>
              <w:t>О</w:t>
            </w:r>
            <w:r w:rsidRPr="00FB0533">
              <w:rPr>
                <w:sz w:val="20"/>
              </w:rPr>
              <w:t>.99.0.БВ24ДМ62000</w:t>
            </w:r>
          </w:p>
        </w:tc>
        <w:tc>
          <w:tcPr>
            <w:tcW w:w="2551" w:type="dxa"/>
            <w:vMerge w:val="restart"/>
          </w:tcPr>
          <w:p w:rsidR="00FA7492" w:rsidRPr="008C6A5A" w:rsidRDefault="00FA7492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6A5A">
              <w:rPr>
                <w:sz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26" w:type="dxa"/>
          </w:tcPr>
          <w:p w:rsidR="00FA7492" w:rsidRPr="008C6A5A" w:rsidRDefault="00FA7492" w:rsidP="005335A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6A5A">
              <w:rPr>
                <w:sz w:val="20"/>
              </w:rPr>
              <w:t>очная форма (от 1 года до 3 лет) (человек)</w:t>
            </w:r>
          </w:p>
        </w:tc>
        <w:tc>
          <w:tcPr>
            <w:tcW w:w="1418" w:type="dxa"/>
          </w:tcPr>
          <w:p w:rsidR="00FA7492" w:rsidRPr="008C6A5A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8C6A5A">
              <w:rPr>
                <w:rFonts w:eastAsia="Calibri"/>
                <w:sz w:val="20"/>
              </w:rPr>
              <w:t>1</w:t>
            </w:r>
          </w:p>
        </w:tc>
        <w:tc>
          <w:tcPr>
            <w:tcW w:w="1276" w:type="dxa"/>
          </w:tcPr>
          <w:p w:rsidR="00FA7492" w:rsidRPr="008C6A5A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276" w:type="dxa"/>
          </w:tcPr>
          <w:p w:rsidR="00FA7492" w:rsidRPr="008C6A5A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8C6A5A">
              <w:rPr>
                <w:rFonts w:eastAsia="Calibri"/>
                <w:sz w:val="20"/>
              </w:rPr>
              <w:t>1</w:t>
            </w:r>
          </w:p>
        </w:tc>
        <w:tc>
          <w:tcPr>
            <w:tcW w:w="1417" w:type="dxa"/>
          </w:tcPr>
          <w:p w:rsidR="00FA7492" w:rsidRPr="008C6A5A" w:rsidRDefault="008420D8" w:rsidP="00D3372C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418" w:type="dxa"/>
          </w:tcPr>
          <w:p w:rsidR="00FA7492" w:rsidRPr="008C6A5A" w:rsidRDefault="00B21935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1,49</w:t>
            </w:r>
          </w:p>
        </w:tc>
        <w:tc>
          <w:tcPr>
            <w:tcW w:w="1276" w:type="dxa"/>
          </w:tcPr>
          <w:p w:rsidR="00FA7492" w:rsidRPr="008C6A5A" w:rsidRDefault="007504C0" w:rsidP="007E4328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  <w:r w:rsidR="00B21935">
              <w:rPr>
                <w:rFonts w:eastAsia="Calibri"/>
                <w:sz w:val="20"/>
              </w:rPr>
              <w:t>,</w:t>
            </w:r>
            <w:r w:rsidR="007E4328">
              <w:rPr>
                <w:rFonts w:eastAsia="Calibri"/>
                <w:sz w:val="20"/>
              </w:rPr>
              <w:t>5</w:t>
            </w:r>
          </w:p>
        </w:tc>
      </w:tr>
      <w:tr w:rsidR="00FA7492" w:rsidRPr="008C6A5A" w:rsidTr="00FA7492">
        <w:tc>
          <w:tcPr>
            <w:tcW w:w="2235" w:type="dxa"/>
          </w:tcPr>
          <w:p w:rsidR="00FA7492" w:rsidRPr="00FB0533" w:rsidRDefault="00FA7492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801011</w:t>
            </w:r>
            <w:r>
              <w:rPr>
                <w:sz w:val="20"/>
              </w:rPr>
              <w:t>О</w:t>
            </w:r>
            <w:r w:rsidRPr="00FB0533">
              <w:rPr>
                <w:sz w:val="20"/>
              </w:rPr>
              <w:t>.99.0.БВ24ДН82000</w:t>
            </w:r>
          </w:p>
        </w:tc>
        <w:tc>
          <w:tcPr>
            <w:tcW w:w="2551" w:type="dxa"/>
            <w:vMerge/>
          </w:tcPr>
          <w:p w:rsidR="00FA7492" w:rsidRPr="008C6A5A" w:rsidRDefault="00FA7492" w:rsidP="00D4380B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FA7492" w:rsidRPr="008C6A5A" w:rsidRDefault="00FA7492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6A5A">
              <w:rPr>
                <w:sz w:val="20"/>
              </w:rPr>
              <w:t>очная форма (от 3 лет до 8 лет) (человек)</w:t>
            </w:r>
          </w:p>
        </w:tc>
        <w:tc>
          <w:tcPr>
            <w:tcW w:w="1418" w:type="dxa"/>
          </w:tcPr>
          <w:p w:rsidR="00FA7492" w:rsidRPr="008C6A5A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8C6A5A">
              <w:rPr>
                <w:rFonts w:eastAsia="Calibri"/>
                <w:sz w:val="20"/>
              </w:rPr>
              <w:t>1</w:t>
            </w:r>
          </w:p>
        </w:tc>
        <w:tc>
          <w:tcPr>
            <w:tcW w:w="1276" w:type="dxa"/>
          </w:tcPr>
          <w:p w:rsidR="00FA7492" w:rsidRPr="008C6A5A" w:rsidRDefault="00E86464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276" w:type="dxa"/>
          </w:tcPr>
          <w:p w:rsidR="00FA7492" w:rsidRPr="008C6A5A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8C6A5A">
              <w:rPr>
                <w:rFonts w:eastAsia="Calibri"/>
                <w:sz w:val="20"/>
              </w:rPr>
              <w:t>1</w:t>
            </w:r>
          </w:p>
        </w:tc>
        <w:tc>
          <w:tcPr>
            <w:tcW w:w="1417" w:type="dxa"/>
          </w:tcPr>
          <w:p w:rsidR="00FA7492" w:rsidRPr="008C6A5A" w:rsidRDefault="00C10BB6" w:rsidP="00CE68AD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418" w:type="dxa"/>
          </w:tcPr>
          <w:p w:rsidR="00FA7492" w:rsidRPr="008C6A5A" w:rsidRDefault="00B21935" w:rsidP="008420D8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1,49</w:t>
            </w:r>
          </w:p>
        </w:tc>
        <w:tc>
          <w:tcPr>
            <w:tcW w:w="1276" w:type="dxa"/>
          </w:tcPr>
          <w:p w:rsidR="00FA7492" w:rsidRPr="008C6A5A" w:rsidRDefault="007504C0" w:rsidP="007E4328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0,</w:t>
            </w:r>
            <w:r w:rsidR="007E4328">
              <w:rPr>
                <w:rFonts w:eastAsia="Calibri"/>
                <w:sz w:val="20"/>
              </w:rPr>
              <w:t>5</w:t>
            </w:r>
          </w:p>
        </w:tc>
      </w:tr>
    </w:tbl>
    <w:p w:rsidR="003717C1" w:rsidRDefault="003717C1" w:rsidP="003717C1">
      <w:pPr>
        <w:pStyle w:val="ConsPlusNormal"/>
        <w:jc w:val="center"/>
        <w:rPr>
          <w:rFonts w:eastAsia="Calibri"/>
          <w:szCs w:val="22"/>
        </w:rPr>
      </w:pPr>
    </w:p>
    <w:p w:rsidR="00FA7492" w:rsidRDefault="00FA7492" w:rsidP="003717C1">
      <w:pPr>
        <w:pStyle w:val="ConsPlusNormal"/>
        <w:jc w:val="center"/>
        <w:rPr>
          <w:rFonts w:eastAsia="Calibri"/>
          <w:szCs w:val="22"/>
        </w:rPr>
      </w:pPr>
    </w:p>
    <w:p w:rsidR="00FA7492" w:rsidRDefault="00FA7492" w:rsidP="003717C1">
      <w:pPr>
        <w:pStyle w:val="ConsPlusNormal"/>
        <w:jc w:val="center"/>
        <w:rPr>
          <w:rFonts w:eastAsia="Calibri"/>
          <w:szCs w:val="22"/>
        </w:rPr>
      </w:pPr>
    </w:p>
    <w:p w:rsidR="00FA7492" w:rsidRDefault="00FA7492" w:rsidP="003717C1">
      <w:pPr>
        <w:pStyle w:val="ConsPlusNormal"/>
        <w:jc w:val="center"/>
        <w:rPr>
          <w:rFonts w:eastAsia="Calibri"/>
          <w:szCs w:val="22"/>
        </w:rPr>
      </w:pPr>
    </w:p>
    <w:p w:rsidR="00FA7492" w:rsidRDefault="00FA7492" w:rsidP="003717C1">
      <w:pPr>
        <w:pStyle w:val="ConsPlusNormal"/>
        <w:jc w:val="center"/>
        <w:rPr>
          <w:rFonts w:eastAsia="Calibri"/>
          <w:szCs w:val="22"/>
        </w:rPr>
      </w:pPr>
    </w:p>
    <w:p w:rsidR="00FA7492" w:rsidRDefault="00FA7492" w:rsidP="003717C1">
      <w:pPr>
        <w:pStyle w:val="ConsPlusNormal"/>
        <w:jc w:val="center"/>
        <w:rPr>
          <w:rFonts w:eastAsia="Calibri"/>
          <w:szCs w:val="22"/>
        </w:rPr>
      </w:pP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1701"/>
        <w:gridCol w:w="1560"/>
        <w:gridCol w:w="2694"/>
        <w:gridCol w:w="1558"/>
        <w:gridCol w:w="2694"/>
      </w:tblGrid>
      <w:tr w:rsidR="003717C1" w:rsidRPr="00386131" w:rsidTr="00FA7492">
        <w:tc>
          <w:tcPr>
            <w:tcW w:w="2376" w:type="dxa"/>
            <w:vMerge w:val="restart"/>
          </w:tcPr>
          <w:p w:rsidR="003717C1" w:rsidRPr="00386131" w:rsidRDefault="0044287B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 xml:space="preserve">Уникальный номер реестровой записи </w:t>
            </w:r>
            <w:r>
              <w:rPr>
                <w:szCs w:val="22"/>
              </w:rPr>
              <w:t>по общероссийскому базовому перечню</w:t>
            </w:r>
          </w:p>
        </w:tc>
        <w:tc>
          <w:tcPr>
            <w:tcW w:w="2410" w:type="dxa"/>
            <w:vMerge w:val="restart"/>
          </w:tcPr>
          <w:p w:rsidR="003717C1" w:rsidRPr="00386131" w:rsidRDefault="003717C1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Наименование муниципальной услуги</w:t>
            </w:r>
          </w:p>
        </w:tc>
        <w:tc>
          <w:tcPr>
            <w:tcW w:w="1701" w:type="dxa"/>
            <w:vMerge w:val="restart"/>
          </w:tcPr>
          <w:p w:rsidR="003717C1" w:rsidRPr="00386131" w:rsidRDefault="003717C1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Показатель отраслевой специфики</w:t>
            </w:r>
          </w:p>
        </w:tc>
        <w:tc>
          <w:tcPr>
            <w:tcW w:w="4254" w:type="dxa"/>
            <w:gridSpan w:val="2"/>
          </w:tcPr>
          <w:p w:rsidR="003717C1" w:rsidRPr="00386131" w:rsidRDefault="003717C1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szCs w:val="22"/>
              </w:rPr>
              <w:t>Территориальный корректирующий коэффициент</w:t>
            </w:r>
          </w:p>
        </w:tc>
        <w:tc>
          <w:tcPr>
            <w:tcW w:w="4252" w:type="dxa"/>
            <w:gridSpan w:val="2"/>
          </w:tcPr>
          <w:p w:rsidR="003717C1" w:rsidRPr="00386131" w:rsidRDefault="003717C1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szCs w:val="22"/>
              </w:rPr>
              <w:t>Отраслевой корректирующий коэффициент</w:t>
            </w:r>
          </w:p>
        </w:tc>
      </w:tr>
      <w:tr w:rsidR="00853051" w:rsidRPr="00386131" w:rsidTr="00FA7492">
        <w:tc>
          <w:tcPr>
            <w:tcW w:w="2376" w:type="dxa"/>
            <w:vMerge/>
          </w:tcPr>
          <w:p w:rsidR="00853051" w:rsidRPr="00386131" w:rsidRDefault="00853051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2410" w:type="dxa"/>
            <w:vMerge/>
          </w:tcPr>
          <w:p w:rsidR="00853051" w:rsidRPr="00386131" w:rsidRDefault="00853051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</w:tcPr>
          <w:p w:rsidR="00853051" w:rsidRPr="00386131" w:rsidRDefault="00853051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 w:rsidR="00853051" w:rsidRPr="00386131" w:rsidRDefault="00853051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rFonts w:eastAsia="Calibri"/>
                <w:szCs w:val="22"/>
              </w:rPr>
              <w:t>МАОУ «Ивановская СШ»</w:t>
            </w:r>
          </w:p>
        </w:tc>
        <w:tc>
          <w:tcPr>
            <w:tcW w:w="2694" w:type="dxa"/>
          </w:tcPr>
          <w:p w:rsidR="00853051" w:rsidRPr="00386131" w:rsidRDefault="00853051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rFonts w:eastAsia="Calibri"/>
                <w:szCs w:val="22"/>
              </w:rPr>
              <w:t>МАОУ «</w:t>
            </w:r>
            <w:proofErr w:type="spellStart"/>
            <w:r w:rsidRPr="00386131">
              <w:rPr>
                <w:rFonts w:eastAsia="Calibri"/>
                <w:szCs w:val="22"/>
              </w:rPr>
              <w:t>Привольненская</w:t>
            </w:r>
            <w:proofErr w:type="spellEnd"/>
            <w:r w:rsidRPr="00386131">
              <w:rPr>
                <w:rFonts w:eastAsia="Calibri"/>
                <w:szCs w:val="22"/>
              </w:rPr>
              <w:t xml:space="preserve"> СШ имени М.С. Шумилова»</w:t>
            </w:r>
          </w:p>
        </w:tc>
        <w:tc>
          <w:tcPr>
            <w:tcW w:w="1558" w:type="dxa"/>
          </w:tcPr>
          <w:p w:rsidR="00853051" w:rsidRPr="00386131" w:rsidRDefault="00853051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rFonts w:eastAsia="Calibri"/>
                <w:szCs w:val="22"/>
              </w:rPr>
              <w:t>МАОУ «Ивановская СШ»</w:t>
            </w:r>
          </w:p>
        </w:tc>
        <w:tc>
          <w:tcPr>
            <w:tcW w:w="2694" w:type="dxa"/>
          </w:tcPr>
          <w:p w:rsidR="00853051" w:rsidRPr="00386131" w:rsidRDefault="00853051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rFonts w:eastAsia="Calibri"/>
                <w:szCs w:val="22"/>
              </w:rPr>
              <w:t>МАОУ «</w:t>
            </w:r>
            <w:proofErr w:type="spellStart"/>
            <w:r w:rsidRPr="00386131">
              <w:rPr>
                <w:rFonts w:eastAsia="Calibri"/>
                <w:szCs w:val="22"/>
              </w:rPr>
              <w:t>Привольненская</w:t>
            </w:r>
            <w:proofErr w:type="spellEnd"/>
            <w:r w:rsidRPr="00386131">
              <w:rPr>
                <w:rFonts w:eastAsia="Calibri"/>
                <w:szCs w:val="22"/>
              </w:rPr>
              <w:t xml:space="preserve"> СШ имени М.С. Шумилова»</w:t>
            </w:r>
          </w:p>
        </w:tc>
      </w:tr>
      <w:tr w:rsidR="00853051" w:rsidRPr="0044287B" w:rsidTr="00FA7492">
        <w:tc>
          <w:tcPr>
            <w:tcW w:w="2376" w:type="dxa"/>
          </w:tcPr>
          <w:p w:rsidR="00853051" w:rsidRPr="0044287B" w:rsidRDefault="00853051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</w:t>
            </w:r>
          </w:p>
        </w:tc>
        <w:tc>
          <w:tcPr>
            <w:tcW w:w="2410" w:type="dxa"/>
          </w:tcPr>
          <w:p w:rsidR="00853051" w:rsidRPr="0044287B" w:rsidRDefault="00853051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853051" w:rsidRPr="0044287B" w:rsidRDefault="00853051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3</w:t>
            </w:r>
          </w:p>
        </w:tc>
        <w:tc>
          <w:tcPr>
            <w:tcW w:w="1560" w:type="dxa"/>
          </w:tcPr>
          <w:p w:rsidR="00853051" w:rsidRPr="0044287B" w:rsidRDefault="00853051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4</w:t>
            </w:r>
          </w:p>
        </w:tc>
        <w:tc>
          <w:tcPr>
            <w:tcW w:w="2694" w:type="dxa"/>
          </w:tcPr>
          <w:p w:rsidR="00853051" w:rsidRPr="0044287B" w:rsidRDefault="00853051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5</w:t>
            </w:r>
          </w:p>
        </w:tc>
        <w:tc>
          <w:tcPr>
            <w:tcW w:w="1558" w:type="dxa"/>
          </w:tcPr>
          <w:p w:rsidR="00853051" w:rsidRPr="0044287B" w:rsidRDefault="00853051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6</w:t>
            </w:r>
          </w:p>
        </w:tc>
        <w:tc>
          <w:tcPr>
            <w:tcW w:w="2694" w:type="dxa"/>
          </w:tcPr>
          <w:p w:rsidR="00853051" w:rsidRPr="0044287B" w:rsidRDefault="00853051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7</w:t>
            </w:r>
          </w:p>
        </w:tc>
      </w:tr>
      <w:tr w:rsidR="00853051" w:rsidRPr="0015104A" w:rsidTr="00FA7492">
        <w:tc>
          <w:tcPr>
            <w:tcW w:w="2376" w:type="dxa"/>
          </w:tcPr>
          <w:p w:rsidR="00853051" w:rsidRPr="0015104A" w:rsidRDefault="0044287B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801012О.99.0.БА81АЭ92001</w:t>
            </w:r>
          </w:p>
        </w:tc>
        <w:tc>
          <w:tcPr>
            <w:tcW w:w="2410" w:type="dxa"/>
          </w:tcPr>
          <w:p w:rsidR="00832C4C" w:rsidRPr="0015104A" w:rsidRDefault="00853051" w:rsidP="00832C4C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701" w:type="dxa"/>
          </w:tcPr>
          <w:p w:rsidR="00853051" w:rsidRPr="0015104A" w:rsidRDefault="00853051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очная форма (человек)</w:t>
            </w:r>
          </w:p>
        </w:tc>
        <w:tc>
          <w:tcPr>
            <w:tcW w:w="1560" w:type="dxa"/>
          </w:tcPr>
          <w:p w:rsidR="00853051" w:rsidRPr="0015104A" w:rsidRDefault="00853051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15104A">
              <w:rPr>
                <w:rFonts w:eastAsia="Calibri"/>
                <w:sz w:val="20"/>
              </w:rPr>
              <w:t>1</w:t>
            </w:r>
          </w:p>
        </w:tc>
        <w:tc>
          <w:tcPr>
            <w:tcW w:w="2694" w:type="dxa"/>
          </w:tcPr>
          <w:p w:rsidR="00853051" w:rsidRPr="0015104A" w:rsidRDefault="00853051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15104A">
              <w:rPr>
                <w:rFonts w:eastAsia="Calibri"/>
                <w:sz w:val="20"/>
              </w:rPr>
              <w:t>1</w:t>
            </w:r>
          </w:p>
        </w:tc>
        <w:tc>
          <w:tcPr>
            <w:tcW w:w="1558" w:type="dxa"/>
          </w:tcPr>
          <w:p w:rsidR="00853051" w:rsidRPr="0015104A" w:rsidRDefault="008420D8" w:rsidP="008420D8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2694" w:type="dxa"/>
          </w:tcPr>
          <w:p w:rsidR="00853051" w:rsidRPr="0015104A" w:rsidRDefault="008420D8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</w:tr>
      <w:tr w:rsidR="00FA7492" w:rsidRPr="0015104A" w:rsidTr="00FA7492">
        <w:tc>
          <w:tcPr>
            <w:tcW w:w="2376" w:type="dxa"/>
          </w:tcPr>
          <w:p w:rsidR="00FA7492" w:rsidRPr="0015104A" w:rsidRDefault="00FA7492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802111О.99.0.БА96АЮ58001</w:t>
            </w:r>
          </w:p>
        </w:tc>
        <w:tc>
          <w:tcPr>
            <w:tcW w:w="2410" w:type="dxa"/>
          </w:tcPr>
          <w:p w:rsidR="00FA7492" w:rsidRPr="0015104A" w:rsidRDefault="00FA7492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701" w:type="dxa"/>
          </w:tcPr>
          <w:p w:rsidR="00FA7492" w:rsidRPr="0015104A" w:rsidRDefault="00FA7492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очная форма (человек)</w:t>
            </w:r>
          </w:p>
        </w:tc>
        <w:tc>
          <w:tcPr>
            <w:tcW w:w="1560" w:type="dxa"/>
          </w:tcPr>
          <w:p w:rsidR="00FA7492" w:rsidRPr="0015104A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15104A">
              <w:rPr>
                <w:rFonts w:eastAsia="Calibri"/>
                <w:sz w:val="20"/>
              </w:rPr>
              <w:t>1</w:t>
            </w:r>
          </w:p>
        </w:tc>
        <w:tc>
          <w:tcPr>
            <w:tcW w:w="2694" w:type="dxa"/>
          </w:tcPr>
          <w:p w:rsidR="00FA7492" w:rsidRPr="0015104A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15104A">
              <w:rPr>
                <w:rFonts w:eastAsia="Calibri"/>
                <w:sz w:val="20"/>
              </w:rPr>
              <w:t>1</w:t>
            </w:r>
          </w:p>
        </w:tc>
        <w:tc>
          <w:tcPr>
            <w:tcW w:w="1558" w:type="dxa"/>
          </w:tcPr>
          <w:p w:rsidR="00FA7492" w:rsidRPr="0015104A" w:rsidRDefault="00C10BB6" w:rsidP="00CE68AD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2694" w:type="dxa"/>
          </w:tcPr>
          <w:p w:rsidR="00FA7492" w:rsidRPr="0015104A" w:rsidRDefault="008420D8" w:rsidP="00CE68AD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</w:tr>
      <w:tr w:rsidR="00FA7492" w:rsidRPr="0015104A" w:rsidTr="00FA7492">
        <w:tc>
          <w:tcPr>
            <w:tcW w:w="2376" w:type="dxa"/>
          </w:tcPr>
          <w:p w:rsidR="00FA7492" w:rsidRPr="0015104A" w:rsidRDefault="00FA7492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802112О.99.0.ББ11АЮ58001</w:t>
            </w:r>
          </w:p>
        </w:tc>
        <w:tc>
          <w:tcPr>
            <w:tcW w:w="2410" w:type="dxa"/>
          </w:tcPr>
          <w:p w:rsidR="00FA7492" w:rsidRPr="0015104A" w:rsidRDefault="00FA7492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701" w:type="dxa"/>
          </w:tcPr>
          <w:p w:rsidR="00FA7492" w:rsidRPr="0015104A" w:rsidRDefault="00FA7492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очная форма</w:t>
            </w:r>
          </w:p>
          <w:p w:rsidR="00FA7492" w:rsidRPr="0015104A" w:rsidRDefault="00FA7492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(человек)</w:t>
            </w:r>
          </w:p>
        </w:tc>
        <w:tc>
          <w:tcPr>
            <w:tcW w:w="1560" w:type="dxa"/>
          </w:tcPr>
          <w:p w:rsidR="00FA7492" w:rsidRPr="0015104A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15104A">
              <w:rPr>
                <w:rFonts w:eastAsia="Calibri"/>
                <w:sz w:val="20"/>
              </w:rPr>
              <w:t>1</w:t>
            </w:r>
          </w:p>
        </w:tc>
        <w:tc>
          <w:tcPr>
            <w:tcW w:w="2694" w:type="dxa"/>
          </w:tcPr>
          <w:p w:rsidR="00FA7492" w:rsidRPr="0015104A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15104A">
              <w:rPr>
                <w:rFonts w:eastAsia="Calibri"/>
                <w:sz w:val="20"/>
              </w:rPr>
              <w:t>1</w:t>
            </w:r>
          </w:p>
        </w:tc>
        <w:tc>
          <w:tcPr>
            <w:tcW w:w="1558" w:type="dxa"/>
          </w:tcPr>
          <w:p w:rsidR="00FA7492" w:rsidRPr="0015104A" w:rsidRDefault="00C10BB6" w:rsidP="008420D8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2694" w:type="dxa"/>
          </w:tcPr>
          <w:p w:rsidR="00FA7492" w:rsidRPr="0015104A" w:rsidRDefault="008420D8" w:rsidP="00CE68AD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</w:tr>
    </w:tbl>
    <w:p w:rsidR="005771B8" w:rsidRPr="00386131" w:rsidRDefault="005771B8" w:rsidP="005771B8">
      <w:pPr>
        <w:pStyle w:val="ConsPlusNormal"/>
        <w:jc w:val="center"/>
        <w:rPr>
          <w:rFonts w:eastAsia="Calibri"/>
          <w:szCs w:val="22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375"/>
        <w:gridCol w:w="5387"/>
        <w:gridCol w:w="1701"/>
        <w:gridCol w:w="2836"/>
        <w:gridCol w:w="2693"/>
      </w:tblGrid>
      <w:tr w:rsidR="00FA7492" w:rsidRPr="00386131" w:rsidTr="00FA7492">
        <w:tc>
          <w:tcPr>
            <w:tcW w:w="2375" w:type="dxa"/>
            <w:vMerge w:val="restart"/>
          </w:tcPr>
          <w:p w:rsidR="00FA7492" w:rsidRPr="00386131" w:rsidRDefault="00FA7492" w:rsidP="00CE68AD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 xml:space="preserve">Уникальный номер реестровой записи </w:t>
            </w:r>
            <w:r>
              <w:rPr>
                <w:szCs w:val="22"/>
              </w:rPr>
              <w:t>по общероссийскому базовому перечню</w:t>
            </w:r>
          </w:p>
        </w:tc>
        <w:tc>
          <w:tcPr>
            <w:tcW w:w="5387" w:type="dxa"/>
            <w:vMerge w:val="restart"/>
          </w:tcPr>
          <w:p w:rsidR="00FA7492" w:rsidRPr="00386131" w:rsidRDefault="00FA7492" w:rsidP="00CE68AD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Наименование муниципальной услуги</w:t>
            </w:r>
          </w:p>
        </w:tc>
        <w:tc>
          <w:tcPr>
            <w:tcW w:w="1701" w:type="dxa"/>
            <w:vMerge w:val="restart"/>
          </w:tcPr>
          <w:p w:rsidR="00FA7492" w:rsidRPr="00386131" w:rsidRDefault="00FA7492" w:rsidP="00CE68AD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Показатель отраслевой специфики</w:t>
            </w:r>
          </w:p>
        </w:tc>
        <w:tc>
          <w:tcPr>
            <w:tcW w:w="2836" w:type="dxa"/>
          </w:tcPr>
          <w:p w:rsidR="00FA7492" w:rsidRPr="00386131" w:rsidRDefault="00FA7492" w:rsidP="00CE68AD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szCs w:val="22"/>
              </w:rPr>
              <w:t>Территориальный корректирующий коэффициент</w:t>
            </w:r>
          </w:p>
        </w:tc>
        <w:tc>
          <w:tcPr>
            <w:tcW w:w="2693" w:type="dxa"/>
          </w:tcPr>
          <w:p w:rsidR="00FA7492" w:rsidRPr="00386131" w:rsidRDefault="00FA7492" w:rsidP="00CE68AD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szCs w:val="22"/>
              </w:rPr>
              <w:t>Отраслевой корректирующий коэффициент</w:t>
            </w:r>
          </w:p>
        </w:tc>
      </w:tr>
      <w:tr w:rsidR="00FA7492" w:rsidRPr="00386131" w:rsidTr="00FA7492">
        <w:tc>
          <w:tcPr>
            <w:tcW w:w="2375" w:type="dxa"/>
            <w:vMerge/>
          </w:tcPr>
          <w:p w:rsidR="00FA7492" w:rsidRPr="00386131" w:rsidRDefault="00FA7492" w:rsidP="00CE68AD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5387" w:type="dxa"/>
            <w:vMerge/>
          </w:tcPr>
          <w:p w:rsidR="00FA7492" w:rsidRPr="00386131" w:rsidRDefault="00FA7492" w:rsidP="00CE68AD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</w:tcPr>
          <w:p w:rsidR="00FA7492" w:rsidRPr="00386131" w:rsidRDefault="00FA7492" w:rsidP="00CE68AD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5529" w:type="dxa"/>
            <w:gridSpan w:val="2"/>
          </w:tcPr>
          <w:p w:rsidR="00FA7492" w:rsidRPr="0044287B" w:rsidRDefault="00FA7492" w:rsidP="00CE68AD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44287B">
              <w:rPr>
                <w:rFonts w:eastAsia="Calibri"/>
                <w:szCs w:val="22"/>
              </w:rPr>
              <w:t>МАОУ ДО «</w:t>
            </w:r>
            <w:proofErr w:type="spellStart"/>
            <w:r w:rsidRPr="0044287B">
              <w:rPr>
                <w:rFonts w:eastAsia="Calibri"/>
                <w:szCs w:val="22"/>
              </w:rPr>
              <w:t>Светлоярская</w:t>
            </w:r>
            <w:proofErr w:type="spellEnd"/>
            <w:r w:rsidRPr="0044287B">
              <w:rPr>
                <w:rFonts w:eastAsia="Calibri"/>
                <w:szCs w:val="22"/>
              </w:rPr>
              <w:t xml:space="preserve"> ДЮСШ»</w:t>
            </w:r>
          </w:p>
        </w:tc>
      </w:tr>
      <w:tr w:rsidR="00FA7492" w:rsidRPr="0044287B" w:rsidTr="00FA7492">
        <w:tc>
          <w:tcPr>
            <w:tcW w:w="2375" w:type="dxa"/>
          </w:tcPr>
          <w:p w:rsidR="00FA7492" w:rsidRPr="0044287B" w:rsidRDefault="00FA7492" w:rsidP="00CE68AD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</w:t>
            </w:r>
          </w:p>
        </w:tc>
        <w:tc>
          <w:tcPr>
            <w:tcW w:w="5387" w:type="dxa"/>
          </w:tcPr>
          <w:p w:rsidR="00FA7492" w:rsidRPr="0044287B" w:rsidRDefault="00FA7492" w:rsidP="00CE68AD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FA7492" w:rsidRPr="0044287B" w:rsidRDefault="00FA7492" w:rsidP="00CE68AD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3</w:t>
            </w:r>
          </w:p>
        </w:tc>
        <w:tc>
          <w:tcPr>
            <w:tcW w:w="2836" w:type="dxa"/>
          </w:tcPr>
          <w:p w:rsidR="00FA7492" w:rsidRPr="0044287B" w:rsidRDefault="00FA7492" w:rsidP="00CE68AD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5</w:t>
            </w:r>
          </w:p>
        </w:tc>
        <w:tc>
          <w:tcPr>
            <w:tcW w:w="2693" w:type="dxa"/>
          </w:tcPr>
          <w:p w:rsidR="00FA7492" w:rsidRPr="0044287B" w:rsidRDefault="00FA7492" w:rsidP="00CE68AD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7</w:t>
            </w:r>
          </w:p>
        </w:tc>
      </w:tr>
      <w:tr w:rsidR="00FA7492" w:rsidRPr="0044287B" w:rsidTr="00FA7492">
        <w:trPr>
          <w:trHeight w:val="516"/>
        </w:trPr>
        <w:tc>
          <w:tcPr>
            <w:tcW w:w="2375" w:type="dxa"/>
          </w:tcPr>
          <w:p w:rsidR="00FA7492" w:rsidRPr="0044287B" w:rsidRDefault="00FA7492" w:rsidP="00CE68AD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804200О.99.0.ББ54АО68000</w:t>
            </w:r>
          </w:p>
        </w:tc>
        <w:tc>
          <w:tcPr>
            <w:tcW w:w="5387" w:type="dxa"/>
          </w:tcPr>
          <w:p w:rsidR="00FA7492" w:rsidRPr="0044287B" w:rsidRDefault="00FA7492" w:rsidP="00CE68AD">
            <w:pPr>
              <w:pStyle w:val="ConsPlusNormal"/>
              <w:ind w:left="-108" w:right="-107"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1701" w:type="dxa"/>
          </w:tcPr>
          <w:p w:rsidR="00FA7492" w:rsidRPr="0044287B" w:rsidRDefault="00FA7492" w:rsidP="00CE68AD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очная форма</w:t>
            </w:r>
          </w:p>
          <w:p w:rsidR="00FA7492" w:rsidRPr="0044287B" w:rsidRDefault="00FA7492" w:rsidP="00CE68AD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(человеко-час)</w:t>
            </w:r>
          </w:p>
        </w:tc>
        <w:tc>
          <w:tcPr>
            <w:tcW w:w="2836" w:type="dxa"/>
          </w:tcPr>
          <w:p w:rsidR="00FA7492" w:rsidRPr="0044287B" w:rsidRDefault="00FA7492" w:rsidP="00CE68AD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1</w:t>
            </w:r>
          </w:p>
        </w:tc>
        <w:tc>
          <w:tcPr>
            <w:tcW w:w="2693" w:type="dxa"/>
          </w:tcPr>
          <w:p w:rsidR="00FA7492" w:rsidRPr="0044287B" w:rsidRDefault="00C10BB6" w:rsidP="00160114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</w:tr>
      <w:tr w:rsidR="00FA7492" w:rsidRPr="0044287B" w:rsidTr="00FA7492">
        <w:tc>
          <w:tcPr>
            <w:tcW w:w="2375" w:type="dxa"/>
          </w:tcPr>
          <w:p w:rsidR="00FA7492" w:rsidRPr="0044287B" w:rsidRDefault="00FA7492" w:rsidP="00CE68AD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801012О.99.0.ББ52АЕ52000</w:t>
            </w:r>
          </w:p>
        </w:tc>
        <w:tc>
          <w:tcPr>
            <w:tcW w:w="5387" w:type="dxa"/>
          </w:tcPr>
          <w:p w:rsidR="00FA7492" w:rsidRPr="0044287B" w:rsidRDefault="00FA7492" w:rsidP="00CE68AD">
            <w:pPr>
              <w:pStyle w:val="ConsPlusNormal"/>
              <w:ind w:left="-108" w:right="-107" w:firstLine="108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701" w:type="dxa"/>
          </w:tcPr>
          <w:p w:rsidR="00FA7492" w:rsidRPr="0044287B" w:rsidRDefault="00FA7492" w:rsidP="00CE68AD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очная форма (человеко-час)</w:t>
            </w:r>
          </w:p>
        </w:tc>
        <w:tc>
          <w:tcPr>
            <w:tcW w:w="2836" w:type="dxa"/>
          </w:tcPr>
          <w:p w:rsidR="00FA7492" w:rsidRPr="0044287B" w:rsidRDefault="00FA7492" w:rsidP="00CE68AD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1</w:t>
            </w:r>
          </w:p>
        </w:tc>
        <w:tc>
          <w:tcPr>
            <w:tcW w:w="2693" w:type="dxa"/>
          </w:tcPr>
          <w:p w:rsidR="00FA7492" w:rsidRPr="0044287B" w:rsidRDefault="00C10BB6" w:rsidP="00CE68AD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</w:tr>
    </w:tbl>
    <w:p w:rsidR="00473DE0" w:rsidRPr="00386131" w:rsidRDefault="00473DE0" w:rsidP="005771B8">
      <w:pPr>
        <w:pStyle w:val="ConsPlusNormal"/>
        <w:jc w:val="center"/>
        <w:rPr>
          <w:rFonts w:eastAsia="Calibri"/>
          <w:szCs w:val="22"/>
        </w:rPr>
      </w:pPr>
    </w:p>
    <w:p w:rsidR="00832C4C" w:rsidRDefault="00832C4C" w:rsidP="00A4737C">
      <w:pPr>
        <w:pStyle w:val="FORMATTEXT"/>
        <w:jc w:val="both"/>
        <w:rPr>
          <w:rFonts w:ascii="Arial" w:hAnsi="Arial" w:cs="Arial"/>
          <w:sz w:val="22"/>
          <w:szCs w:val="22"/>
        </w:rPr>
      </w:pPr>
    </w:p>
    <w:p w:rsidR="004E5F9C" w:rsidRDefault="004E5F9C" w:rsidP="00010D6C">
      <w:pPr>
        <w:spacing w:after="0" w:line="240" w:lineRule="auto"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Отдел бюджетно-финансовой политики администрации </w:t>
      </w:r>
    </w:p>
    <w:p w:rsidR="004E5F9C" w:rsidRDefault="004E5F9C" w:rsidP="004E5F9C">
      <w:pPr>
        <w:spacing w:after="0" w:line="240" w:lineRule="auto"/>
        <w:jc w:val="right"/>
        <w:rPr>
          <w:rFonts w:ascii="Arial" w:eastAsia="Arial Unicode MS" w:hAnsi="Arial" w:cs="Arial"/>
        </w:rPr>
        <w:sectPr w:rsidR="004E5F9C" w:rsidSect="00B50607">
          <w:pgSz w:w="16838" w:h="11906" w:orient="landscape" w:code="9"/>
          <w:pgMar w:top="1701" w:right="536" w:bottom="993" w:left="1134" w:header="709" w:footer="709" w:gutter="0"/>
          <w:pgNumType w:start="1"/>
          <w:cols w:space="708"/>
          <w:titlePg/>
          <w:docGrid w:linePitch="360"/>
        </w:sectPr>
      </w:pPr>
      <w:proofErr w:type="spellStart"/>
      <w:r>
        <w:rPr>
          <w:rFonts w:ascii="Arial" w:eastAsia="Arial Unicode MS" w:hAnsi="Arial" w:cs="Arial"/>
        </w:rPr>
        <w:t>Светлоярского</w:t>
      </w:r>
      <w:proofErr w:type="spellEnd"/>
      <w:r>
        <w:rPr>
          <w:rFonts w:ascii="Arial" w:eastAsia="Arial Unicode MS" w:hAnsi="Arial" w:cs="Arial"/>
        </w:rPr>
        <w:t xml:space="preserve"> муниципального района Волгоградской области</w:t>
      </w:r>
    </w:p>
    <w:tbl>
      <w:tblPr>
        <w:tblW w:w="1460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134"/>
        <w:gridCol w:w="6095"/>
        <w:gridCol w:w="4678"/>
        <w:gridCol w:w="141"/>
      </w:tblGrid>
      <w:tr w:rsidR="0044287B" w:rsidRPr="002B199D" w:rsidTr="0044287B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44287B" w:rsidP="0044287B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44287B" w:rsidP="0044287B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44287B" w:rsidP="0044287B">
            <w:pPr>
              <w:spacing w:after="0" w:line="240" w:lineRule="auto"/>
              <w:jc w:val="right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44287B" w:rsidP="0044287B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9A48FC" w:rsidP="00064DF1">
            <w:pPr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УТВЕРЖДЕН</w:t>
            </w:r>
            <w:r w:rsidR="00CC0681">
              <w:rPr>
                <w:rFonts w:ascii="Arial" w:eastAsia="Arial Unicode MS" w:hAnsi="Arial" w:cs="Arial"/>
              </w:rPr>
              <w:t>Ы</w:t>
            </w:r>
          </w:p>
          <w:p w:rsidR="0044287B" w:rsidRDefault="0044287B" w:rsidP="00064DF1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2B199D">
              <w:rPr>
                <w:rFonts w:ascii="Arial" w:eastAsia="Arial Unicode MS" w:hAnsi="Arial" w:cs="Arial"/>
              </w:rPr>
              <w:t>постановлени</w:t>
            </w:r>
            <w:r w:rsidR="00064DF1">
              <w:rPr>
                <w:rFonts w:ascii="Arial" w:eastAsia="Arial Unicode MS" w:hAnsi="Arial" w:cs="Arial"/>
              </w:rPr>
              <w:t>ем</w:t>
            </w:r>
            <w:r w:rsidRPr="002B199D">
              <w:rPr>
                <w:rFonts w:ascii="Arial" w:eastAsia="Arial Unicode MS" w:hAnsi="Arial" w:cs="Arial"/>
              </w:rPr>
              <w:t xml:space="preserve"> администрации                                                                      </w:t>
            </w:r>
            <w:proofErr w:type="spellStart"/>
            <w:r w:rsidRPr="002B199D">
              <w:rPr>
                <w:rFonts w:ascii="Arial" w:eastAsia="Arial Unicode MS" w:hAnsi="Arial" w:cs="Arial"/>
              </w:rPr>
              <w:t>Светлоярского</w:t>
            </w:r>
            <w:proofErr w:type="spellEnd"/>
            <w:r w:rsidRPr="002B199D">
              <w:rPr>
                <w:rFonts w:ascii="Arial" w:eastAsia="Arial Unicode MS" w:hAnsi="Arial" w:cs="Arial"/>
              </w:rPr>
              <w:t xml:space="preserve"> муниципального района</w:t>
            </w:r>
          </w:p>
          <w:p w:rsidR="00F61846" w:rsidRPr="002B199D" w:rsidRDefault="00F61846" w:rsidP="00064DF1">
            <w:pPr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Волгоградской области</w:t>
            </w:r>
          </w:p>
        </w:tc>
      </w:tr>
      <w:tr w:rsidR="0044287B" w:rsidRPr="002B199D" w:rsidTr="0044287B">
        <w:trPr>
          <w:gridAfter w:val="1"/>
          <w:wAfter w:w="141" w:type="dxa"/>
          <w:trHeight w:val="42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44287B" w:rsidP="0044287B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44287B" w:rsidP="0044287B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44287B" w:rsidP="0044287B">
            <w:pPr>
              <w:spacing w:after="0" w:line="240" w:lineRule="auto"/>
              <w:jc w:val="right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44287B" w:rsidP="0044287B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FA7FEE" w:rsidP="000D5087">
            <w:pPr>
              <w:spacing w:after="0" w:line="240" w:lineRule="auto"/>
              <w:ind w:right="34"/>
              <w:rPr>
                <w:rFonts w:ascii="Arial" w:eastAsia="Arial Unicode MS" w:hAnsi="Arial" w:cs="Arial"/>
              </w:rPr>
            </w:pPr>
            <w:r w:rsidRPr="00386131">
              <w:rPr>
                <w:rFonts w:ascii="Arial" w:eastAsia="Arial Unicode MS" w:hAnsi="Arial" w:cs="Arial"/>
              </w:rPr>
              <w:t xml:space="preserve">от </w:t>
            </w:r>
            <w:r w:rsidR="000D5087">
              <w:rPr>
                <w:rFonts w:ascii="Arial" w:eastAsia="Arial Unicode MS" w:hAnsi="Arial" w:cs="Arial"/>
              </w:rPr>
              <w:t>29.12.2022</w:t>
            </w:r>
            <w:r>
              <w:rPr>
                <w:rFonts w:ascii="Arial" w:eastAsia="Arial Unicode MS" w:hAnsi="Arial" w:cs="Arial"/>
              </w:rPr>
              <w:t xml:space="preserve"> №</w:t>
            </w:r>
            <w:r w:rsidRPr="00386131">
              <w:rPr>
                <w:rFonts w:ascii="Arial" w:eastAsia="Arial Unicode MS" w:hAnsi="Arial" w:cs="Arial"/>
              </w:rPr>
              <w:t xml:space="preserve"> </w:t>
            </w:r>
            <w:r w:rsidR="000D5087">
              <w:rPr>
                <w:rFonts w:ascii="Arial" w:eastAsia="Arial Unicode MS" w:hAnsi="Arial" w:cs="Arial"/>
              </w:rPr>
              <w:t>2286</w:t>
            </w:r>
          </w:p>
        </w:tc>
      </w:tr>
    </w:tbl>
    <w:p w:rsidR="0044287B" w:rsidRPr="002B199D" w:rsidRDefault="0044287B" w:rsidP="0044287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5104A" w:rsidRDefault="0015104A" w:rsidP="0044287B">
      <w:pPr>
        <w:pStyle w:val="ConsPlusNormal"/>
        <w:jc w:val="center"/>
        <w:rPr>
          <w:szCs w:val="22"/>
        </w:rPr>
      </w:pPr>
    </w:p>
    <w:p w:rsidR="00C953BA" w:rsidRDefault="00C953BA" w:rsidP="0044287B">
      <w:pPr>
        <w:pStyle w:val="ConsPlusNormal"/>
        <w:jc w:val="center"/>
        <w:rPr>
          <w:szCs w:val="22"/>
        </w:rPr>
      </w:pPr>
    </w:p>
    <w:p w:rsidR="0044287B" w:rsidRPr="00C953BA" w:rsidRDefault="002B199D" w:rsidP="00C953BA">
      <w:pPr>
        <w:pStyle w:val="ConsPlusNormal"/>
        <w:jc w:val="center"/>
        <w:rPr>
          <w:rFonts w:eastAsia="Calibri"/>
          <w:szCs w:val="22"/>
        </w:rPr>
      </w:pPr>
      <w:r w:rsidRPr="00C953BA">
        <w:rPr>
          <w:szCs w:val="22"/>
        </w:rPr>
        <w:t xml:space="preserve">Базовые нормативы затрат </w:t>
      </w:r>
      <w:r w:rsidR="00C953BA" w:rsidRPr="00C953BA">
        <w:rPr>
          <w:rFonts w:eastAsia="Calibri"/>
          <w:szCs w:val="22"/>
        </w:rPr>
        <w:t xml:space="preserve">на выполнение муниципальных работ муниципальными бюджетными (автономными) учреждениями </w:t>
      </w:r>
      <w:proofErr w:type="spellStart"/>
      <w:r w:rsidR="00C953BA" w:rsidRPr="00C953BA">
        <w:rPr>
          <w:rFonts w:eastAsia="Calibri"/>
          <w:szCs w:val="22"/>
        </w:rPr>
        <w:t>Светлоярского</w:t>
      </w:r>
      <w:proofErr w:type="spellEnd"/>
      <w:r w:rsidR="00C953BA" w:rsidRPr="00C953BA">
        <w:rPr>
          <w:rFonts w:eastAsia="Calibri"/>
          <w:szCs w:val="22"/>
        </w:rPr>
        <w:t xml:space="preserve"> муниципального района Волгоградской области и </w:t>
      </w:r>
      <w:proofErr w:type="spellStart"/>
      <w:r w:rsidR="00C953BA" w:rsidRPr="00C953BA">
        <w:rPr>
          <w:rFonts w:eastAsia="Calibri"/>
          <w:szCs w:val="22"/>
        </w:rPr>
        <w:t>Светлоярского</w:t>
      </w:r>
      <w:proofErr w:type="spellEnd"/>
      <w:r w:rsidR="00C953BA" w:rsidRPr="00C953BA">
        <w:rPr>
          <w:rFonts w:eastAsia="Calibri"/>
          <w:szCs w:val="22"/>
        </w:rPr>
        <w:t xml:space="preserve"> городского поселения </w:t>
      </w:r>
      <w:proofErr w:type="spellStart"/>
      <w:r w:rsidR="00C953BA" w:rsidRPr="00C953BA">
        <w:rPr>
          <w:rFonts w:eastAsia="Calibri"/>
          <w:szCs w:val="22"/>
        </w:rPr>
        <w:t>Светлоярского</w:t>
      </w:r>
      <w:proofErr w:type="spellEnd"/>
      <w:r w:rsidR="00C953BA" w:rsidRPr="00C953BA">
        <w:rPr>
          <w:rFonts w:eastAsia="Calibri"/>
          <w:szCs w:val="22"/>
        </w:rPr>
        <w:t xml:space="preserve"> муниципального района Волгоградской области за счет средств бюджета </w:t>
      </w:r>
      <w:proofErr w:type="spellStart"/>
      <w:r w:rsidR="00C953BA" w:rsidRPr="00C953BA">
        <w:rPr>
          <w:rFonts w:eastAsia="Calibri"/>
          <w:szCs w:val="22"/>
        </w:rPr>
        <w:t>Светлоярского</w:t>
      </w:r>
      <w:proofErr w:type="spellEnd"/>
      <w:r w:rsidR="00C953BA" w:rsidRPr="00C953BA">
        <w:rPr>
          <w:rFonts w:eastAsia="Calibri"/>
          <w:szCs w:val="22"/>
        </w:rPr>
        <w:t xml:space="preserve"> муниципального района Волгоградской области и бюджета </w:t>
      </w:r>
      <w:proofErr w:type="spellStart"/>
      <w:r w:rsidR="00C953BA" w:rsidRPr="00C953BA">
        <w:rPr>
          <w:rFonts w:eastAsia="Calibri"/>
          <w:szCs w:val="22"/>
        </w:rPr>
        <w:t>Светлоярского</w:t>
      </w:r>
      <w:proofErr w:type="spellEnd"/>
      <w:r w:rsidR="00C953BA" w:rsidRPr="00C953BA">
        <w:rPr>
          <w:rFonts w:eastAsia="Calibri"/>
          <w:szCs w:val="22"/>
        </w:rPr>
        <w:t xml:space="preserve"> городского поселения </w:t>
      </w:r>
      <w:proofErr w:type="spellStart"/>
      <w:r w:rsidR="00C953BA" w:rsidRPr="00C953BA">
        <w:rPr>
          <w:rFonts w:eastAsia="Calibri"/>
          <w:szCs w:val="22"/>
        </w:rPr>
        <w:t>Светлоярского</w:t>
      </w:r>
      <w:proofErr w:type="spellEnd"/>
      <w:r w:rsidR="00C953BA" w:rsidRPr="00C953BA">
        <w:rPr>
          <w:rFonts w:eastAsia="Calibri"/>
          <w:szCs w:val="22"/>
        </w:rPr>
        <w:t xml:space="preserve"> муниципального района Волгоградской области на 2023 год</w:t>
      </w:r>
    </w:p>
    <w:p w:rsidR="00C953BA" w:rsidRPr="002B199D" w:rsidRDefault="00C953BA" w:rsidP="0044287B">
      <w:pPr>
        <w:pStyle w:val="ConsPlusNormal"/>
        <w:jc w:val="center"/>
        <w:rPr>
          <w:rFonts w:eastAsia="Calibri"/>
          <w:szCs w:val="22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851"/>
        <w:gridCol w:w="992"/>
        <w:gridCol w:w="993"/>
        <w:gridCol w:w="993"/>
        <w:gridCol w:w="850"/>
        <w:gridCol w:w="850"/>
        <w:gridCol w:w="1135"/>
        <w:gridCol w:w="851"/>
        <w:gridCol w:w="850"/>
        <w:gridCol w:w="851"/>
        <w:gridCol w:w="846"/>
        <w:gridCol w:w="571"/>
        <w:gridCol w:w="992"/>
        <w:gridCol w:w="850"/>
      </w:tblGrid>
      <w:tr w:rsidR="0044287B" w:rsidRPr="002B199D" w:rsidTr="00F04EF6">
        <w:tc>
          <w:tcPr>
            <w:tcW w:w="1418" w:type="dxa"/>
            <w:vMerge w:val="restart"/>
          </w:tcPr>
          <w:p w:rsidR="0044287B" w:rsidRPr="002B199D" w:rsidRDefault="002B199D" w:rsidP="002B199D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 xml:space="preserve">Уникальный номер реестровой записи </w:t>
            </w:r>
            <w:r>
              <w:rPr>
                <w:szCs w:val="22"/>
              </w:rPr>
              <w:t>по региональному перечню</w:t>
            </w:r>
          </w:p>
        </w:tc>
        <w:tc>
          <w:tcPr>
            <w:tcW w:w="1842" w:type="dxa"/>
            <w:vMerge w:val="restart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Наименование муниципальной работы</w:t>
            </w:r>
          </w:p>
        </w:tc>
        <w:tc>
          <w:tcPr>
            <w:tcW w:w="851" w:type="dxa"/>
            <w:vMerge w:val="restart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Показатель отраслевой специфики</w:t>
            </w:r>
          </w:p>
        </w:tc>
        <w:tc>
          <w:tcPr>
            <w:tcW w:w="992" w:type="dxa"/>
            <w:vMerge w:val="restart"/>
          </w:tcPr>
          <w:p w:rsidR="0044287B" w:rsidRPr="00F04EF6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szCs w:val="22"/>
              </w:rPr>
              <w:t xml:space="preserve">Базовый норматив затрат, руб. </w:t>
            </w:r>
          </w:p>
          <w:p w:rsidR="0044287B" w:rsidRPr="00F04EF6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szCs w:val="22"/>
              </w:rPr>
              <w:t>на ед.</w:t>
            </w:r>
          </w:p>
          <w:p w:rsidR="005F5C89" w:rsidRPr="00F04EF6" w:rsidRDefault="005F5C89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3686" w:type="dxa"/>
            <w:gridSpan w:val="4"/>
          </w:tcPr>
          <w:p w:rsidR="0044287B" w:rsidRPr="00F04EF6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szCs w:val="22"/>
                <w:lang w:val="en-US"/>
              </w:rPr>
              <w:t>NN</w:t>
            </w:r>
            <w:r w:rsidRPr="00F04EF6">
              <w:rPr>
                <w:szCs w:val="22"/>
              </w:rPr>
              <w:t xml:space="preserve"> (базовый норматив затрат, непосредственно связанный с работой)</w:t>
            </w:r>
          </w:p>
        </w:tc>
        <w:tc>
          <w:tcPr>
            <w:tcW w:w="6946" w:type="dxa"/>
            <w:gridSpan w:val="8"/>
          </w:tcPr>
          <w:p w:rsidR="0044287B" w:rsidRPr="00F04EF6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szCs w:val="22"/>
              </w:rPr>
              <w:t>NO (базовый норматив затрат на общехозяйственные нужды на выполнение р</w:t>
            </w:r>
            <w:bookmarkStart w:id="0" w:name="_GoBack"/>
            <w:bookmarkEnd w:id="0"/>
            <w:r w:rsidRPr="00F04EF6">
              <w:rPr>
                <w:szCs w:val="22"/>
              </w:rPr>
              <w:t>аботы)</w:t>
            </w:r>
          </w:p>
        </w:tc>
      </w:tr>
      <w:tr w:rsidR="0044287B" w:rsidRPr="002B199D" w:rsidTr="00C953BA">
        <w:trPr>
          <w:trHeight w:val="1004"/>
        </w:trPr>
        <w:tc>
          <w:tcPr>
            <w:tcW w:w="1418" w:type="dxa"/>
            <w:vMerge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842" w:type="dxa"/>
            <w:vMerge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851" w:type="dxa"/>
            <w:vMerge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</w:tcPr>
          <w:p w:rsidR="0044287B" w:rsidRPr="00F04EF6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4287B" w:rsidRPr="00F04EF6" w:rsidRDefault="0044287B" w:rsidP="0044287B">
            <w:pPr>
              <w:pStyle w:val="ConsPlusNormal"/>
              <w:ind w:firstLine="0"/>
              <w:jc w:val="center"/>
              <w:rPr>
                <w:szCs w:val="22"/>
                <w:lang w:val="en-US"/>
              </w:rPr>
            </w:pPr>
            <w:r w:rsidRPr="00F04EF6">
              <w:rPr>
                <w:szCs w:val="22"/>
                <w:lang w:val="en-US"/>
              </w:rPr>
              <w:t>NN</w:t>
            </w:r>
          </w:p>
        </w:tc>
        <w:tc>
          <w:tcPr>
            <w:tcW w:w="993" w:type="dxa"/>
            <w:vAlign w:val="center"/>
          </w:tcPr>
          <w:p w:rsidR="0044287B" w:rsidRPr="00F04EF6" w:rsidRDefault="0044287B" w:rsidP="0044287B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F04EF6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F04EF6">
              <w:rPr>
                <w:color w:val="052635"/>
                <w:szCs w:val="22"/>
                <w:shd w:val="clear" w:color="auto" w:fill="FFFFFF"/>
              </w:rPr>
              <w:t xml:space="preserve"> от</w:t>
            </w:r>
          </w:p>
        </w:tc>
        <w:tc>
          <w:tcPr>
            <w:tcW w:w="850" w:type="dxa"/>
            <w:vAlign w:val="center"/>
          </w:tcPr>
          <w:p w:rsidR="0044287B" w:rsidRPr="00F04EF6" w:rsidRDefault="0044287B" w:rsidP="0044287B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F04EF6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F04EF6">
              <w:rPr>
                <w:color w:val="052635"/>
                <w:szCs w:val="22"/>
                <w:shd w:val="clear" w:color="auto" w:fill="FFFFFF"/>
              </w:rPr>
              <w:t xml:space="preserve"> </w:t>
            </w:r>
            <w:proofErr w:type="spellStart"/>
            <w:r w:rsidRPr="00F04EF6">
              <w:rPr>
                <w:color w:val="052635"/>
                <w:szCs w:val="22"/>
                <w:shd w:val="clear" w:color="auto" w:fill="FFFFFF"/>
              </w:rPr>
              <w:t>мз</w:t>
            </w:r>
            <w:proofErr w:type="spellEnd"/>
          </w:p>
        </w:tc>
        <w:tc>
          <w:tcPr>
            <w:tcW w:w="850" w:type="dxa"/>
            <w:vAlign w:val="center"/>
          </w:tcPr>
          <w:p w:rsidR="0044287B" w:rsidRPr="00F04EF6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F04EF6">
              <w:rPr>
                <w:color w:val="052635"/>
                <w:szCs w:val="22"/>
                <w:shd w:val="clear" w:color="auto" w:fill="FFFFFF"/>
              </w:rPr>
              <w:t xml:space="preserve"> </w:t>
            </w:r>
            <w:proofErr w:type="spellStart"/>
            <w:r w:rsidRPr="00F04EF6">
              <w:rPr>
                <w:color w:val="052635"/>
                <w:szCs w:val="22"/>
                <w:shd w:val="clear" w:color="auto" w:fill="FFFFFF"/>
              </w:rPr>
              <w:t>пр</w:t>
            </w:r>
            <w:proofErr w:type="spellEnd"/>
          </w:p>
        </w:tc>
        <w:tc>
          <w:tcPr>
            <w:tcW w:w="1135" w:type="dxa"/>
            <w:vAlign w:val="center"/>
          </w:tcPr>
          <w:p w:rsidR="0044287B" w:rsidRPr="00F04EF6" w:rsidRDefault="0044287B" w:rsidP="0044287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F04EF6">
              <w:rPr>
                <w:rFonts w:ascii="Arial" w:hAnsi="Arial" w:cs="Arial"/>
                <w:bCs/>
                <w:color w:val="000000"/>
              </w:rPr>
              <w:t>N</w:t>
            </w:r>
            <w:proofErr w:type="gramEnd"/>
            <w:r w:rsidRPr="00F04EF6">
              <w:rPr>
                <w:rFonts w:ascii="Arial" w:hAnsi="Arial" w:cs="Arial"/>
                <w:bCs/>
                <w:color w:val="000000"/>
              </w:rPr>
              <w:t>О</w:t>
            </w:r>
          </w:p>
        </w:tc>
        <w:tc>
          <w:tcPr>
            <w:tcW w:w="851" w:type="dxa"/>
            <w:vAlign w:val="center"/>
          </w:tcPr>
          <w:p w:rsidR="0044287B" w:rsidRPr="00F04EF6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04EF6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F04EF6">
              <w:rPr>
                <w:rFonts w:ascii="Arial" w:hAnsi="Arial" w:cs="Arial"/>
                <w:color w:val="000000"/>
              </w:rPr>
              <w:t>О ку</w:t>
            </w:r>
          </w:p>
        </w:tc>
        <w:tc>
          <w:tcPr>
            <w:tcW w:w="850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 xml:space="preserve">О </w:t>
            </w:r>
            <w:proofErr w:type="spellStart"/>
            <w:r w:rsidRPr="002B199D">
              <w:rPr>
                <w:rFonts w:ascii="Arial" w:hAnsi="Arial" w:cs="Arial"/>
                <w:color w:val="000000"/>
              </w:rPr>
              <w:t>сни</w:t>
            </w:r>
            <w:proofErr w:type="spellEnd"/>
          </w:p>
        </w:tc>
        <w:tc>
          <w:tcPr>
            <w:tcW w:w="851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 xml:space="preserve">О </w:t>
            </w:r>
            <w:proofErr w:type="spellStart"/>
            <w:r w:rsidRPr="002B199D">
              <w:rPr>
                <w:rFonts w:ascii="Arial" w:hAnsi="Arial" w:cs="Arial"/>
                <w:color w:val="000000"/>
              </w:rPr>
              <w:t>соцди</w:t>
            </w:r>
            <w:proofErr w:type="spellEnd"/>
          </w:p>
        </w:tc>
        <w:tc>
          <w:tcPr>
            <w:tcW w:w="846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>О ус</w:t>
            </w:r>
          </w:p>
        </w:tc>
        <w:tc>
          <w:tcPr>
            <w:tcW w:w="571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>О ту</w:t>
            </w:r>
          </w:p>
        </w:tc>
        <w:tc>
          <w:tcPr>
            <w:tcW w:w="992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r w:rsidRPr="002B199D">
              <w:rPr>
                <w:rFonts w:ascii="Arial" w:hAnsi="Arial" w:cs="Arial"/>
                <w:color w:val="000000"/>
              </w:rPr>
              <w:t>NО от</w:t>
            </w:r>
            <w:proofErr w:type="gramStart"/>
            <w:r w:rsidRPr="002B199D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r w:rsidRPr="002B199D">
              <w:rPr>
                <w:rFonts w:ascii="Arial" w:hAnsi="Arial" w:cs="Arial"/>
                <w:color w:val="000000"/>
              </w:rPr>
              <w:t xml:space="preserve">NО </w:t>
            </w:r>
            <w:proofErr w:type="spellStart"/>
            <w:proofErr w:type="gramStart"/>
            <w:r w:rsidRPr="002B199D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</w:tr>
      <w:tr w:rsidR="0044287B" w:rsidRPr="002B199D" w:rsidTr="00F04EF6">
        <w:tc>
          <w:tcPr>
            <w:tcW w:w="1418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</w:t>
            </w:r>
          </w:p>
        </w:tc>
        <w:tc>
          <w:tcPr>
            <w:tcW w:w="1842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2</w:t>
            </w:r>
          </w:p>
        </w:tc>
        <w:tc>
          <w:tcPr>
            <w:tcW w:w="851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3</w:t>
            </w:r>
          </w:p>
        </w:tc>
        <w:tc>
          <w:tcPr>
            <w:tcW w:w="992" w:type="dxa"/>
          </w:tcPr>
          <w:p w:rsidR="0044287B" w:rsidRPr="00F04EF6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szCs w:val="22"/>
              </w:rPr>
              <w:t>4</w:t>
            </w:r>
          </w:p>
        </w:tc>
        <w:tc>
          <w:tcPr>
            <w:tcW w:w="993" w:type="dxa"/>
          </w:tcPr>
          <w:p w:rsidR="0044287B" w:rsidRPr="00F04EF6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szCs w:val="22"/>
              </w:rPr>
              <w:t>5</w:t>
            </w:r>
          </w:p>
        </w:tc>
        <w:tc>
          <w:tcPr>
            <w:tcW w:w="993" w:type="dxa"/>
          </w:tcPr>
          <w:p w:rsidR="0044287B" w:rsidRPr="00F04EF6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szCs w:val="22"/>
              </w:rPr>
              <w:t>6</w:t>
            </w:r>
          </w:p>
        </w:tc>
        <w:tc>
          <w:tcPr>
            <w:tcW w:w="850" w:type="dxa"/>
          </w:tcPr>
          <w:p w:rsidR="0044287B" w:rsidRPr="00F04EF6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szCs w:val="22"/>
              </w:rPr>
              <w:t>7</w:t>
            </w:r>
          </w:p>
        </w:tc>
        <w:tc>
          <w:tcPr>
            <w:tcW w:w="850" w:type="dxa"/>
          </w:tcPr>
          <w:p w:rsidR="0044287B" w:rsidRPr="00F04EF6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szCs w:val="22"/>
              </w:rPr>
              <w:t>8</w:t>
            </w:r>
          </w:p>
        </w:tc>
        <w:tc>
          <w:tcPr>
            <w:tcW w:w="1135" w:type="dxa"/>
          </w:tcPr>
          <w:p w:rsidR="0044287B" w:rsidRPr="00F04EF6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szCs w:val="22"/>
              </w:rPr>
              <w:t>9</w:t>
            </w:r>
          </w:p>
        </w:tc>
        <w:tc>
          <w:tcPr>
            <w:tcW w:w="851" w:type="dxa"/>
          </w:tcPr>
          <w:p w:rsidR="0044287B" w:rsidRPr="00F04EF6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szCs w:val="22"/>
              </w:rPr>
              <w:t>10</w:t>
            </w:r>
          </w:p>
        </w:tc>
        <w:tc>
          <w:tcPr>
            <w:tcW w:w="850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11</w:t>
            </w:r>
          </w:p>
        </w:tc>
        <w:tc>
          <w:tcPr>
            <w:tcW w:w="851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12</w:t>
            </w:r>
          </w:p>
        </w:tc>
        <w:tc>
          <w:tcPr>
            <w:tcW w:w="846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13</w:t>
            </w:r>
          </w:p>
        </w:tc>
        <w:tc>
          <w:tcPr>
            <w:tcW w:w="571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14</w:t>
            </w:r>
          </w:p>
        </w:tc>
        <w:tc>
          <w:tcPr>
            <w:tcW w:w="992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15</w:t>
            </w:r>
          </w:p>
        </w:tc>
        <w:tc>
          <w:tcPr>
            <w:tcW w:w="850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16</w:t>
            </w:r>
          </w:p>
        </w:tc>
      </w:tr>
      <w:tr w:rsidR="005F5C89" w:rsidRPr="0015104A" w:rsidTr="00C953BA">
        <w:trPr>
          <w:trHeight w:val="1735"/>
        </w:trPr>
        <w:tc>
          <w:tcPr>
            <w:tcW w:w="1418" w:type="dxa"/>
          </w:tcPr>
          <w:p w:rsidR="005F5C89" w:rsidRPr="0015104A" w:rsidRDefault="00160114" w:rsidP="009A4ED7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17.0</w:t>
            </w:r>
            <w:r w:rsidR="009A4ED7">
              <w:rPr>
                <w:sz w:val="20"/>
              </w:rPr>
              <w:t>69</w:t>
            </w:r>
            <w:r>
              <w:rPr>
                <w:sz w:val="20"/>
              </w:rPr>
              <w:t>.1.001.000.000.01.00.</w:t>
            </w:r>
            <w:r w:rsidR="009A4ED7">
              <w:rPr>
                <w:sz w:val="20"/>
              </w:rPr>
              <w:t>8</w:t>
            </w:r>
            <w:r>
              <w:rPr>
                <w:sz w:val="20"/>
              </w:rPr>
              <w:t>.1.0</w:t>
            </w:r>
            <w:r w:rsidR="009A4ED7">
              <w:rPr>
                <w:sz w:val="20"/>
              </w:rPr>
              <w:t xml:space="preserve">0 </w:t>
            </w:r>
            <w:r w:rsidR="009A4ED7" w:rsidRPr="009A4ED7">
              <w:rPr>
                <w:sz w:val="18"/>
                <w:szCs w:val="18"/>
              </w:rPr>
              <w:t>(931000.Р.38.1.06910001000)</w:t>
            </w:r>
          </w:p>
        </w:tc>
        <w:tc>
          <w:tcPr>
            <w:tcW w:w="1842" w:type="dxa"/>
          </w:tcPr>
          <w:p w:rsidR="005F5C89" w:rsidRPr="0015104A" w:rsidRDefault="005F5C89" w:rsidP="00160114">
            <w:pPr>
              <w:pStyle w:val="ConsPlusNormal"/>
              <w:ind w:left="-108" w:right="-108"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851" w:type="dxa"/>
          </w:tcPr>
          <w:p w:rsidR="005F5C89" w:rsidRPr="0015104A" w:rsidRDefault="005F5C89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По мере необходимости</w:t>
            </w:r>
          </w:p>
        </w:tc>
        <w:tc>
          <w:tcPr>
            <w:tcW w:w="992" w:type="dxa"/>
          </w:tcPr>
          <w:p w:rsidR="005F5C89" w:rsidRPr="00F04EF6" w:rsidRDefault="008D27D4" w:rsidP="0021497C">
            <w:pPr>
              <w:pStyle w:val="ConsPlusNormal"/>
              <w:ind w:right="-108" w:hanging="109"/>
              <w:jc w:val="center"/>
              <w:rPr>
                <w:sz w:val="20"/>
              </w:rPr>
            </w:pPr>
            <w:r>
              <w:rPr>
                <w:sz w:val="20"/>
              </w:rPr>
              <w:t>398,02</w:t>
            </w:r>
          </w:p>
        </w:tc>
        <w:tc>
          <w:tcPr>
            <w:tcW w:w="993" w:type="dxa"/>
          </w:tcPr>
          <w:p w:rsidR="00A017DC" w:rsidRPr="00F04EF6" w:rsidRDefault="008D27D4" w:rsidP="00A017DC">
            <w:pPr>
              <w:pStyle w:val="ConsPlusNormal"/>
              <w:ind w:left="-108" w:right="-108" w:firstLine="1"/>
              <w:jc w:val="center"/>
              <w:rPr>
                <w:sz w:val="20"/>
              </w:rPr>
            </w:pPr>
            <w:r>
              <w:rPr>
                <w:sz w:val="20"/>
              </w:rPr>
              <w:t>398,02</w:t>
            </w:r>
          </w:p>
        </w:tc>
        <w:tc>
          <w:tcPr>
            <w:tcW w:w="993" w:type="dxa"/>
          </w:tcPr>
          <w:p w:rsidR="005F5C89" w:rsidRPr="00F04EF6" w:rsidRDefault="008D27D4" w:rsidP="0021497C">
            <w:pPr>
              <w:pStyle w:val="ConsPlusNormal"/>
              <w:ind w:right="-108" w:hanging="108"/>
              <w:jc w:val="center"/>
              <w:rPr>
                <w:sz w:val="20"/>
              </w:rPr>
            </w:pPr>
            <w:r>
              <w:rPr>
                <w:sz w:val="20"/>
              </w:rPr>
              <w:t>398,02</w:t>
            </w:r>
          </w:p>
        </w:tc>
        <w:tc>
          <w:tcPr>
            <w:tcW w:w="850" w:type="dxa"/>
          </w:tcPr>
          <w:p w:rsidR="005F5C89" w:rsidRPr="00F04EF6" w:rsidRDefault="008D27D4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5F5C89" w:rsidRPr="00F04EF6" w:rsidRDefault="003C7A6A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04EF6">
              <w:rPr>
                <w:sz w:val="20"/>
              </w:rPr>
              <w:t>-</w:t>
            </w:r>
          </w:p>
        </w:tc>
        <w:tc>
          <w:tcPr>
            <w:tcW w:w="1135" w:type="dxa"/>
          </w:tcPr>
          <w:p w:rsidR="005F5C89" w:rsidRPr="00F04EF6" w:rsidRDefault="003C7A6A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04EF6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5F5C89" w:rsidRPr="00F04EF6" w:rsidRDefault="003C7A6A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04EF6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5F5C89" w:rsidRPr="0015104A" w:rsidRDefault="003C7A6A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5F5C89" w:rsidRPr="0015104A" w:rsidRDefault="003C7A6A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6" w:type="dxa"/>
          </w:tcPr>
          <w:p w:rsidR="005F5C89" w:rsidRPr="0015104A" w:rsidRDefault="003C7A6A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1" w:type="dxa"/>
          </w:tcPr>
          <w:p w:rsidR="005F5C89" w:rsidRPr="0015104A" w:rsidRDefault="003C7A6A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5F5C89" w:rsidRPr="0015104A" w:rsidRDefault="003C7A6A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5F5C89" w:rsidRPr="0015104A" w:rsidRDefault="003C7A6A" w:rsidP="0021497C">
            <w:pPr>
              <w:pStyle w:val="ConsPlusNormal"/>
              <w:ind w:right="-103" w:hanging="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060B8" w:rsidRPr="002B199D" w:rsidTr="00C953BA">
        <w:trPr>
          <w:trHeight w:val="1548"/>
        </w:trPr>
        <w:tc>
          <w:tcPr>
            <w:tcW w:w="1418" w:type="dxa"/>
          </w:tcPr>
          <w:p w:rsidR="009060B8" w:rsidRPr="00E61CDB" w:rsidRDefault="009060B8" w:rsidP="004E5243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15.002.1.001.000.000.01.00.2.1.05</w:t>
            </w:r>
            <w:r w:rsidR="009A4ED7">
              <w:rPr>
                <w:sz w:val="20"/>
              </w:rPr>
              <w:t xml:space="preserve"> </w:t>
            </w:r>
            <w:r w:rsidR="009A4ED7" w:rsidRPr="009A4ED7">
              <w:rPr>
                <w:sz w:val="18"/>
                <w:szCs w:val="18"/>
              </w:rPr>
              <w:t>(813010.Р.38.1.00030001000)</w:t>
            </w:r>
          </w:p>
        </w:tc>
        <w:tc>
          <w:tcPr>
            <w:tcW w:w="1842" w:type="dxa"/>
          </w:tcPr>
          <w:p w:rsidR="009060B8" w:rsidRPr="002B3DAC" w:rsidRDefault="009060B8" w:rsidP="004E5243">
            <w:pPr>
              <w:pStyle w:val="ConsPlusNormal"/>
              <w:ind w:left="-108" w:right="-108" w:firstLine="0"/>
              <w:jc w:val="center"/>
              <w:rPr>
                <w:sz w:val="20"/>
              </w:rPr>
            </w:pPr>
            <w:r w:rsidRPr="002B3DAC">
              <w:rPr>
                <w:sz w:val="20"/>
              </w:rPr>
              <w:t>Организация благоустройства и озеленения</w:t>
            </w:r>
          </w:p>
        </w:tc>
        <w:tc>
          <w:tcPr>
            <w:tcW w:w="851" w:type="dxa"/>
          </w:tcPr>
          <w:p w:rsidR="009060B8" w:rsidRPr="002B3DAC" w:rsidRDefault="009060B8" w:rsidP="004E5243">
            <w:pPr>
              <w:pStyle w:val="ConsPlusNormal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Регулярно в течение года </w:t>
            </w:r>
            <w:proofErr w:type="gramStart"/>
            <w:r>
              <w:rPr>
                <w:sz w:val="20"/>
              </w:rPr>
              <w:t>согласно графика</w:t>
            </w:r>
            <w:proofErr w:type="gramEnd"/>
          </w:p>
        </w:tc>
        <w:tc>
          <w:tcPr>
            <w:tcW w:w="992" w:type="dxa"/>
          </w:tcPr>
          <w:p w:rsidR="009060B8" w:rsidRPr="004E5243" w:rsidRDefault="00551877" w:rsidP="004E5243">
            <w:pPr>
              <w:pStyle w:val="ConsPlusNormal"/>
              <w:ind w:right="-108" w:hanging="109"/>
              <w:jc w:val="center"/>
              <w:rPr>
                <w:sz w:val="20"/>
              </w:rPr>
            </w:pPr>
            <w:r>
              <w:rPr>
                <w:sz w:val="20"/>
              </w:rPr>
              <w:t>7682600,00</w:t>
            </w:r>
          </w:p>
        </w:tc>
        <w:tc>
          <w:tcPr>
            <w:tcW w:w="993" w:type="dxa"/>
          </w:tcPr>
          <w:p w:rsidR="009060B8" w:rsidRPr="004E5243" w:rsidRDefault="00551877" w:rsidP="004E5243">
            <w:pPr>
              <w:pStyle w:val="ConsPlusNormal"/>
              <w:ind w:right="-108" w:hanging="108"/>
              <w:jc w:val="center"/>
              <w:rPr>
                <w:sz w:val="20"/>
              </w:rPr>
            </w:pPr>
            <w:r>
              <w:rPr>
                <w:sz w:val="20"/>
              </w:rPr>
              <w:t>4301683,44</w:t>
            </w:r>
          </w:p>
        </w:tc>
        <w:tc>
          <w:tcPr>
            <w:tcW w:w="993" w:type="dxa"/>
          </w:tcPr>
          <w:p w:rsidR="009060B8" w:rsidRPr="002B3DAC" w:rsidRDefault="00551877" w:rsidP="004E5243">
            <w:pPr>
              <w:pStyle w:val="ConsPlusNormal"/>
              <w:ind w:right="-108" w:hanging="108"/>
              <w:jc w:val="center"/>
              <w:rPr>
                <w:sz w:val="20"/>
              </w:rPr>
            </w:pPr>
            <w:r>
              <w:rPr>
                <w:sz w:val="20"/>
              </w:rPr>
              <w:t>4301683,44</w:t>
            </w:r>
          </w:p>
        </w:tc>
        <w:tc>
          <w:tcPr>
            <w:tcW w:w="850" w:type="dxa"/>
          </w:tcPr>
          <w:p w:rsidR="009060B8" w:rsidRPr="002B3DAC" w:rsidRDefault="009060B8" w:rsidP="004E5243">
            <w:pPr>
              <w:pStyle w:val="ConsPlusNormal"/>
              <w:ind w:right="-108" w:hanging="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9060B8" w:rsidRPr="002B3DAC" w:rsidRDefault="009060B8" w:rsidP="004E5243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5" w:type="dxa"/>
          </w:tcPr>
          <w:p w:rsidR="009060B8" w:rsidRPr="002B3DAC" w:rsidRDefault="00551877" w:rsidP="004E5243">
            <w:pPr>
              <w:pStyle w:val="ConsPlusNormal"/>
              <w:ind w:left="-107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3380916,56</w:t>
            </w:r>
          </w:p>
        </w:tc>
        <w:tc>
          <w:tcPr>
            <w:tcW w:w="851" w:type="dxa"/>
          </w:tcPr>
          <w:p w:rsidR="009060B8" w:rsidRPr="002B3DAC" w:rsidRDefault="004E5243" w:rsidP="004E5243">
            <w:pPr>
              <w:pStyle w:val="ConsPlusNormal"/>
              <w:ind w:right="-108" w:hanging="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9060B8" w:rsidRPr="002B3DAC" w:rsidRDefault="009060B8" w:rsidP="004E5243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9060B8" w:rsidRPr="002B3DAC" w:rsidRDefault="004E5243" w:rsidP="00551877">
            <w:pPr>
              <w:pStyle w:val="ConsPlusNormal"/>
              <w:ind w:right="-108" w:hanging="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51877">
              <w:rPr>
                <w:sz w:val="20"/>
              </w:rPr>
              <w:t>8</w:t>
            </w:r>
            <w:r>
              <w:rPr>
                <w:sz w:val="20"/>
              </w:rPr>
              <w:t>000</w:t>
            </w:r>
            <w:r w:rsidR="009060B8">
              <w:rPr>
                <w:sz w:val="20"/>
              </w:rPr>
              <w:t>,00</w:t>
            </w:r>
          </w:p>
        </w:tc>
        <w:tc>
          <w:tcPr>
            <w:tcW w:w="846" w:type="dxa"/>
          </w:tcPr>
          <w:p w:rsidR="009060B8" w:rsidRPr="002B3DAC" w:rsidRDefault="004E5243" w:rsidP="004E5243">
            <w:pPr>
              <w:pStyle w:val="ConsPlusNormal"/>
              <w:ind w:left="-109" w:right="-112" w:firstLine="0"/>
              <w:jc w:val="center"/>
              <w:rPr>
                <w:sz w:val="20"/>
              </w:rPr>
            </w:pPr>
            <w:r>
              <w:rPr>
                <w:sz w:val="20"/>
              </w:rPr>
              <w:t>50336,00</w:t>
            </w:r>
          </w:p>
        </w:tc>
        <w:tc>
          <w:tcPr>
            <w:tcW w:w="571" w:type="dxa"/>
          </w:tcPr>
          <w:p w:rsidR="009060B8" w:rsidRPr="002B3DAC" w:rsidRDefault="009060B8" w:rsidP="004E5243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9060B8" w:rsidRPr="002B3DAC" w:rsidRDefault="00551877" w:rsidP="004E5243">
            <w:pPr>
              <w:pStyle w:val="ConsPlusNormal"/>
              <w:ind w:right="-112" w:hanging="104"/>
              <w:jc w:val="center"/>
              <w:rPr>
                <w:sz w:val="20"/>
              </w:rPr>
            </w:pPr>
            <w:r>
              <w:rPr>
                <w:sz w:val="20"/>
              </w:rPr>
              <w:t>3095181,16</w:t>
            </w:r>
          </w:p>
        </w:tc>
        <w:tc>
          <w:tcPr>
            <w:tcW w:w="850" w:type="dxa"/>
          </w:tcPr>
          <w:p w:rsidR="009060B8" w:rsidRPr="002B3DAC" w:rsidRDefault="00551877" w:rsidP="004E5243">
            <w:pPr>
              <w:pStyle w:val="ConsPlusNormal"/>
              <w:ind w:right="-108" w:hanging="104"/>
              <w:jc w:val="center"/>
              <w:rPr>
                <w:sz w:val="20"/>
              </w:rPr>
            </w:pPr>
            <w:r>
              <w:rPr>
                <w:sz w:val="20"/>
              </w:rPr>
              <w:t>217399,4</w:t>
            </w:r>
          </w:p>
        </w:tc>
      </w:tr>
      <w:tr w:rsidR="005F5C89" w:rsidRPr="002B199D" w:rsidTr="00F04EF6">
        <w:tc>
          <w:tcPr>
            <w:tcW w:w="1418" w:type="dxa"/>
            <w:vMerge w:val="restart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lastRenderedPageBreak/>
              <w:t xml:space="preserve">Уникальный номер реестровой записи </w:t>
            </w:r>
            <w:r>
              <w:rPr>
                <w:szCs w:val="22"/>
              </w:rPr>
              <w:t>по региональному перечню</w:t>
            </w:r>
          </w:p>
        </w:tc>
        <w:tc>
          <w:tcPr>
            <w:tcW w:w="1842" w:type="dxa"/>
            <w:vMerge w:val="restart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Наименование муниципальной работы</w:t>
            </w:r>
          </w:p>
        </w:tc>
        <w:tc>
          <w:tcPr>
            <w:tcW w:w="851" w:type="dxa"/>
            <w:vMerge w:val="restart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Показатель отраслевой специфики</w:t>
            </w:r>
          </w:p>
        </w:tc>
        <w:tc>
          <w:tcPr>
            <w:tcW w:w="992" w:type="dxa"/>
            <w:vMerge w:val="restart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 xml:space="preserve">Базовый норматив затрат, руб. </w:t>
            </w:r>
          </w:p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на ед.</w:t>
            </w:r>
          </w:p>
        </w:tc>
        <w:tc>
          <w:tcPr>
            <w:tcW w:w="3686" w:type="dxa"/>
            <w:gridSpan w:val="4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  <w:lang w:val="en-US"/>
              </w:rPr>
              <w:t>NN</w:t>
            </w:r>
            <w:r w:rsidRPr="002B199D">
              <w:rPr>
                <w:szCs w:val="22"/>
              </w:rPr>
              <w:t xml:space="preserve"> (базовый норматив затрат, непосредственно связанный с работой)</w:t>
            </w:r>
          </w:p>
        </w:tc>
        <w:tc>
          <w:tcPr>
            <w:tcW w:w="6946" w:type="dxa"/>
            <w:gridSpan w:val="8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NO (базовый норматив затрат на общехозяйственные нужды на выполнение работы)</w:t>
            </w:r>
          </w:p>
        </w:tc>
      </w:tr>
      <w:tr w:rsidR="005F5C89" w:rsidRPr="002B199D" w:rsidTr="00F04EF6">
        <w:tc>
          <w:tcPr>
            <w:tcW w:w="1418" w:type="dxa"/>
            <w:vMerge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842" w:type="dxa"/>
            <w:vMerge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851" w:type="dxa"/>
            <w:vMerge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F5C89" w:rsidRPr="00F04EF6" w:rsidRDefault="005F5C89" w:rsidP="0021497C">
            <w:pPr>
              <w:pStyle w:val="ConsPlusNormal"/>
              <w:ind w:firstLine="0"/>
              <w:jc w:val="center"/>
              <w:rPr>
                <w:szCs w:val="22"/>
                <w:lang w:val="en-US"/>
              </w:rPr>
            </w:pPr>
            <w:r w:rsidRPr="00F04EF6">
              <w:rPr>
                <w:szCs w:val="22"/>
                <w:lang w:val="en-US"/>
              </w:rPr>
              <w:t>NN</w:t>
            </w:r>
          </w:p>
        </w:tc>
        <w:tc>
          <w:tcPr>
            <w:tcW w:w="993" w:type="dxa"/>
            <w:vAlign w:val="center"/>
          </w:tcPr>
          <w:p w:rsidR="005F5C89" w:rsidRPr="00F04EF6" w:rsidRDefault="005F5C89" w:rsidP="0021497C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F04EF6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F04EF6">
              <w:rPr>
                <w:color w:val="052635"/>
                <w:szCs w:val="22"/>
                <w:shd w:val="clear" w:color="auto" w:fill="FFFFFF"/>
              </w:rPr>
              <w:t xml:space="preserve"> от</w:t>
            </w:r>
          </w:p>
        </w:tc>
        <w:tc>
          <w:tcPr>
            <w:tcW w:w="850" w:type="dxa"/>
            <w:vAlign w:val="center"/>
          </w:tcPr>
          <w:p w:rsidR="005F5C89" w:rsidRPr="00F04EF6" w:rsidRDefault="005F5C89" w:rsidP="0021497C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F04EF6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F04EF6">
              <w:rPr>
                <w:color w:val="052635"/>
                <w:szCs w:val="22"/>
                <w:shd w:val="clear" w:color="auto" w:fill="FFFFFF"/>
              </w:rPr>
              <w:t xml:space="preserve"> </w:t>
            </w:r>
            <w:proofErr w:type="spellStart"/>
            <w:r w:rsidRPr="00F04EF6">
              <w:rPr>
                <w:color w:val="052635"/>
                <w:szCs w:val="22"/>
                <w:shd w:val="clear" w:color="auto" w:fill="FFFFFF"/>
              </w:rPr>
              <w:t>мз</w:t>
            </w:r>
            <w:proofErr w:type="spellEnd"/>
          </w:p>
        </w:tc>
        <w:tc>
          <w:tcPr>
            <w:tcW w:w="850" w:type="dxa"/>
            <w:vAlign w:val="center"/>
          </w:tcPr>
          <w:p w:rsidR="005F5C89" w:rsidRPr="00F04EF6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F04EF6">
              <w:rPr>
                <w:color w:val="052635"/>
                <w:szCs w:val="22"/>
                <w:shd w:val="clear" w:color="auto" w:fill="FFFFFF"/>
              </w:rPr>
              <w:t xml:space="preserve"> </w:t>
            </w:r>
            <w:proofErr w:type="spellStart"/>
            <w:r w:rsidRPr="00F04EF6">
              <w:rPr>
                <w:color w:val="052635"/>
                <w:szCs w:val="22"/>
                <w:shd w:val="clear" w:color="auto" w:fill="FFFFFF"/>
              </w:rPr>
              <w:t>пр</w:t>
            </w:r>
            <w:proofErr w:type="spellEnd"/>
          </w:p>
        </w:tc>
        <w:tc>
          <w:tcPr>
            <w:tcW w:w="1135" w:type="dxa"/>
            <w:vAlign w:val="center"/>
          </w:tcPr>
          <w:p w:rsidR="005F5C89" w:rsidRPr="00F04EF6" w:rsidRDefault="005F5C89" w:rsidP="002149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F04EF6">
              <w:rPr>
                <w:rFonts w:ascii="Arial" w:hAnsi="Arial" w:cs="Arial"/>
                <w:bCs/>
                <w:color w:val="000000"/>
              </w:rPr>
              <w:t>N</w:t>
            </w:r>
            <w:proofErr w:type="gramEnd"/>
            <w:r w:rsidRPr="00F04EF6">
              <w:rPr>
                <w:rFonts w:ascii="Arial" w:hAnsi="Arial" w:cs="Arial"/>
                <w:bCs/>
                <w:color w:val="000000"/>
              </w:rPr>
              <w:t>О</w:t>
            </w:r>
          </w:p>
        </w:tc>
        <w:tc>
          <w:tcPr>
            <w:tcW w:w="851" w:type="dxa"/>
            <w:vAlign w:val="center"/>
          </w:tcPr>
          <w:p w:rsidR="005F5C89" w:rsidRPr="002B199D" w:rsidRDefault="005F5C89" w:rsidP="0021497C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>О ку</w:t>
            </w:r>
          </w:p>
        </w:tc>
        <w:tc>
          <w:tcPr>
            <w:tcW w:w="850" w:type="dxa"/>
            <w:vAlign w:val="center"/>
          </w:tcPr>
          <w:p w:rsidR="005F5C89" w:rsidRPr="002B199D" w:rsidRDefault="005F5C89" w:rsidP="0021497C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 xml:space="preserve">О </w:t>
            </w:r>
            <w:proofErr w:type="spellStart"/>
            <w:r w:rsidRPr="002B199D">
              <w:rPr>
                <w:rFonts w:ascii="Arial" w:hAnsi="Arial" w:cs="Arial"/>
                <w:color w:val="000000"/>
              </w:rPr>
              <w:t>сни</w:t>
            </w:r>
            <w:proofErr w:type="spellEnd"/>
          </w:p>
        </w:tc>
        <w:tc>
          <w:tcPr>
            <w:tcW w:w="851" w:type="dxa"/>
            <w:vAlign w:val="center"/>
          </w:tcPr>
          <w:p w:rsidR="005F5C89" w:rsidRPr="002B199D" w:rsidRDefault="005F5C89" w:rsidP="0021497C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 xml:space="preserve">О </w:t>
            </w:r>
            <w:proofErr w:type="spellStart"/>
            <w:r w:rsidRPr="002B199D">
              <w:rPr>
                <w:rFonts w:ascii="Arial" w:hAnsi="Arial" w:cs="Arial"/>
                <w:color w:val="000000"/>
              </w:rPr>
              <w:t>соцди</w:t>
            </w:r>
            <w:proofErr w:type="spellEnd"/>
          </w:p>
        </w:tc>
        <w:tc>
          <w:tcPr>
            <w:tcW w:w="846" w:type="dxa"/>
            <w:vAlign w:val="center"/>
          </w:tcPr>
          <w:p w:rsidR="005F5C89" w:rsidRPr="002B199D" w:rsidRDefault="005F5C89" w:rsidP="0021497C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>О ус</w:t>
            </w:r>
          </w:p>
        </w:tc>
        <w:tc>
          <w:tcPr>
            <w:tcW w:w="571" w:type="dxa"/>
            <w:vAlign w:val="center"/>
          </w:tcPr>
          <w:p w:rsidR="005F5C89" w:rsidRPr="002B199D" w:rsidRDefault="005F5C89" w:rsidP="0021497C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>О ту</w:t>
            </w:r>
          </w:p>
        </w:tc>
        <w:tc>
          <w:tcPr>
            <w:tcW w:w="992" w:type="dxa"/>
            <w:vAlign w:val="center"/>
          </w:tcPr>
          <w:p w:rsidR="005F5C89" w:rsidRPr="002B199D" w:rsidRDefault="005F5C89" w:rsidP="0021497C">
            <w:pPr>
              <w:jc w:val="center"/>
              <w:rPr>
                <w:rFonts w:ascii="Arial" w:hAnsi="Arial" w:cs="Arial"/>
                <w:color w:val="000000"/>
              </w:rPr>
            </w:pPr>
            <w:r w:rsidRPr="002B199D">
              <w:rPr>
                <w:rFonts w:ascii="Arial" w:hAnsi="Arial" w:cs="Arial"/>
                <w:color w:val="000000"/>
              </w:rPr>
              <w:t>NО от</w:t>
            </w:r>
            <w:proofErr w:type="gramStart"/>
            <w:r w:rsidRPr="002B199D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:rsidR="005F5C89" w:rsidRPr="002B199D" w:rsidRDefault="005F5C89" w:rsidP="0021497C">
            <w:pPr>
              <w:jc w:val="center"/>
              <w:rPr>
                <w:rFonts w:ascii="Arial" w:hAnsi="Arial" w:cs="Arial"/>
                <w:color w:val="000000"/>
              </w:rPr>
            </w:pPr>
            <w:r w:rsidRPr="002B199D">
              <w:rPr>
                <w:rFonts w:ascii="Arial" w:hAnsi="Arial" w:cs="Arial"/>
                <w:color w:val="000000"/>
              </w:rPr>
              <w:t xml:space="preserve">NО </w:t>
            </w:r>
            <w:proofErr w:type="spellStart"/>
            <w:proofErr w:type="gramStart"/>
            <w:r w:rsidRPr="002B199D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</w:tr>
      <w:tr w:rsidR="005F5C89" w:rsidRPr="002B199D" w:rsidTr="00F04EF6">
        <w:tc>
          <w:tcPr>
            <w:tcW w:w="1418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</w:t>
            </w:r>
          </w:p>
        </w:tc>
        <w:tc>
          <w:tcPr>
            <w:tcW w:w="1842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2</w:t>
            </w:r>
          </w:p>
        </w:tc>
        <w:tc>
          <w:tcPr>
            <w:tcW w:w="851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3</w:t>
            </w:r>
          </w:p>
        </w:tc>
        <w:tc>
          <w:tcPr>
            <w:tcW w:w="992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4</w:t>
            </w:r>
          </w:p>
        </w:tc>
        <w:tc>
          <w:tcPr>
            <w:tcW w:w="993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5</w:t>
            </w:r>
          </w:p>
        </w:tc>
        <w:tc>
          <w:tcPr>
            <w:tcW w:w="993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6</w:t>
            </w:r>
          </w:p>
        </w:tc>
        <w:tc>
          <w:tcPr>
            <w:tcW w:w="850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7</w:t>
            </w:r>
          </w:p>
        </w:tc>
        <w:tc>
          <w:tcPr>
            <w:tcW w:w="850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8</w:t>
            </w:r>
          </w:p>
        </w:tc>
        <w:tc>
          <w:tcPr>
            <w:tcW w:w="1135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9</w:t>
            </w:r>
          </w:p>
        </w:tc>
        <w:tc>
          <w:tcPr>
            <w:tcW w:w="851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10</w:t>
            </w:r>
          </w:p>
        </w:tc>
        <w:tc>
          <w:tcPr>
            <w:tcW w:w="850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11</w:t>
            </w:r>
          </w:p>
        </w:tc>
        <w:tc>
          <w:tcPr>
            <w:tcW w:w="851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12</w:t>
            </w:r>
          </w:p>
        </w:tc>
        <w:tc>
          <w:tcPr>
            <w:tcW w:w="846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13</w:t>
            </w:r>
          </w:p>
        </w:tc>
        <w:tc>
          <w:tcPr>
            <w:tcW w:w="571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14</w:t>
            </w:r>
          </w:p>
        </w:tc>
        <w:tc>
          <w:tcPr>
            <w:tcW w:w="992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15</w:t>
            </w:r>
          </w:p>
        </w:tc>
        <w:tc>
          <w:tcPr>
            <w:tcW w:w="850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16</w:t>
            </w:r>
          </w:p>
        </w:tc>
      </w:tr>
      <w:tr w:rsidR="005F5C89" w:rsidRPr="0015104A" w:rsidTr="002E1124">
        <w:trPr>
          <w:trHeight w:val="1569"/>
        </w:trPr>
        <w:tc>
          <w:tcPr>
            <w:tcW w:w="1418" w:type="dxa"/>
          </w:tcPr>
          <w:p w:rsidR="005F5C89" w:rsidRPr="009A4ED7" w:rsidRDefault="00160114" w:rsidP="0021497C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04.001.1.001.000.000.01.00.7.1.01</w:t>
            </w:r>
            <w:r w:rsidR="009A4ED7">
              <w:rPr>
                <w:sz w:val="20"/>
              </w:rPr>
              <w:t xml:space="preserve"> </w:t>
            </w:r>
            <w:r w:rsidR="009A4ED7">
              <w:rPr>
                <w:sz w:val="18"/>
                <w:szCs w:val="18"/>
              </w:rPr>
              <w:t>(581410.Р.38.1.00000001000)</w:t>
            </w:r>
          </w:p>
        </w:tc>
        <w:tc>
          <w:tcPr>
            <w:tcW w:w="1842" w:type="dxa"/>
          </w:tcPr>
          <w:p w:rsidR="005F5C89" w:rsidRPr="0015104A" w:rsidRDefault="005F5C89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Осуществление издательской деятельности</w:t>
            </w:r>
          </w:p>
        </w:tc>
        <w:tc>
          <w:tcPr>
            <w:tcW w:w="851" w:type="dxa"/>
          </w:tcPr>
          <w:p w:rsidR="005F5C89" w:rsidRPr="0015104A" w:rsidRDefault="005F5C89" w:rsidP="002E1124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газеты (количество печатных страниц)</w:t>
            </w:r>
          </w:p>
        </w:tc>
        <w:tc>
          <w:tcPr>
            <w:tcW w:w="992" w:type="dxa"/>
          </w:tcPr>
          <w:p w:rsidR="005F5C89" w:rsidRPr="0061616E" w:rsidRDefault="0061616E" w:rsidP="00E37A9E">
            <w:pPr>
              <w:pStyle w:val="ConsPlusNormal"/>
              <w:ind w:right="-109" w:hanging="108"/>
              <w:jc w:val="center"/>
              <w:rPr>
                <w:sz w:val="20"/>
              </w:rPr>
            </w:pPr>
            <w:r>
              <w:rPr>
                <w:sz w:val="20"/>
              </w:rPr>
              <w:t>3,12</w:t>
            </w:r>
          </w:p>
        </w:tc>
        <w:tc>
          <w:tcPr>
            <w:tcW w:w="993" w:type="dxa"/>
          </w:tcPr>
          <w:p w:rsidR="005F5C89" w:rsidRPr="0015104A" w:rsidRDefault="0061616E" w:rsidP="00E37A9E">
            <w:pPr>
              <w:pStyle w:val="ConsPlusNormal"/>
              <w:ind w:right="-108" w:hanging="107"/>
              <w:jc w:val="center"/>
              <w:rPr>
                <w:sz w:val="20"/>
              </w:rPr>
            </w:pPr>
            <w:r>
              <w:rPr>
                <w:sz w:val="20"/>
              </w:rPr>
              <w:t>2,07</w:t>
            </w:r>
          </w:p>
        </w:tc>
        <w:tc>
          <w:tcPr>
            <w:tcW w:w="993" w:type="dxa"/>
          </w:tcPr>
          <w:p w:rsidR="005F5C89" w:rsidRPr="0015104A" w:rsidRDefault="00E37A9E" w:rsidP="000F042B">
            <w:pPr>
              <w:pStyle w:val="ConsPlusNormal"/>
              <w:ind w:right="-108" w:hanging="108"/>
              <w:jc w:val="center"/>
              <w:rPr>
                <w:sz w:val="20"/>
              </w:rPr>
            </w:pPr>
            <w:r>
              <w:rPr>
                <w:sz w:val="20"/>
              </w:rPr>
              <w:t>1,34</w:t>
            </w:r>
          </w:p>
        </w:tc>
        <w:tc>
          <w:tcPr>
            <w:tcW w:w="850" w:type="dxa"/>
          </w:tcPr>
          <w:p w:rsidR="005F5C89" w:rsidRPr="0015104A" w:rsidRDefault="001F56D4" w:rsidP="00DB23D7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5F5C89" w:rsidRPr="0015104A" w:rsidRDefault="005F5C89" w:rsidP="0061616E">
            <w:pPr>
              <w:pStyle w:val="ConsPlusNormal"/>
              <w:ind w:right="-108" w:hanging="109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61616E">
              <w:rPr>
                <w:sz w:val="20"/>
              </w:rPr>
              <w:t>73</w:t>
            </w:r>
          </w:p>
        </w:tc>
        <w:tc>
          <w:tcPr>
            <w:tcW w:w="1135" w:type="dxa"/>
          </w:tcPr>
          <w:p w:rsidR="005F5C89" w:rsidRPr="0015104A" w:rsidRDefault="00E37A9E" w:rsidP="0061616E">
            <w:pPr>
              <w:pStyle w:val="ConsPlusNormal"/>
              <w:ind w:right="-108" w:hanging="108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  <w:r w:rsidR="0061616E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F5C89" w:rsidRPr="0015104A" w:rsidRDefault="005F5C89" w:rsidP="0061616E">
            <w:pPr>
              <w:pStyle w:val="ConsPlusNormal"/>
              <w:ind w:right="-107" w:hanging="108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61616E">
              <w:rPr>
                <w:sz w:val="20"/>
              </w:rPr>
              <w:t>05</w:t>
            </w:r>
          </w:p>
        </w:tc>
        <w:tc>
          <w:tcPr>
            <w:tcW w:w="850" w:type="dxa"/>
          </w:tcPr>
          <w:p w:rsidR="005F5C89" w:rsidRPr="0015104A" w:rsidRDefault="005F5C89" w:rsidP="00DB2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  <w:r w:rsidR="00DB23D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F5C89" w:rsidRPr="0015104A" w:rsidRDefault="005F5C89" w:rsidP="00E3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04A">
              <w:rPr>
                <w:rFonts w:ascii="Arial" w:hAnsi="Arial" w:cs="Arial"/>
                <w:sz w:val="20"/>
                <w:szCs w:val="20"/>
              </w:rPr>
              <w:t>0,0</w:t>
            </w:r>
            <w:r w:rsidR="00E37A9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46" w:type="dxa"/>
          </w:tcPr>
          <w:p w:rsidR="005F5C89" w:rsidRPr="0015104A" w:rsidRDefault="005F5C89" w:rsidP="00E37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04A">
              <w:rPr>
                <w:rFonts w:ascii="Arial" w:hAnsi="Arial" w:cs="Arial"/>
                <w:sz w:val="20"/>
                <w:szCs w:val="20"/>
              </w:rPr>
              <w:t>0,0</w:t>
            </w:r>
            <w:r w:rsidR="00E37A9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5F5C89" w:rsidRPr="0015104A" w:rsidRDefault="00F04EF6" w:rsidP="00F0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F5C89" w:rsidRPr="0015104A" w:rsidRDefault="005F5C89" w:rsidP="00E37A9E">
            <w:pPr>
              <w:pStyle w:val="ConsPlusNormal"/>
              <w:ind w:right="-108" w:hanging="105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E37A9E">
              <w:rPr>
                <w:sz w:val="20"/>
              </w:rPr>
              <w:t>84</w:t>
            </w:r>
          </w:p>
        </w:tc>
        <w:tc>
          <w:tcPr>
            <w:tcW w:w="850" w:type="dxa"/>
          </w:tcPr>
          <w:p w:rsidR="005F5C89" w:rsidRPr="0015104A" w:rsidRDefault="005F5C89" w:rsidP="0061616E">
            <w:pPr>
              <w:pStyle w:val="ConsPlusNormal"/>
              <w:ind w:right="-103" w:hanging="108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DB23D7">
              <w:rPr>
                <w:sz w:val="20"/>
              </w:rPr>
              <w:t>0</w:t>
            </w:r>
            <w:r w:rsidR="0061616E">
              <w:rPr>
                <w:sz w:val="20"/>
              </w:rPr>
              <w:t>3</w:t>
            </w:r>
          </w:p>
        </w:tc>
      </w:tr>
    </w:tbl>
    <w:p w:rsidR="005F5C89" w:rsidRDefault="005F5C89" w:rsidP="0053327C">
      <w:pPr>
        <w:pStyle w:val="FORMATTEXT"/>
        <w:ind w:right="-598" w:hanging="426"/>
        <w:jc w:val="both"/>
        <w:rPr>
          <w:rFonts w:ascii="Arial" w:hAnsi="Arial" w:cs="Arial"/>
          <w:sz w:val="22"/>
          <w:szCs w:val="22"/>
        </w:rPr>
      </w:pPr>
    </w:p>
    <w:p w:rsidR="009060B8" w:rsidRDefault="009060B8" w:rsidP="0053327C">
      <w:pPr>
        <w:pStyle w:val="FORMATTEXT"/>
        <w:ind w:right="-598" w:hanging="426"/>
        <w:jc w:val="both"/>
        <w:rPr>
          <w:rFonts w:ascii="Arial" w:hAnsi="Arial" w:cs="Arial"/>
          <w:sz w:val="22"/>
          <w:szCs w:val="22"/>
        </w:rPr>
      </w:pPr>
    </w:p>
    <w:p w:rsidR="004E5F9C" w:rsidRDefault="004E5F9C" w:rsidP="004E5F9C">
      <w:pPr>
        <w:spacing w:after="0" w:line="240" w:lineRule="auto"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Отдел бюджетно-финансовой политики администрации </w:t>
      </w:r>
    </w:p>
    <w:p w:rsidR="0044287B" w:rsidRPr="002B199D" w:rsidRDefault="004E5F9C" w:rsidP="004E5F9C">
      <w:pPr>
        <w:spacing w:after="0" w:line="240" w:lineRule="auto"/>
        <w:jc w:val="right"/>
        <w:rPr>
          <w:rFonts w:ascii="Arial" w:hAnsi="Arial" w:cs="Arial"/>
        </w:rPr>
      </w:pPr>
      <w:proofErr w:type="spellStart"/>
      <w:r>
        <w:rPr>
          <w:rFonts w:ascii="Arial" w:eastAsia="Arial Unicode MS" w:hAnsi="Arial" w:cs="Arial"/>
        </w:rPr>
        <w:t>Светлоярского</w:t>
      </w:r>
      <w:proofErr w:type="spellEnd"/>
      <w:r>
        <w:rPr>
          <w:rFonts w:ascii="Arial" w:eastAsia="Arial Unicode MS" w:hAnsi="Arial" w:cs="Arial"/>
        </w:rPr>
        <w:t xml:space="preserve"> муниципального района Волгоградской области</w:t>
      </w:r>
    </w:p>
    <w:sectPr w:rsidR="0044287B" w:rsidRPr="002B199D" w:rsidSect="00B50607">
      <w:pgSz w:w="16838" w:h="11906" w:orient="landscape" w:code="9"/>
      <w:pgMar w:top="1701" w:right="536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3B8" w:rsidRDefault="009D73B8" w:rsidP="00A22006">
      <w:pPr>
        <w:spacing w:after="0" w:line="240" w:lineRule="auto"/>
      </w:pPr>
      <w:r>
        <w:separator/>
      </w:r>
    </w:p>
  </w:endnote>
  <w:endnote w:type="continuationSeparator" w:id="0">
    <w:p w:rsidR="009D73B8" w:rsidRDefault="009D73B8" w:rsidP="00A2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3B8" w:rsidRDefault="009D73B8" w:rsidP="00A22006">
      <w:pPr>
        <w:spacing w:after="0" w:line="240" w:lineRule="auto"/>
      </w:pPr>
      <w:r>
        <w:separator/>
      </w:r>
    </w:p>
  </w:footnote>
  <w:footnote w:type="continuationSeparator" w:id="0">
    <w:p w:rsidR="009D73B8" w:rsidRDefault="009D73B8" w:rsidP="00A2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753221"/>
      <w:docPartObj>
        <w:docPartGallery w:val="Page Numbers (Top of Page)"/>
        <w:docPartUnique/>
      </w:docPartObj>
    </w:sdtPr>
    <w:sdtEndPr/>
    <w:sdtContent>
      <w:p w:rsidR="00EE2DA0" w:rsidRDefault="00EE2DA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087">
          <w:rPr>
            <w:noProof/>
          </w:rPr>
          <w:t>2</w:t>
        </w:r>
        <w:r>
          <w:fldChar w:fldCharType="end"/>
        </w:r>
      </w:p>
    </w:sdtContent>
  </w:sdt>
  <w:p w:rsidR="00EE2DA0" w:rsidRDefault="00EE2DA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44CD9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61160C3"/>
    <w:multiLevelType w:val="hybridMultilevel"/>
    <w:tmpl w:val="C9A2F8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9A70330"/>
    <w:multiLevelType w:val="singleLevel"/>
    <w:tmpl w:val="A50AE9EE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</w:abstractNum>
  <w:abstractNum w:abstractNumId="4">
    <w:nsid w:val="0DA523C1"/>
    <w:multiLevelType w:val="multilevel"/>
    <w:tmpl w:val="D512B0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4245959"/>
    <w:multiLevelType w:val="hybridMultilevel"/>
    <w:tmpl w:val="434E5A22"/>
    <w:lvl w:ilvl="0" w:tplc="2670ED9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18053C72"/>
    <w:multiLevelType w:val="multilevel"/>
    <w:tmpl w:val="2C529F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90771B"/>
    <w:multiLevelType w:val="hybridMultilevel"/>
    <w:tmpl w:val="7EAC0842"/>
    <w:lvl w:ilvl="0" w:tplc="05EA49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9B436E0"/>
    <w:multiLevelType w:val="hybridMultilevel"/>
    <w:tmpl w:val="609C9E6E"/>
    <w:lvl w:ilvl="0" w:tplc="5906A3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9BF66D6"/>
    <w:multiLevelType w:val="hybridMultilevel"/>
    <w:tmpl w:val="368ABA20"/>
    <w:lvl w:ilvl="0" w:tplc="35E052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1E5F4E92"/>
    <w:multiLevelType w:val="singleLevel"/>
    <w:tmpl w:val="8B2A414A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</w:abstractNum>
  <w:abstractNum w:abstractNumId="11">
    <w:nsid w:val="216C5642"/>
    <w:multiLevelType w:val="hybridMultilevel"/>
    <w:tmpl w:val="59187012"/>
    <w:lvl w:ilvl="0" w:tplc="F9002B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441847"/>
    <w:multiLevelType w:val="multilevel"/>
    <w:tmpl w:val="6FCEBFE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5"/>
      <w:numFmt w:val="decimal"/>
      <w:isLgl/>
      <w:lvlText w:val="%1.%2."/>
      <w:lvlJc w:val="left"/>
      <w:pPr>
        <w:tabs>
          <w:tab w:val="num" w:pos="1976"/>
        </w:tabs>
        <w:ind w:left="1976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77"/>
        </w:tabs>
        <w:ind w:left="2677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8"/>
        </w:tabs>
        <w:ind w:left="3378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79"/>
        </w:tabs>
        <w:ind w:left="407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45"/>
        </w:tabs>
        <w:ind w:left="4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46"/>
        </w:tabs>
        <w:ind w:left="56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07"/>
        </w:tabs>
        <w:ind w:left="67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8"/>
        </w:tabs>
        <w:ind w:left="7408" w:hanging="1800"/>
      </w:pPr>
      <w:rPr>
        <w:rFonts w:hint="default"/>
      </w:rPr>
    </w:lvl>
  </w:abstractNum>
  <w:abstractNum w:abstractNumId="13">
    <w:nsid w:val="2A984D32"/>
    <w:multiLevelType w:val="hybridMultilevel"/>
    <w:tmpl w:val="49B4EC32"/>
    <w:lvl w:ilvl="0" w:tplc="A38CC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821CC4"/>
    <w:multiLevelType w:val="multilevel"/>
    <w:tmpl w:val="0AC0D49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5">
    <w:nsid w:val="34E32135"/>
    <w:multiLevelType w:val="hybridMultilevel"/>
    <w:tmpl w:val="E2CEB7B2"/>
    <w:lvl w:ilvl="0" w:tplc="0419000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5065876"/>
    <w:multiLevelType w:val="hybridMultilevel"/>
    <w:tmpl w:val="EE0025A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76F9B"/>
    <w:multiLevelType w:val="hybridMultilevel"/>
    <w:tmpl w:val="5938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90477"/>
    <w:multiLevelType w:val="multilevel"/>
    <w:tmpl w:val="EA72C5D4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E7E1C45"/>
    <w:multiLevelType w:val="multilevel"/>
    <w:tmpl w:val="64BE2E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1F229F3"/>
    <w:multiLevelType w:val="hybridMultilevel"/>
    <w:tmpl w:val="AE60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87B85"/>
    <w:multiLevelType w:val="multilevel"/>
    <w:tmpl w:val="3BAC8FE2"/>
    <w:lvl w:ilvl="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2">
    <w:nsid w:val="44302A65"/>
    <w:multiLevelType w:val="hybridMultilevel"/>
    <w:tmpl w:val="C8CE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E5D2B"/>
    <w:multiLevelType w:val="hybridMultilevel"/>
    <w:tmpl w:val="EE92F2F8"/>
    <w:lvl w:ilvl="0" w:tplc="F9F28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54B81"/>
    <w:multiLevelType w:val="hybridMultilevel"/>
    <w:tmpl w:val="69985768"/>
    <w:lvl w:ilvl="0" w:tplc="B0D462E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8654B2"/>
    <w:multiLevelType w:val="singleLevel"/>
    <w:tmpl w:val="E20C8C04"/>
    <w:lvl w:ilvl="0">
      <w:start w:val="2"/>
      <w:numFmt w:val="decimal"/>
      <w:lvlText w:val="%1."/>
      <w:legacy w:legacy="1" w:legacySpace="0" w:legacyIndent="288"/>
      <w:lvlJc w:val="left"/>
      <w:rPr>
        <w:rFonts w:ascii="Cambria" w:hAnsi="Cambria" w:cs="Times New Roman" w:hint="default"/>
      </w:rPr>
    </w:lvl>
  </w:abstractNum>
  <w:abstractNum w:abstractNumId="26">
    <w:nsid w:val="48B920E5"/>
    <w:multiLevelType w:val="hybridMultilevel"/>
    <w:tmpl w:val="9074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D67CE"/>
    <w:multiLevelType w:val="hybridMultilevel"/>
    <w:tmpl w:val="609C9E6E"/>
    <w:lvl w:ilvl="0" w:tplc="5906A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9">
    <w:nsid w:val="53162D42"/>
    <w:multiLevelType w:val="singleLevel"/>
    <w:tmpl w:val="892AA600"/>
    <w:lvl w:ilvl="0">
      <w:start w:val="1"/>
      <w:numFmt w:val="decimal"/>
      <w:lvlText w:val="%1."/>
      <w:legacy w:legacy="1" w:legacySpace="0" w:legacyIndent="288"/>
      <w:lvlJc w:val="left"/>
      <w:rPr>
        <w:rFonts w:ascii="Cambria" w:hAnsi="Cambria" w:cs="Times New Roman" w:hint="default"/>
      </w:rPr>
    </w:lvl>
  </w:abstractNum>
  <w:abstractNum w:abstractNumId="30">
    <w:nsid w:val="59642A76"/>
    <w:multiLevelType w:val="multilevel"/>
    <w:tmpl w:val="7DE88F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B050D3E"/>
    <w:multiLevelType w:val="hybridMultilevel"/>
    <w:tmpl w:val="D7A0A0D0"/>
    <w:lvl w:ilvl="0" w:tplc="FA8A02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2">
    <w:nsid w:val="5D292D43"/>
    <w:multiLevelType w:val="hybridMultilevel"/>
    <w:tmpl w:val="78A84838"/>
    <w:lvl w:ilvl="0" w:tplc="4B068D76">
      <w:start w:val="1"/>
      <w:numFmt w:val="decimal"/>
      <w:lvlText w:val="%1."/>
      <w:lvlJc w:val="left"/>
      <w:pPr>
        <w:ind w:left="1068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17A49A0"/>
    <w:multiLevelType w:val="multilevel"/>
    <w:tmpl w:val="971EE8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25D5A83"/>
    <w:multiLevelType w:val="singleLevel"/>
    <w:tmpl w:val="EC7CD5C2"/>
    <w:lvl w:ilvl="0">
      <w:start w:val="3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35">
    <w:nsid w:val="6AAD2C17"/>
    <w:multiLevelType w:val="multilevel"/>
    <w:tmpl w:val="516AB1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BC705D8"/>
    <w:multiLevelType w:val="hybridMultilevel"/>
    <w:tmpl w:val="368ABA20"/>
    <w:lvl w:ilvl="0" w:tplc="35E052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7">
    <w:nsid w:val="6EBC63FF"/>
    <w:multiLevelType w:val="singleLevel"/>
    <w:tmpl w:val="B7B40A38"/>
    <w:lvl w:ilvl="0">
      <w:start w:val="6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</w:abstractNum>
  <w:abstractNum w:abstractNumId="38">
    <w:nsid w:val="726E3DE1"/>
    <w:multiLevelType w:val="singleLevel"/>
    <w:tmpl w:val="405C5D90"/>
    <w:lvl w:ilvl="0">
      <w:start w:val="1"/>
      <w:numFmt w:val="decimal"/>
      <w:lvlText w:val="%1."/>
      <w:legacy w:legacy="1" w:legacySpace="0" w:legacyIndent="274"/>
      <w:lvlJc w:val="left"/>
      <w:rPr>
        <w:rFonts w:ascii="Cambria" w:hAnsi="Cambria" w:cs="Times New Roman" w:hint="default"/>
      </w:rPr>
    </w:lvl>
  </w:abstractNum>
  <w:abstractNum w:abstractNumId="39">
    <w:nsid w:val="7630527A"/>
    <w:multiLevelType w:val="multilevel"/>
    <w:tmpl w:val="9EC0DA3A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10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0">
    <w:nsid w:val="76DB786A"/>
    <w:multiLevelType w:val="multilevel"/>
    <w:tmpl w:val="8174E0A0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9A3464D"/>
    <w:multiLevelType w:val="hybridMultilevel"/>
    <w:tmpl w:val="69C8907E"/>
    <w:lvl w:ilvl="0" w:tplc="70E6C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CE351E5"/>
    <w:multiLevelType w:val="singleLevel"/>
    <w:tmpl w:val="17D6D614"/>
    <w:lvl w:ilvl="0">
      <w:start w:val="7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21"/>
  </w:num>
  <w:num w:numId="3">
    <w:abstractNumId w:val="8"/>
  </w:num>
  <w:num w:numId="4">
    <w:abstractNumId w:val="11"/>
  </w:num>
  <w:num w:numId="5">
    <w:abstractNumId w:val="14"/>
  </w:num>
  <w:num w:numId="6">
    <w:abstractNumId w:val="2"/>
  </w:num>
  <w:num w:numId="7">
    <w:abstractNumId w:val="39"/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Cambria" w:hAnsi="Cambria" w:hint="default"/>
        </w:rPr>
      </w:lvl>
    </w:lvlOverride>
  </w:num>
  <w:num w:numId="9">
    <w:abstractNumId w:val="34"/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Cambria" w:hAnsi="Cambria" w:hint="default"/>
        </w:rPr>
      </w:lvl>
    </w:lvlOverride>
  </w:num>
  <w:num w:numId="11">
    <w:abstractNumId w:val="42"/>
  </w:num>
  <w:num w:numId="12">
    <w:abstractNumId w:val="12"/>
  </w:num>
  <w:num w:numId="13">
    <w:abstractNumId w:val="3"/>
  </w:num>
  <w:num w:numId="14">
    <w:abstractNumId w:val="37"/>
  </w:num>
  <w:num w:numId="15">
    <w:abstractNumId w:val="37"/>
    <w:lvlOverride w:ilvl="0">
      <w:lvl w:ilvl="0">
        <w:start w:val="6"/>
        <w:numFmt w:val="decimal"/>
        <w:lvlText w:val="4.%1."/>
        <w:legacy w:legacy="1" w:legacySpace="0" w:legacyIndent="552"/>
        <w:lvlJc w:val="left"/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em w:val="none"/>
        </w:rPr>
      </w:lvl>
    </w:lvlOverride>
  </w:num>
  <w:num w:numId="16">
    <w:abstractNumId w:val="10"/>
  </w:num>
  <w:num w:numId="17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Cambria" w:hAnsi="Cambria" w:hint="default"/>
        </w:rPr>
      </w:lvl>
    </w:lvlOverride>
  </w:num>
  <w:num w:numId="18">
    <w:abstractNumId w:val="29"/>
  </w:num>
  <w:num w:numId="19">
    <w:abstractNumId w:val="25"/>
  </w:num>
  <w:num w:numId="20">
    <w:abstractNumId w:val="25"/>
    <w:lvlOverride w:ilvl="0">
      <w:lvl w:ilvl="0">
        <w:start w:val="3"/>
        <w:numFmt w:val="decimal"/>
        <w:lvlText w:val="%1."/>
        <w:legacy w:legacy="1" w:legacySpace="0" w:legacyIndent="288"/>
        <w:lvlJc w:val="left"/>
        <w:rPr>
          <w:rFonts w:ascii="Cambria" w:hAnsi="Cambria" w:cs="Times New Roman" w:hint="default"/>
        </w:rPr>
      </w:lvl>
    </w:lvlOverride>
  </w:num>
  <w:num w:numId="21">
    <w:abstractNumId w:val="38"/>
  </w:num>
  <w:num w:numId="22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Cambria" w:hAnsi="Cambria" w:hint="default"/>
        </w:rPr>
      </w:lvl>
    </w:lvlOverride>
  </w:num>
  <w:num w:numId="23">
    <w:abstractNumId w:val="15"/>
  </w:num>
  <w:num w:numId="24">
    <w:abstractNumId w:val="17"/>
  </w:num>
  <w:num w:numId="25">
    <w:abstractNumId w:val="26"/>
  </w:num>
  <w:num w:numId="26">
    <w:abstractNumId w:val="13"/>
  </w:num>
  <w:num w:numId="27">
    <w:abstractNumId w:val="5"/>
  </w:num>
  <w:num w:numId="28">
    <w:abstractNumId w:val="20"/>
  </w:num>
  <w:num w:numId="29">
    <w:abstractNumId w:val="22"/>
  </w:num>
  <w:num w:numId="30">
    <w:abstractNumId w:val="41"/>
  </w:num>
  <w:num w:numId="31">
    <w:abstractNumId w:val="23"/>
  </w:num>
  <w:num w:numId="32">
    <w:abstractNumId w:val="7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30"/>
  </w:num>
  <w:num w:numId="36">
    <w:abstractNumId w:val="35"/>
  </w:num>
  <w:num w:numId="37">
    <w:abstractNumId w:val="19"/>
  </w:num>
  <w:num w:numId="38">
    <w:abstractNumId w:val="6"/>
  </w:num>
  <w:num w:numId="39">
    <w:abstractNumId w:val="33"/>
  </w:num>
  <w:num w:numId="40">
    <w:abstractNumId w:val="18"/>
  </w:num>
  <w:num w:numId="41">
    <w:abstractNumId w:val="1"/>
  </w:num>
  <w:num w:numId="42">
    <w:abstractNumId w:val="28"/>
  </w:num>
  <w:num w:numId="43">
    <w:abstractNumId w:val="31"/>
  </w:num>
  <w:num w:numId="44">
    <w:abstractNumId w:val="40"/>
  </w:num>
  <w:num w:numId="45">
    <w:abstractNumId w:val="4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9"/>
  </w:num>
  <w:num w:numId="47">
    <w:abstractNumId w:val="36"/>
  </w:num>
  <w:num w:numId="48">
    <w:abstractNumId w:val="16"/>
  </w:num>
  <w:num w:numId="49">
    <w:abstractNumId w:val="32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0524"/>
    <w:rsid w:val="0000380B"/>
    <w:rsid w:val="00004639"/>
    <w:rsid w:val="000149C9"/>
    <w:rsid w:val="00017086"/>
    <w:rsid w:val="0002025D"/>
    <w:rsid w:val="00023AFF"/>
    <w:rsid w:val="00030F38"/>
    <w:rsid w:val="00034D10"/>
    <w:rsid w:val="00036696"/>
    <w:rsid w:val="00040B00"/>
    <w:rsid w:val="000434A8"/>
    <w:rsid w:val="00046565"/>
    <w:rsid w:val="000478C5"/>
    <w:rsid w:val="0005246C"/>
    <w:rsid w:val="00057D00"/>
    <w:rsid w:val="00062287"/>
    <w:rsid w:val="00062CEC"/>
    <w:rsid w:val="00064DF1"/>
    <w:rsid w:val="00065491"/>
    <w:rsid w:val="00065702"/>
    <w:rsid w:val="00070169"/>
    <w:rsid w:val="00077E96"/>
    <w:rsid w:val="00081D8E"/>
    <w:rsid w:val="000912DE"/>
    <w:rsid w:val="000947E3"/>
    <w:rsid w:val="00095BB9"/>
    <w:rsid w:val="00097AB8"/>
    <w:rsid w:val="00097E73"/>
    <w:rsid w:val="000A2B4A"/>
    <w:rsid w:val="000A2CA9"/>
    <w:rsid w:val="000A3F2A"/>
    <w:rsid w:val="000A4341"/>
    <w:rsid w:val="000A57DF"/>
    <w:rsid w:val="000A6027"/>
    <w:rsid w:val="000A6BA2"/>
    <w:rsid w:val="000B6A84"/>
    <w:rsid w:val="000B6FCD"/>
    <w:rsid w:val="000B78D0"/>
    <w:rsid w:val="000C1FE8"/>
    <w:rsid w:val="000C485C"/>
    <w:rsid w:val="000D0E33"/>
    <w:rsid w:val="000D5087"/>
    <w:rsid w:val="000E227E"/>
    <w:rsid w:val="000E2585"/>
    <w:rsid w:val="000F042B"/>
    <w:rsid w:val="00100524"/>
    <w:rsid w:val="00107409"/>
    <w:rsid w:val="00107D52"/>
    <w:rsid w:val="00110B22"/>
    <w:rsid w:val="00114488"/>
    <w:rsid w:val="00114ECE"/>
    <w:rsid w:val="00122E81"/>
    <w:rsid w:val="00133775"/>
    <w:rsid w:val="0013745A"/>
    <w:rsid w:val="00144A80"/>
    <w:rsid w:val="0015104A"/>
    <w:rsid w:val="001562CC"/>
    <w:rsid w:val="00160114"/>
    <w:rsid w:val="001669B7"/>
    <w:rsid w:val="001669EE"/>
    <w:rsid w:val="001676DC"/>
    <w:rsid w:val="001739B7"/>
    <w:rsid w:val="00177012"/>
    <w:rsid w:val="00180004"/>
    <w:rsid w:val="00181092"/>
    <w:rsid w:val="00184398"/>
    <w:rsid w:val="00193708"/>
    <w:rsid w:val="00195EE1"/>
    <w:rsid w:val="001979F0"/>
    <w:rsid w:val="00197DE4"/>
    <w:rsid w:val="001A0BB3"/>
    <w:rsid w:val="001A260C"/>
    <w:rsid w:val="001A68AC"/>
    <w:rsid w:val="001A71F8"/>
    <w:rsid w:val="001B095E"/>
    <w:rsid w:val="001B0C77"/>
    <w:rsid w:val="001B4E59"/>
    <w:rsid w:val="001B51CB"/>
    <w:rsid w:val="001C08D0"/>
    <w:rsid w:val="001D01ED"/>
    <w:rsid w:val="001D2BB8"/>
    <w:rsid w:val="001D72C9"/>
    <w:rsid w:val="001E1FE8"/>
    <w:rsid w:val="001E5271"/>
    <w:rsid w:val="001F0368"/>
    <w:rsid w:val="001F049C"/>
    <w:rsid w:val="001F1011"/>
    <w:rsid w:val="001F235F"/>
    <w:rsid w:val="001F2DDE"/>
    <w:rsid w:val="001F3007"/>
    <w:rsid w:val="001F56D4"/>
    <w:rsid w:val="0020111D"/>
    <w:rsid w:val="00201FFC"/>
    <w:rsid w:val="0020355E"/>
    <w:rsid w:val="002039CD"/>
    <w:rsid w:val="00211E59"/>
    <w:rsid w:val="0021236C"/>
    <w:rsid w:val="00212D6F"/>
    <w:rsid w:val="00214615"/>
    <w:rsid w:val="0021497C"/>
    <w:rsid w:val="0021709F"/>
    <w:rsid w:val="002173BA"/>
    <w:rsid w:val="00220505"/>
    <w:rsid w:val="00220D56"/>
    <w:rsid w:val="0022482B"/>
    <w:rsid w:val="00226E60"/>
    <w:rsid w:val="00233027"/>
    <w:rsid w:val="002353AB"/>
    <w:rsid w:val="00240498"/>
    <w:rsid w:val="00240968"/>
    <w:rsid w:val="002458DA"/>
    <w:rsid w:val="00246C0E"/>
    <w:rsid w:val="00251C33"/>
    <w:rsid w:val="00253CF9"/>
    <w:rsid w:val="00256D3A"/>
    <w:rsid w:val="00257342"/>
    <w:rsid w:val="00260888"/>
    <w:rsid w:val="002707E2"/>
    <w:rsid w:val="00270D5D"/>
    <w:rsid w:val="00271146"/>
    <w:rsid w:val="002814C8"/>
    <w:rsid w:val="00282B3E"/>
    <w:rsid w:val="002911A1"/>
    <w:rsid w:val="002915F4"/>
    <w:rsid w:val="00293E84"/>
    <w:rsid w:val="0029458E"/>
    <w:rsid w:val="002953D5"/>
    <w:rsid w:val="00295A9B"/>
    <w:rsid w:val="002A02F3"/>
    <w:rsid w:val="002A3436"/>
    <w:rsid w:val="002A7927"/>
    <w:rsid w:val="002B199D"/>
    <w:rsid w:val="002B2659"/>
    <w:rsid w:val="002B2AE1"/>
    <w:rsid w:val="002B3DAC"/>
    <w:rsid w:val="002C13FD"/>
    <w:rsid w:val="002D4E49"/>
    <w:rsid w:val="002D7DEF"/>
    <w:rsid w:val="002E1124"/>
    <w:rsid w:val="002E19A0"/>
    <w:rsid w:val="002E5439"/>
    <w:rsid w:val="002F3973"/>
    <w:rsid w:val="002F42BC"/>
    <w:rsid w:val="002F7300"/>
    <w:rsid w:val="0030116A"/>
    <w:rsid w:val="00301B10"/>
    <w:rsid w:val="00302BE2"/>
    <w:rsid w:val="00302BFB"/>
    <w:rsid w:val="00303BBC"/>
    <w:rsid w:val="00303C04"/>
    <w:rsid w:val="003041F4"/>
    <w:rsid w:val="00304CB6"/>
    <w:rsid w:val="00314699"/>
    <w:rsid w:val="00325C71"/>
    <w:rsid w:val="00326418"/>
    <w:rsid w:val="00333355"/>
    <w:rsid w:val="003346AB"/>
    <w:rsid w:val="003352E1"/>
    <w:rsid w:val="00337F3A"/>
    <w:rsid w:val="003437F4"/>
    <w:rsid w:val="003449CF"/>
    <w:rsid w:val="00355138"/>
    <w:rsid w:val="00355EB4"/>
    <w:rsid w:val="00367286"/>
    <w:rsid w:val="003715A7"/>
    <w:rsid w:val="003717C1"/>
    <w:rsid w:val="00372B71"/>
    <w:rsid w:val="00374B80"/>
    <w:rsid w:val="0037707F"/>
    <w:rsid w:val="003850B3"/>
    <w:rsid w:val="00386131"/>
    <w:rsid w:val="003907A0"/>
    <w:rsid w:val="003A2359"/>
    <w:rsid w:val="003A3E75"/>
    <w:rsid w:val="003A4098"/>
    <w:rsid w:val="003A4341"/>
    <w:rsid w:val="003B0529"/>
    <w:rsid w:val="003B095E"/>
    <w:rsid w:val="003B3FB4"/>
    <w:rsid w:val="003B4279"/>
    <w:rsid w:val="003B5370"/>
    <w:rsid w:val="003B5FA2"/>
    <w:rsid w:val="003B7D0B"/>
    <w:rsid w:val="003C2AD3"/>
    <w:rsid w:val="003C60A9"/>
    <w:rsid w:val="003C7A6A"/>
    <w:rsid w:val="003D0CD7"/>
    <w:rsid w:val="003D3311"/>
    <w:rsid w:val="003D5705"/>
    <w:rsid w:val="003E2EE5"/>
    <w:rsid w:val="003E7FE7"/>
    <w:rsid w:val="00400C12"/>
    <w:rsid w:val="0040299F"/>
    <w:rsid w:val="00403580"/>
    <w:rsid w:val="0040412E"/>
    <w:rsid w:val="00404CAD"/>
    <w:rsid w:val="00405EDE"/>
    <w:rsid w:val="004100CD"/>
    <w:rsid w:val="00410223"/>
    <w:rsid w:val="0041186C"/>
    <w:rsid w:val="0041306B"/>
    <w:rsid w:val="0041684A"/>
    <w:rsid w:val="00421818"/>
    <w:rsid w:val="004277D1"/>
    <w:rsid w:val="0043035A"/>
    <w:rsid w:val="00430797"/>
    <w:rsid w:val="00440EE6"/>
    <w:rsid w:val="00440FF2"/>
    <w:rsid w:val="0044287B"/>
    <w:rsid w:val="004429B7"/>
    <w:rsid w:val="00451952"/>
    <w:rsid w:val="00452076"/>
    <w:rsid w:val="004523D1"/>
    <w:rsid w:val="00455A74"/>
    <w:rsid w:val="00457894"/>
    <w:rsid w:val="00460B83"/>
    <w:rsid w:val="00463540"/>
    <w:rsid w:val="00471169"/>
    <w:rsid w:val="00471B6F"/>
    <w:rsid w:val="00473DE0"/>
    <w:rsid w:val="00476FDA"/>
    <w:rsid w:val="00481BE5"/>
    <w:rsid w:val="004950DA"/>
    <w:rsid w:val="004A71A6"/>
    <w:rsid w:val="004A7853"/>
    <w:rsid w:val="004B1E45"/>
    <w:rsid w:val="004B3554"/>
    <w:rsid w:val="004C2474"/>
    <w:rsid w:val="004C5658"/>
    <w:rsid w:val="004D16E9"/>
    <w:rsid w:val="004E5243"/>
    <w:rsid w:val="004E5F9C"/>
    <w:rsid w:val="004E607A"/>
    <w:rsid w:val="004F16EC"/>
    <w:rsid w:val="004F2C27"/>
    <w:rsid w:val="0050263A"/>
    <w:rsid w:val="00510416"/>
    <w:rsid w:val="0051751D"/>
    <w:rsid w:val="00525B1F"/>
    <w:rsid w:val="005269F2"/>
    <w:rsid w:val="00527C82"/>
    <w:rsid w:val="00531BFA"/>
    <w:rsid w:val="005330AC"/>
    <w:rsid w:val="0053327C"/>
    <w:rsid w:val="005335A0"/>
    <w:rsid w:val="0053459F"/>
    <w:rsid w:val="00543002"/>
    <w:rsid w:val="00545204"/>
    <w:rsid w:val="005457C0"/>
    <w:rsid w:val="00551877"/>
    <w:rsid w:val="0055266E"/>
    <w:rsid w:val="00556F50"/>
    <w:rsid w:val="005614A1"/>
    <w:rsid w:val="00564DFF"/>
    <w:rsid w:val="00564FBA"/>
    <w:rsid w:val="00565221"/>
    <w:rsid w:val="00570817"/>
    <w:rsid w:val="005771B8"/>
    <w:rsid w:val="005806C7"/>
    <w:rsid w:val="00592D93"/>
    <w:rsid w:val="00593A35"/>
    <w:rsid w:val="00593F1B"/>
    <w:rsid w:val="0059476D"/>
    <w:rsid w:val="00595027"/>
    <w:rsid w:val="00597ED8"/>
    <w:rsid w:val="005A7465"/>
    <w:rsid w:val="005B0CE0"/>
    <w:rsid w:val="005B42AE"/>
    <w:rsid w:val="005B691A"/>
    <w:rsid w:val="005C05FF"/>
    <w:rsid w:val="005C0F3B"/>
    <w:rsid w:val="005C297F"/>
    <w:rsid w:val="005C2A6C"/>
    <w:rsid w:val="005C4C67"/>
    <w:rsid w:val="005D24D3"/>
    <w:rsid w:val="005D3292"/>
    <w:rsid w:val="005D32B4"/>
    <w:rsid w:val="005D6F80"/>
    <w:rsid w:val="005D737A"/>
    <w:rsid w:val="005E01F3"/>
    <w:rsid w:val="005E3987"/>
    <w:rsid w:val="005E6718"/>
    <w:rsid w:val="005F01E1"/>
    <w:rsid w:val="005F08CD"/>
    <w:rsid w:val="005F5C89"/>
    <w:rsid w:val="005F661F"/>
    <w:rsid w:val="005F78C0"/>
    <w:rsid w:val="00600B49"/>
    <w:rsid w:val="00602CE6"/>
    <w:rsid w:val="00604786"/>
    <w:rsid w:val="00613000"/>
    <w:rsid w:val="0061441A"/>
    <w:rsid w:val="00614C6C"/>
    <w:rsid w:val="0061616E"/>
    <w:rsid w:val="00617498"/>
    <w:rsid w:val="00620E83"/>
    <w:rsid w:val="00622BB8"/>
    <w:rsid w:val="00622EA1"/>
    <w:rsid w:val="0062578E"/>
    <w:rsid w:val="00641A8D"/>
    <w:rsid w:val="00651C60"/>
    <w:rsid w:val="00657864"/>
    <w:rsid w:val="0066004A"/>
    <w:rsid w:val="006618D3"/>
    <w:rsid w:val="00661E99"/>
    <w:rsid w:val="00675144"/>
    <w:rsid w:val="00677236"/>
    <w:rsid w:val="00687F11"/>
    <w:rsid w:val="00691412"/>
    <w:rsid w:val="00694FC9"/>
    <w:rsid w:val="006957C2"/>
    <w:rsid w:val="0069695F"/>
    <w:rsid w:val="006A222F"/>
    <w:rsid w:val="006A27A7"/>
    <w:rsid w:val="006B0462"/>
    <w:rsid w:val="006B0AD8"/>
    <w:rsid w:val="006B2162"/>
    <w:rsid w:val="006B4674"/>
    <w:rsid w:val="006B7260"/>
    <w:rsid w:val="006C531F"/>
    <w:rsid w:val="006C73D3"/>
    <w:rsid w:val="006D2F7C"/>
    <w:rsid w:val="006E2564"/>
    <w:rsid w:val="006E3F9B"/>
    <w:rsid w:val="006E464C"/>
    <w:rsid w:val="006E5C5B"/>
    <w:rsid w:val="006E75AD"/>
    <w:rsid w:val="006F2F31"/>
    <w:rsid w:val="006F53B3"/>
    <w:rsid w:val="007031AB"/>
    <w:rsid w:val="007044DA"/>
    <w:rsid w:val="00704A75"/>
    <w:rsid w:val="0070771B"/>
    <w:rsid w:val="00711BF5"/>
    <w:rsid w:val="00722538"/>
    <w:rsid w:val="00726029"/>
    <w:rsid w:val="007329EE"/>
    <w:rsid w:val="00733455"/>
    <w:rsid w:val="00734182"/>
    <w:rsid w:val="007406B9"/>
    <w:rsid w:val="00747836"/>
    <w:rsid w:val="007504C0"/>
    <w:rsid w:val="00750578"/>
    <w:rsid w:val="00751831"/>
    <w:rsid w:val="00753978"/>
    <w:rsid w:val="00753BDF"/>
    <w:rsid w:val="00756186"/>
    <w:rsid w:val="0076211C"/>
    <w:rsid w:val="00762F85"/>
    <w:rsid w:val="00763FF5"/>
    <w:rsid w:val="00772BF3"/>
    <w:rsid w:val="00774246"/>
    <w:rsid w:val="00777845"/>
    <w:rsid w:val="00787920"/>
    <w:rsid w:val="007943CA"/>
    <w:rsid w:val="007975D8"/>
    <w:rsid w:val="007A2F60"/>
    <w:rsid w:val="007B0B4C"/>
    <w:rsid w:val="007B1975"/>
    <w:rsid w:val="007B3785"/>
    <w:rsid w:val="007C5961"/>
    <w:rsid w:val="007E2734"/>
    <w:rsid w:val="007E3935"/>
    <w:rsid w:val="007E4328"/>
    <w:rsid w:val="007E5A2E"/>
    <w:rsid w:val="007E789F"/>
    <w:rsid w:val="007F2B99"/>
    <w:rsid w:val="007F3DA6"/>
    <w:rsid w:val="007F4D74"/>
    <w:rsid w:val="007F53F6"/>
    <w:rsid w:val="007F68EF"/>
    <w:rsid w:val="00801DED"/>
    <w:rsid w:val="00805296"/>
    <w:rsid w:val="00805A40"/>
    <w:rsid w:val="00807816"/>
    <w:rsid w:val="00810292"/>
    <w:rsid w:val="00810724"/>
    <w:rsid w:val="00812953"/>
    <w:rsid w:val="008154B5"/>
    <w:rsid w:val="00820160"/>
    <w:rsid w:val="00821EF4"/>
    <w:rsid w:val="008328E5"/>
    <w:rsid w:val="00832C4C"/>
    <w:rsid w:val="0083598E"/>
    <w:rsid w:val="00836D34"/>
    <w:rsid w:val="008420D8"/>
    <w:rsid w:val="00842241"/>
    <w:rsid w:val="00844AD3"/>
    <w:rsid w:val="00851F46"/>
    <w:rsid w:val="00853051"/>
    <w:rsid w:val="00874D11"/>
    <w:rsid w:val="00884DBB"/>
    <w:rsid w:val="00891893"/>
    <w:rsid w:val="00893473"/>
    <w:rsid w:val="00893CA5"/>
    <w:rsid w:val="00896AA6"/>
    <w:rsid w:val="008A1CC1"/>
    <w:rsid w:val="008A22FE"/>
    <w:rsid w:val="008A4970"/>
    <w:rsid w:val="008A572A"/>
    <w:rsid w:val="008B3979"/>
    <w:rsid w:val="008C276A"/>
    <w:rsid w:val="008C308A"/>
    <w:rsid w:val="008C30CA"/>
    <w:rsid w:val="008C5ECB"/>
    <w:rsid w:val="008C6A5A"/>
    <w:rsid w:val="008D27D4"/>
    <w:rsid w:val="008D4ED3"/>
    <w:rsid w:val="008E38F8"/>
    <w:rsid w:val="008E546D"/>
    <w:rsid w:val="008E7107"/>
    <w:rsid w:val="008F109B"/>
    <w:rsid w:val="008F797D"/>
    <w:rsid w:val="00901955"/>
    <w:rsid w:val="009060B8"/>
    <w:rsid w:val="00906365"/>
    <w:rsid w:val="0090794F"/>
    <w:rsid w:val="009120E9"/>
    <w:rsid w:val="009149C7"/>
    <w:rsid w:val="00917D7D"/>
    <w:rsid w:val="00926004"/>
    <w:rsid w:val="00941A84"/>
    <w:rsid w:val="00951609"/>
    <w:rsid w:val="00952959"/>
    <w:rsid w:val="00961EEB"/>
    <w:rsid w:val="00972AB4"/>
    <w:rsid w:val="009747E7"/>
    <w:rsid w:val="00975AFF"/>
    <w:rsid w:val="009A0A54"/>
    <w:rsid w:val="009A48FC"/>
    <w:rsid w:val="009A4E62"/>
    <w:rsid w:val="009A4ED7"/>
    <w:rsid w:val="009B071D"/>
    <w:rsid w:val="009B35A9"/>
    <w:rsid w:val="009B4E82"/>
    <w:rsid w:val="009B51DD"/>
    <w:rsid w:val="009B6260"/>
    <w:rsid w:val="009B7355"/>
    <w:rsid w:val="009C0D06"/>
    <w:rsid w:val="009C5808"/>
    <w:rsid w:val="009D34FD"/>
    <w:rsid w:val="009D3764"/>
    <w:rsid w:val="009D4FB8"/>
    <w:rsid w:val="009D67F6"/>
    <w:rsid w:val="009D73B8"/>
    <w:rsid w:val="009E6A97"/>
    <w:rsid w:val="009E7459"/>
    <w:rsid w:val="009F01F5"/>
    <w:rsid w:val="009F24C4"/>
    <w:rsid w:val="00A017DC"/>
    <w:rsid w:val="00A03FE3"/>
    <w:rsid w:val="00A13E89"/>
    <w:rsid w:val="00A14A2A"/>
    <w:rsid w:val="00A155E4"/>
    <w:rsid w:val="00A17457"/>
    <w:rsid w:val="00A22006"/>
    <w:rsid w:val="00A23246"/>
    <w:rsid w:val="00A23C94"/>
    <w:rsid w:val="00A3340C"/>
    <w:rsid w:val="00A35C20"/>
    <w:rsid w:val="00A3781F"/>
    <w:rsid w:val="00A4078C"/>
    <w:rsid w:val="00A41617"/>
    <w:rsid w:val="00A417F5"/>
    <w:rsid w:val="00A42153"/>
    <w:rsid w:val="00A46CBF"/>
    <w:rsid w:val="00A4737C"/>
    <w:rsid w:val="00A47D68"/>
    <w:rsid w:val="00A713EA"/>
    <w:rsid w:val="00A7263A"/>
    <w:rsid w:val="00A7371B"/>
    <w:rsid w:val="00A740C1"/>
    <w:rsid w:val="00A8378F"/>
    <w:rsid w:val="00A855EC"/>
    <w:rsid w:val="00A86CEB"/>
    <w:rsid w:val="00A86D96"/>
    <w:rsid w:val="00A93F22"/>
    <w:rsid w:val="00AA496C"/>
    <w:rsid w:val="00AA679F"/>
    <w:rsid w:val="00AA6AB2"/>
    <w:rsid w:val="00AB0894"/>
    <w:rsid w:val="00AC14DF"/>
    <w:rsid w:val="00AC181E"/>
    <w:rsid w:val="00AC3292"/>
    <w:rsid w:val="00AC61A7"/>
    <w:rsid w:val="00AC7711"/>
    <w:rsid w:val="00AC7959"/>
    <w:rsid w:val="00AD0299"/>
    <w:rsid w:val="00AD1E2D"/>
    <w:rsid w:val="00AD6337"/>
    <w:rsid w:val="00AE123A"/>
    <w:rsid w:val="00AE25CE"/>
    <w:rsid w:val="00AE4F90"/>
    <w:rsid w:val="00AE75FE"/>
    <w:rsid w:val="00AF032F"/>
    <w:rsid w:val="00AF0FED"/>
    <w:rsid w:val="00AF78A5"/>
    <w:rsid w:val="00B03BE3"/>
    <w:rsid w:val="00B050E3"/>
    <w:rsid w:val="00B14BDA"/>
    <w:rsid w:val="00B14CF8"/>
    <w:rsid w:val="00B16327"/>
    <w:rsid w:val="00B16FA5"/>
    <w:rsid w:val="00B21935"/>
    <w:rsid w:val="00B253C4"/>
    <w:rsid w:val="00B25825"/>
    <w:rsid w:val="00B31380"/>
    <w:rsid w:val="00B36BB0"/>
    <w:rsid w:val="00B41889"/>
    <w:rsid w:val="00B50607"/>
    <w:rsid w:val="00B518A2"/>
    <w:rsid w:val="00B54CEA"/>
    <w:rsid w:val="00B5731B"/>
    <w:rsid w:val="00B60748"/>
    <w:rsid w:val="00B67610"/>
    <w:rsid w:val="00B703A1"/>
    <w:rsid w:val="00B71349"/>
    <w:rsid w:val="00B750CF"/>
    <w:rsid w:val="00B80948"/>
    <w:rsid w:val="00B87658"/>
    <w:rsid w:val="00B92FD1"/>
    <w:rsid w:val="00B931E1"/>
    <w:rsid w:val="00BA2D66"/>
    <w:rsid w:val="00BA2F7A"/>
    <w:rsid w:val="00BA70CF"/>
    <w:rsid w:val="00BD0AE0"/>
    <w:rsid w:val="00BD3866"/>
    <w:rsid w:val="00BD6EFA"/>
    <w:rsid w:val="00BE12B4"/>
    <w:rsid w:val="00BE4694"/>
    <w:rsid w:val="00BE56BF"/>
    <w:rsid w:val="00BE77F0"/>
    <w:rsid w:val="00BF16C5"/>
    <w:rsid w:val="00BF3F7F"/>
    <w:rsid w:val="00BF4B54"/>
    <w:rsid w:val="00BF54B9"/>
    <w:rsid w:val="00BF7103"/>
    <w:rsid w:val="00C00667"/>
    <w:rsid w:val="00C0385C"/>
    <w:rsid w:val="00C10BB6"/>
    <w:rsid w:val="00C117CD"/>
    <w:rsid w:val="00C11AD0"/>
    <w:rsid w:val="00C151B9"/>
    <w:rsid w:val="00C1533C"/>
    <w:rsid w:val="00C167C3"/>
    <w:rsid w:val="00C16973"/>
    <w:rsid w:val="00C215F8"/>
    <w:rsid w:val="00C2202D"/>
    <w:rsid w:val="00C2386D"/>
    <w:rsid w:val="00C23BAC"/>
    <w:rsid w:val="00C30668"/>
    <w:rsid w:val="00C33585"/>
    <w:rsid w:val="00C362DD"/>
    <w:rsid w:val="00C3682F"/>
    <w:rsid w:val="00C41372"/>
    <w:rsid w:val="00C47914"/>
    <w:rsid w:val="00C808C9"/>
    <w:rsid w:val="00C82F5D"/>
    <w:rsid w:val="00C8406D"/>
    <w:rsid w:val="00C85F68"/>
    <w:rsid w:val="00C953BA"/>
    <w:rsid w:val="00CC0681"/>
    <w:rsid w:val="00CC41DD"/>
    <w:rsid w:val="00CD50B1"/>
    <w:rsid w:val="00CE172C"/>
    <w:rsid w:val="00CE323D"/>
    <w:rsid w:val="00CE3F0F"/>
    <w:rsid w:val="00CE5321"/>
    <w:rsid w:val="00CE68AD"/>
    <w:rsid w:val="00CF4074"/>
    <w:rsid w:val="00D0411E"/>
    <w:rsid w:val="00D22A25"/>
    <w:rsid w:val="00D27737"/>
    <w:rsid w:val="00D326CB"/>
    <w:rsid w:val="00D3372C"/>
    <w:rsid w:val="00D337AE"/>
    <w:rsid w:val="00D33A91"/>
    <w:rsid w:val="00D3423A"/>
    <w:rsid w:val="00D355D2"/>
    <w:rsid w:val="00D42587"/>
    <w:rsid w:val="00D4380B"/>
    <w:rsid w:val="00D46164"/>
    <w:rsid w:val="00D52465"/>
    <w:rsid w:val="00D6185C"/>
    <w:rsid w:val="00D7612B"/>
    <w:rsid w:val="00D810F9"/>
    <w:rsid w:val="00D81350"/>
    <w:rsid w:val="00D84745"/>
    <w:rsid w:val="00D92026"/>
    <w:rsid w:val="00D9312D"/>
    <w:rsid w:val="00DA7F6B"/>
    <w:rsid w:val="00DB23D7"/>
    <w:rsid w:val="00DC25F4"/>
    <w:rsid w:val="00DC383A"/>
    <w:rsid w:val="00DC4A2E"/>
    <w:rsid w:val="00DC5204"/>
    <w:rsid w:val="00DC7FFD"/>
    <w:rsid w:val="00DD07F2"/>
    <w:rsid w:val="00DD0ECC"/>
    <w:rsid w:val="00DD16E7"/>
    <w:rsid w:val="00DD19F0"/>
    <w:rsid w:val="00DD1B79"/>
    <w:rsid w:val="00DE0970"/>
    <w:rsid w:val="00DE1120"/>
    <w:rsid w:val="00DE3819"/>
    <w:rsid w:val="00DE653E"/>
    <w:rsid w:val="00DF7A77"/>
    <w:rsid w:val="00E0321D"/>
    <w:rsid w:val="00E17DEF"/>
    <w:rsid w:val="00E30228"/>
    <w:rsid w:val="00E32138"/>
    <w:rsid w:val="00E3257E"/>
    <w:rsid w:val="00E36CB9"/>
    <w:rsid w:val="00E37A9E"/>
    <w:rsid w:val="00E424D9"/>
    <w:rsid w:val="00E42A5A"/>
    <w:rsid w:val="00E43CBA"/>
    <w:rsid w:val="00E47E71"/>
    <w:rsid w:val="00E61CDB"/>
    <w:rsid w:val="00E63BFA"/>
    <w:rsid w:val="00E651AD"/>
    <w:rsid w:val="00E67755"/>
    <w:rsid w:val="00E7117E"/>
    <w:rsid w:val="00E763D5"/>
    <w:rsid w:val="00E86464"/>
    <w:rsid w:val="00E93716"/>
    <w:rsid w:val="00E944E2"/>
    <w:rsid w:val="00E94C19"/>
    <w:rsid w:val="00EA177D"/>
    <w:rsid w:val="00EA23DB"/>
    <w:rsid w:val="00EA4473"/>
    <w:rsid w:val="00EB3D0D"/>
    <w:rsid w:val="00EB4A2E"/>
    <w:rsid w:val="00EB51F1"/>
    <w:rsid w:val="00EB590F"/>
    <w:rsid w:val="00EB5B71"/>
    <w:rsid w:val="00EB6397"/>
    <w:rsid w:val="00EB63CF"/>
    <w:rsid w:val="00EC0ACF"/>
    <w:rsid w:val="00EC5E88"/>
    <w:rsid w:val="00EC7433"/>
    <w:rsid w:val="00ED5F97"/>
    <w:rsid w:val="00ED7616"/>
    <w:rsid w:val="00EE1916"/>
    <w:rsid w:val="00EE21D3"/>
    <w:rsid w:val="00EE2DA0"/>
    <w:rsid w:val="00EE4A4E"/>
    <w:rsid w:val="00EF6E88"/>
    <w:rsid w:val="00F01586"/>
    <w:rsid w:val="00F03117"/>
    <w:rsid w:val="00F04A52"/>
    <w:rsid w:val="00F04EF6"/>
    <w:rsid w:val="00F10A54"/>
    <w:rsid w:val="00F22568"/>
    <w:rsid w:val="00F37D52"/>
    <w:rsid w:val="00F43EAA"/>
    <w:rsid w:val="00F4484E"/>
    <w:rsid w:val="00F44E7B"/>
    <w:rsid w:val="00F47BE0"/>
    <w:rsid w:val="00F539C1"/>
    <w:rsid w:val="00F61846"/>
    <w:rsid w:val="00F64854"/>
    <w:rsid w:val="00F668BE"/>
    <w:rsid w:val="00F72803"/>
    <w:rsid w:val="00F76540"/>
    <w:rsid w:val="00F83BB1"/>
    <w:rsid w:val="00F84E95"/>
    <w:rsid w:val="00F87AC0"/>
    <w:rsid w:val="00F91ABB"/>
    <w:rsid w:val="00F929A4"/>
    <w:rsid w:val="00F92ECB"/>
    <w:rsid w:val="00F9628B"/>
    <w:rsid w:val="00F97035"/>
    <w:rsid w:val="00FA1C0D"/>
    <w:rsid w:val="00FA3406"/>
    <w:rsid w:val="00FA7492"/>
    <w:rsid w:val="00FA7FEE"/>
    <w:rsid w:val="00FB0533"/>
    <w:rsid w:val="00FB1ECD"/>
    <w:rsid w:val="00FB47EF"/>
    <w:rsid w:val="00FB64C9"/>
    <w:rsid w:val="00FB661E"/>
    <w:rsid w:val="00FC0B68"/>
    <w:rsid w:val="00FC1ACD"/>
    <w:rsid w:val="00FC20F9"/>
    <w:rsid w:val="00FC2D29"/>
    <w:rsid w:val="00FC6AF7"/>
    <w:rsid w:val="00FD11B0"/>
    <w:rsid w:val="00FD335C"/>
    <w:rsid w:val="00FD77F0"/>
    <w:rsid w:val="00FE49EE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75"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FORMATTEXT">
    <w:name w:val=".FORMAT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5">
    <w:name w:val=".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FORMATTEXT">
    <w:name w:val=".FORMAT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5">
    <w:name w:val=".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98964-5CDD-41EF-B980-F4F3ACC4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1672</TotalTime>
  <Pages>9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Абраменко ЕН ОБФП</cp:lastModifiedBy>
  <cp:revision>56</cp:revision>
  <cp:lastPrinted>2021-12-27T09:00:00Z</cp:lastPrinted>
  <dcterms:created xsi:type="dcterms:W3CDTF">2018-11-29T15:17:00Z</dcterms:created>
  <dcterms:modified xsi:type="dcterms:W3CDTF">2023-01-09T10:48:00Z</dcterms:modified>
</cp:coreProperties>
</file>