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B76" w:rsidRDefault="00386B76">
      <w:pPr>
        <w:ind w:right="-1"/>
        <w:jc w:val="center"/>
        <w:rPr>
          <w:sz w:val="36"/>
        </w:rPr>
      </w:pPr>
    </w:p>
    <w:p w:rsidR="00386B76" w:rsidRDefault="006316A9">
      <w:pPr>
        <w:ind w:right="-1"/>
        <w:jc w:val="center"/>
        <w:rPr>
          <w:rFonts w:ascii="Arial" w:hAnsi="Arial" w:cs="Arial"/>
          <w:sz w:val="36"/>
          <w:lang w:val="en-US" w:eastAsia="en-US"/>
        </w:rPr>
      </w:pPr>
      <w:r>
        <w:rPr>
          <w:rFonts w:ascii="Arial" w:hAnsi="Arial" w:cs="Arial"/>
          <w:noProof/>
          <w:sz w:val="36"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0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857885" cy="914400"/>
                <wp:effectExtent l="0" t="0" r="0" b="0"/>
                <wp:wrapSquare wrapText="bothSides"/>
                <wp:docPr id="1" name="Админ Светлый Яр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Админ Светлый Яр"/>
                        <pic:cNvPicPr>
                          <a:picLocks noChangeAspect="1"/>
                        </pic:cNvPicPr>
                      </pic:nvPicPr>
                      <pic:blipFill>
                        <a:blip r:embed="rId9"/>
                        <a:srcRect l="-49" t="-47" r="-49" b="-46"/>
                        <a:stretch/>
                      </pic:blipFill>
                      <pic:spPr bwMode="auto">
                        <a:xfrm>
                          <a:off x="0" y="0"/>
                          <a:ext cx="857885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 xmlns:w15="http://schemas.microsoft.com/office/word/2012/wordml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false;mso-position-horizontal-relative:margin;mso-position-horizontal:center;mso-position-vertical-relative:margin;mso-position-vertical:top;width:67.5pt;height:72.0pt;mso-wrap-distance-left:9.0pt;mso-wrap-distance-top:0.0pt;mso-wrap-distance-right:9.0pt;mso-wrap-distance-bottom:0.0pt;" stroked="false">
                <v:path textboxrect="0,0,0,0"/>
                <w10:wrap type="square"/>
                <v:imagedata r:id="rId11" o:title=""/>
              </v:shape>
            </w:pict>
          </mc:Fallback>
        </mc:AlternateContent>
      </w:r>
    </w:p>
    <w:p w:rsidR="00386B76" w:rsidRDefault="006316A9">
      <w:pPr>
        <w:ind w:right="-1"/>
        <w:jc w:val="center"/>
        <w:rPr>
          <w:rFonts w:ascii="Arial" w:eastAsia="Arial" w:hAnsi="Arial" w:cs="Arial"/>
          <w:color w:val="0D0D0D"/>
          <w:sz w:val="36"/>
        </w:rPr>
      </w:pPr>
      <w:r>
        <w:rPr>
          <w:rFonts w:ascii="Arial" w:eastAsia="Arial" w:hAnsi="Arial" w:cs="Arial"/>
          <w:color w:val="0D0D0D"/>
          <w:sz w:val="36"/>
        </w:rPr>
        <w:t xml:space="preserve">                                                 </w:t>
      </w:r>
    </w:p>
    <w:p w:rsidR="00386B76" w:rsidRDefault="00386B76">
      <w:pPr>
        <w:ind w:right="5102"/>
        <w:jc w:val="center"/>
        <w:rPr>
          <w:rFonts w:ascii="Arial" w:hAnsi="Arial" w:cs="Arial"/>
          <w:color w:val="0D0D0D"/>
          <w:sz w:val="16"/>
          <w:szCs w:val="16"/>
        </w:rPr>
      </w:pPr>
    </w:p>
    <w:p w:rsidR="00386B76" w:rsidRDefault="00386B76">
      <w:pPr>
        <w:pBdr>
          <w:bottom w:val="single" w:sz="18" w:space="1" w:color="000000"/>
        </w:pBdr>
        <w:ind w:right="-1"/>
        <w:jc w:val="center"/>
        <w:rPr>
          <w:rFonts w:ascii="Arial" w:hAnsi="Arial" w:cs="Arial"/>
          <w:color w:val="0D0D0D"/>
          <w:sz w:val="2"/>
          <w:szCs w:val="2"/>
        </w:rPr>
      </w:pPr>
    </w:p>
    <w:p w:rsidR="00386B76" w:rsidRDefault="006316A9">
      <w:pPr>
        <w:pBdr>
          <w:bottom w:val="single" w:sz="18" w:space="1" w:color="000000"/>
        </w:pBdr>
        <w:ind w:right="-1"/>
        <w:jc w:val="center"/>
        <w:rPr>
          <w:rFonts w:ascii="Arial" w:hAnsi="Arial" w:cs="Arial"/>
          <w:color w:val="0D0D0D"/>
          <w:sz w:val="28"/>
        </w:rPr>
      </w:pPr>
      <w:r>
        <w:rPr>
          <w:rFonts w:ascii="Arial" w:hAnsi="Arial" w:cs="Arial"/>
          <w:color w:val="0D0D0D"/>
          <w:sz w:val="28"/>
        </w:rPr>
        <w:t xml:space="preserve">Администрация        </w:t>
      </w:r>
    </w:p>
    <w:p w:rsidR="00386B76" w:rsidRDefault="006316A9">
      <w:pPr>
        <w:pBdr>
          <w:bottom w:val="single" w:sz="18" w:space="1" w:color="000000"/>
        </w:pBdr>
        <w:ind w:right="-1"/>
        <w:jc w:val="center"/>
        <w:rPr>
          <w:rFonts w:ascii="Arial" w:hAnsi="Arial" w:cs="Arial"/>
          <w:color w:val="0D0D0D"/>
          <w:sz w:val="28"/>
        </w:rPr>
      </w:pPr>
      <w:r>
        <w:rPr>
          <w:rFonts w:ascii="Arial" w:hAnsi="Arial" w:cs="Arial"/>
          <w:color w:val="0D0D0D"/>
          <w:sz w:val="28"/>
        </w:rPr>
        <w:t>Светлоярского муниципального района Волгоградской области</w:t>
      </w:r>
    </w:p>
    <w:p w:rsidR="00386B76" w:rsidRDefault="006316A9">
      <w:pPr>
        <w:jc w:val="center"/>
        <w:rPr>
          <w:rFonts w:ascii="Arial" w:hAnsi="Arial" w:cs="Arial"/>
          <w:color w:val="0D0D0D"/>
          <w:sz w:val="28"/>
        </w:rPr>
      </w:pPr>
      <w:r>
        <w:rPr>
          <w:rFonts w:ascii="Arial" w:hAnsi="Arial" w:cs="Arial"/>
          <w:color w:val="0D0D0D"/>
          <w:sz w:val="28"/>
        </w:rPr>
        <w:tab/>
      </w:r>
    </w:p>
    <w:p w:rsidR="00386B76" w:rsidRDefault="006316A9">
      <w:pPr>
        <w:ind w:right="28"/>
        <w:jc w:val="center"/>
        <w:rPr>
          <w:rFonts w:ascii="Arial" w:hAnsi="Arial" w:cs="Arial"/>
          <w:b/>
          <w:color w:val="1D1B11"/>
          <w:sz w:val="36"/>
        </w:rPr>
      </w:pPr>
      <w:r>
        <w:rPr>
          <w:rFonts w:ascii="Arial" w:hAnsi="Arial" w:cs="Arial"/>
          <w:b/>
          <w:color w:val="1D1B11"/>
          <w:sz w:val="36"/>
        </w:rPr>
        <w:t>ПОСТАНОВЛЕНИЕ</w:t>
      </w:r>
    </w:p>
    <w:p w:rsidR="00386B76" w:rsidRDefault="00386B76">
      <w:pPr>
        <w:ind w:right="28"/>
        <w:jc w:val="center"/>
        <w:rPr>
          <w:rFonts w:ascii="Arial" w:hAnsi="Arial" w:cs="Arial"/>
          <w:b/>
          <w:color w:val="1D1B11"/>
          <w:sz w:val="36"/>
        </w:rPr>
      </w:pPr>
    </w:p>
    <w:p w:rsidR="00386B76" w:rsidRDefault="00386B76">
      <w:pPr>
        <w:ind w:right="28"/>
        <w:jc w:val="right"/>
        <w:rPr>
          <w:rFonts w:ascii="Arial" w:hAnsi="Arial" w:cs="Arial"/>
          <w:b/>
          <w:color w:val="1D1B11"/>
          <w:sz w:val="36"/>
        </w:rPr>
      </w:pPr>
    </w:p>
    <w:p w:rsidR="00386B76" w:rsidRDefault="00365727">
      <w:pPr>
        <w:pStyle w:val="a3"/>
        <w:rPr>
          <w:rFonts w:ascii="Arial" w:hAnsi="Arial" w:cs="Arial"/>
          <w:color w:val="1D1B11"/>
        </w:rPr>
      </w:pPr>
      <w:r>
        <w:rPr>
          <w:rFonts w:ascii="Arial" w:hAnsi="Arial" w:cs="Arial"/>
          <w:color w:val="1D1B11"/>
        </w:rPr>
        <w:t xml:space="preserve">от  14.11.2022                     </w:t>
      </w:r>
      <w:bookmarkStart w:id="0" w:name="_GoBack"/>
      <w:bookmarkEnd w:id="0"/>
      <w:r>
        <w:rPr>
          <w:rFonts w:ascii="Arial" w:hAnsi="Arial" w:cs="Arial"/>
          <w:color w:val="1D1B11"/>
        </w:rPr>
        <w:t>№  1949</w:t>
      </w:r>
    </w:p>
    <w:p w:rsidR="00386B76" w:rsidRDefault="00386B76">
      <w:pPr>
        <w:jc w:val="both"/>
        <w:rPr>
          <w:rFonts w:ascii="Arial" w:hAnsi="Arial" w:cs="Arial"/>
          <w:color w:val="0D0D0D"/>
        </w:rPr>
      </w:pPr>
    </w:p>
    <w:p w:rsidR="00386B76" w:rsidRDefault="006316A9">
      <w:pPr>
        <w:tabs>
          <w:tab w:val="left" w:pos="4536"/>
        </w:tabs>
        <w:ind w:right="4535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О внесении изменений в  постанов</w:t>
      </w:r>
      <w:r w:rsidR="00EC11EF">
        <w:rPr>
          <w:rFonts w:ascii="Arial" w:hAnsi="Arial" w:cs="Arial"/>
          <w:color w:val="0D0D0D"/>
        </w:rPr>
        <w:t>л</w:t>
      </w:r>
      <w:r w:rsidR="00EC11EF">
        <w:rPr>
          <w:rFonts w:ascii="Arial" w:hAnsi="Arial" w:cs="Arial"/>
          <w:color w:val="0D0D0D"/>
        </w:rPr>
        <w:t>е</w:t>
      </w:r>
      <w:r w:rsidR="00EC11EF">
        <w:rPr>
          <w:rFonts w:ascii="Arial" w:hAnsi="Arial" w:cs="Arial"/>
          <w:color w:val="0D0D0D"/>
        </w:rPr>
        <w:t>ние</w:t>
      </w:r>
      <w:r>
        <w:rPr>
          <w:rFonts w:ascii="Arial" w:hAnsi="Arial" w:cs="Arial"/>
          <w:color w:val="0D0D0D"/>
        </w:rPr>
        <w:t xml:space="preserve"> администраци</w:t>
      </w:r>
      <w:r w:rsidR="00EC11EF">
        <w:rPr>
          <w:rFonts w:ascii="Arial" w:hAnsi="Arial" w:cs="Arial"/>
          <w:color w:val="0D0D0D"/>
        </w:rPr>
        <w:t>и</w:t>
      </w:r>
      <w:r>
        <w:rPr>
          <w:rFonts w:ascii="Arial" w:hAnsi="Arial" w:cs="Arial"/>
          <w:color w:val="0D0D0D"/>
        </w:rPr>
        <w:t xml:space="preserve"> Светлоярского м</w:t>
      </w:r>
      <w:r>
        <w:rPr>
          <w:rFonts w:ascii="Arial" w:hAnsi="Arial" w:cs="Arial"/>
          <w:color w:val="0D0D0D"/>
        </w:rPr>
        <w:t>у</w:t>
      </w:r>
      <w:r>
        <w:rPr>
          <w:rFonts w:ascii="Arial" w:hAnsi="Arial" w:cs="Arial"/>
          <w:color w:val="0D0D0D"/>
        </w:rPr>
        <w:t>ниципального района Волгоградской области от 25.09.2019 №</w:t>
      </w:r>
      <w:r w:rsidR="00EC11EF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1987</w:t>
      </w:r>
      <w:r w:rsidR="00EC11EF">
        <w:rPr>
          <w:rFonts w:ascii="Arial" w:hAnsi="Arial" w:cs="Arial"/>
          <w:color w:val="0D0D0D"/>
        </w:rPr>
        <w:t xml:space="preserve"> «</w:t>
      </w:r>
      <w:r w:rsidR="00EC11EF">
        <w:rPr>
          <w:rFonts w:ascii="Arial" w:hAnsi="Arial" w:cs="Arial"/>
          <w:bCs/>
          <w:color w:val="0D0D0D"/>
        </w:rPr>
        <w:t>Об утверждении муниципальной програ</w:t>
      </w:r>
      <w:r w:rsidR="00EC11EF">
        <w:rPr>
          <w:rFonts w:ascii="Arial" w:hAnsi="Arial" w:cs="Arial"/>
          <w:bCs/>
          <w:color w:val="0D0D0D"/>
        </w:rPr>
        <w:t>м</w:t>
      </w:r>
      <w:r w:rsidR="00EC11EF">
        <w:rPr>
          <w:rFonts w:ascii="Arial" w:hAnsi="Arial" w:cs="Arial"/>
          <w:bCs/>
          <w:color w:val="0D0D0D"/>
        </w:rPr>
        <w:t>мы «Развитие сельского хозяйства и регулирование рынков сельскохозя</w:t>
      </w:r>
      <w:r w:rsidR="00EC11EF">
        <w:rPr>
          <w:rFonts w:ascii="Arial" w:hAnsi="Arial" w:cs="Arial"/>
          <w:bCs/>
          <w:color w:val="0D0D0D"/>
        </w:rPr>
        <w:t>й</w:t>
      </w:r>
      <w:r w:rsidR="00EC11EF">
        <w:rPr>
          <w:rFonts w:ascii="Arial" w:hAnsi="Arial" w:cs="Arial"/>
          <w:bCs/>
          <w:color w:val="0D0D0D"/>
        </w:rPr>
        <w:t>ственной продукции, сырья и прод</w:t>
      </w:r>
      <w:r w:rsidR="00EC11EF">
        <w:rPr>
          <w:rFonts w:ascii="Arial" w:hAnsi="Arial" w:cs="Arial"/>
          <w:bCs/>
          <w:color w:val="0D0D0D"/>
        </w:rPr>
        <w:t>о</w:t>
      </w:r>
      <w:r w:rsidR="00EC11EF">
        <w:rPr>
          <w:rFonts w:ascii="Arial" w:hAnsi="Arial" w:cs="Arial"/>
          <w:bCs/>
          <w:color w:val="0D0D0D"/>
        </w:rPr>
        <w:t>вольствия в Светлоярском муниц</w:t>
      </w:r>
      <w:r w:rsidR="00EC11EF">
        <w:rPr>
          <w:rFonts w:ascii="Arial" w:hAnsi="Arial" w:cs="Arial"/>
          <w:bCs/>
          <w:color w:val="0D0D0D"/>
        </w:rPr>
        <w:t>и</w:t>
      </w:r>
      <w:r w:rsidR="00EC11EF">
        <w:rPr>
          <w:rFonts w:ascii="Arial" w:hAnsi="Arial" w:cs="Arial"/>
          <w:bCs/>
          <w:color w:val="0D0D0D"/>
        </w:rPr>
        <w:t>пальном районе  Волгоградской обл</w:t>
      </w:r>
      <w:r w:rsidR="00EC11EF">
        <w:rPr>
          <w:rFonts w:ascii="Arial" w:hAnsi="Arial" w:cs="Arial"/>
          <w:bCs/>
          <w:color w:val="0D0D0D"/>
        </w:rPr>
        <w:t>а</w:t>
      </w:r>
      <w:r w:rsidR="00EC11EF">
        <w:rPr>
          <w:rFonts w:ascii="Arial" w:hAnsi="Arial" w:cs="Arial"/>
          <w:bCs/>
          <w:color w:val="0D0D0D"/>
        </w:rPr>
        <w:t>сти на 2019-2025 годы</w:t>
      </w:r>
      <w:r w:rsidR="00F455CD">
        <w:rPr>
          <w:rFonts w:ascii="Arial" w:hAnsi="Arial" w:cs="Arial"/>
          <w:color w:val="0D0D0D"/>
        </w:rPr>
        <w:t>»</w:t>
      </w:r>
    </w:p>
    <w:p w:rsidR="00386B76" w:rsidRDefault="00386B76">
      <w:pPr>
        <w:jc w:val="both"/>
        <w:rPr>
          <w:rFonts w:ascii="Arial" w:hAnsi="Arial" w:cs="Arial"/>
          <w:color w:val="0D0D0D"/>
        </w:rPr>
      </w:pPr>
    </w:p>
    <w:p w:rsidR="00386B76" w:rsidRDefault="006316A9">
      <w:pPr>
        <w:ind w:firstLine="709"/>
        <w:jc w:val="both"/>
      </w:pPr>
      <w:proofErr w:type="gramStart"/>
      <w:r>
        <w:rPr>
          <w:rFonts w:ascii="Arial" w:hAnsi="Arial" w:cs="Arial"/>
          <w:color w:val="0D0D0D"/>
        </w:rPr>
        <w:t>В соответствии с Федеральным законом от 06.10.2003 № 131-ФЗ «Об общих принципах организации местного самоуправления в Российской Фед</w:t>
      </w:r>
      <w:r>
        <w:rPr>
          <w:rFonts w:ascii="Arial" w:hAnsi="Arial" w:cs="Arial"/>
          <w:color w:val="0D0D0D"/>
        </w:rPr>
        <w:t>е</w:t>
      </w:r>
      <w:r>
        <w:rPr>
          <w:rFonts w:ascii="Arial" w:hAnsi="Arial" w:cs="Arial"/>
          <w:color w:val="0D0D0D"/>
        </w:rPr>
        <w:t>рации», пунктом 3 постановления Администрации Волгоградской области от 26.12.2016 №</w:t>
      </w:r>
      <w:r w:rsidR="00EC11EF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743-п «Об утверждении государственной программы Волгогра</w:t>
      </w:r>
      <w:r>
        <w:rPr>
          <w:rFonts w:ascii="Arial" w:hAnsi="Arial" w:cs="Arial"/>
          <w:color w:val="0D0D0D"/>
        </w:rPr>
        <w:t>д</w:t>
      </w:r>
      <w:r>
        <w:rPr>
          <w:rFonts w:ascii="Arial" w:hAnsi="Arial" w:cs="Arial"/>
          <w:color w:val="0D0D0D"/>
        </w:rPr>
        <w:t>ской области «Развитие сельского хозяйства и регулирование рынков сельск</w:t>
      </w:r>
      <w:r>
        <w:rPr>
          <w:rFonts w:ascii="Arial" w:hAnsi="Arial" w:cs="Arial"/>
          <w:color w:val="0D0D0D"/>
        </w:rPr>
        <w:t>о</w:t>
      </w:r>
      <w:r>
        <w:rPr>
          <w:rFonts w:ascii="Arial" w:hAnsi="Arial" w:cs="Arial"/>
          <w:color w:val="0D0D0D"/>
        </w:rPr>
        <w:t>хозяйственной продукции сырья и продовольствия», постановлением админ</w:t>
      </w:r>
      <w:r>
        <w:rPr>
          <w:rFonts w:ascii="Arial" w:hAnsi="Arial" w:cs="Arial"/>
          <w:color w:val="0D0D0D"/>
        </w:rPr>
        <w:t>и</w:t>
      </w:r>
      <w:r>
        <w:rPr>
          <w:rFonts w:ascii="Arial" w:hAnsi="Arial" w:cs="Arial"/>
          <w:color w:val="0D0D0D"/>
        </w:rPr>
        <w:t>страции Светлоярского муниципального района Волгоградской области от 13.08.2013 № 1665 «Об утверждении порядка разработки, формирования и р</w:t>
      </w:r>
      <w:r>
        <w:rPr>
          <w:rFonts w:ascii="Arial" w:hAnsi="Arial" w:cs="Arial"/>
          <w:color w:val="0D0D0D"/>
        </w:rPr>
        <w:t>е</w:t>
      </w:r>
      <w:r>
        <w:rPr>
          <w:rFonts w:ascii="Arial" w:hAnsi="Arial" w:cs="Arial"/>
          <w:color w:val="0D0D0D"/>
        </w:rPr>
        <w:t>ализации муниципальных программ»,  руководствуясь Уставом Светлоярского муниципального района Волгоградской области,</w:t>
      </w:r>
      <w:proofErr w:type="gramEnd"/>
    </w:p>
    <w:p w:rsidR="00386B76" w:rsidRDefault="00386B76">
      <w:pPr>
        <w:jc w:val="both"/>
        <w:rPr>
          <w:rFonts w:ascii="Arial" w:hAnsi="Arial" w:cs="Arial"/>
          <w:color w:val="0D0D0D"/>
        </w:rPr>
      </w:pPr>
    </w:p>
    <w:p w:rsidR="00386B76" w:rsidRDefault="006316A9">
      <w:pPr>
        <w:jc w:val="both"/>
        <w:rPr>
          <w:rFonts w:ascii="Arial" w:hAnsi="Arial" w:cs="Arial"/>
          <w:color w:val="0D0D0D"/>
        </w:rPr>
      </w:pPr>
      <w:proofErr w:type="gramStart"/>
      <w:r>
        <w:rPr>
          <w:rFonts w:ascii="Arial" w:hAnsi="Arial" w:cs="Arial"/>
          <w:color w:val="0D0D0D"/>
        </w:rPr>
        <w:t>п</w:t>
      </w:r>
      <w:proofErr w:type="gramEnd"/>
      <w:r>
        <w:rPr>
          <w:rFonts w:ascii="Arial" w:hAnsi="Arial" w:cs="Arial"/>
          <w:color w:val="0D0D0D"/>
        </w:rPr>
        <w:t xml:space="preserve"> о с т а н о в л я ю:</w:t>
      </w:r>
    </w:p>
    <w:p w:rsidR="00386B76" w:rsidRDefault="006316A9">
      <w:pPr>
        <w:jc w:val="both"/>
        <w:rPr>
          <w:rFonts w:ascii="Arial" w:eastAsia="Arial" w:hAnsi="Arial" w:cs="Arial"/>
          <w:color w:val="0D0D0D"/>
        </w:rPr>
      </w:pPr>
      <w:r>
        <w:rPr>
          <w:rFonts w:ascii="Arial" w:eastAsia="Arial" w:hAnsi="Arial" w:cs="Arial"/>
          <w:color w:val="0D0D0D"/>
        </w:rPr>
        <w:t xml:space="preserve"> </w:t>
      </w:r>
    </w:p>
    <w:p w:rsidR="00386B76" w:rsidRDefault="006316A9">
      <w:pPr>
        <w:ind w:firstLine="709"/>
        <w:jc w:val="both"/>
        <w:rPr>
          <w:rFonts w:ascii="Arial" w:hAnsi="Arial" w:cs="Arial"/>
          <w:bCs/>
          <w:color w:val="0D0D0D"/>
        </w:rPr>
      </w:pPr>
      <w:r>
        <w:rPr>
          <w:rFonts w:ascii="Arial" w:hAnsi="Arial" w:cs="Arial"/>
          <w:color w:val="0D0D0D"/>
        </w:rPr>
        <w:t>1. </w:t>
      </w:r>
      <w:r w:rsidR="00EC11EF">
        <w:rPr>
          <w:rFonts w:ascii="Arial" w:hAnsi="Arial" w:cs="Arial"/>
          <w:color w:val="0D0D0D"/>
        </w:rPr>
        <w:t>Внести в</w:t>
      </w:r>
      <w:r w:rsidR="00F455CD">
        <w:rPr>
          <w:rFonts w:ascii="Arial" w:hAnsi="Arial" w:cs="Arial"/>
          <w:color w:val="0D0D0D"/>
        </w:rPr>
        <w:t xml:space="preserve"> </w:t>
      </w:r>
      <w:r w:rsidR="00EC11EF">
        <w:rPr>
          <w:rFonts w:ascii="Arial" w:hAnsi="Arial" w:cs="Arial"/>
          <w:color w:val="0D0D0D"/>
        </w:rPr>
        <w:t>постановление администрации Светлоярского муниципальн</w:t>
      </w:r>
      <w:r w:rsidR="00EC11EF">
        <w:rPr>
          <w:rFonts w:ascii="Arial" w:hAnsi="Arial" w:cs="Arial"/>
          <w:color w:val="0D0D0D"/>
        </w:rPr>
        <w:t>о</w:t>
      </w:r>
      <w:r w:rsidR="00EC11EF">
        <w:rPr>
          <w:rFonts w:ascii="Arial" w:hAnsi="Arial" w:cs="Arial"/>
          <w:color w:val="0D0D0D"/>
        </w:rPr>
        <w:t>го района Волгоградской области от 25.09.2019 № 1987 «</w:t>
      </w:r>
      <w:r w:rsidR="00EC11EF">
        <w:rPr>
          <w:rFonts w:ascii="Arial" w:hAnsi="Arial" w:cs="Arial"/>
          <w:bCs/>
          <w:color w:val="0D0D0D"/>
        </w:rPr>
        <w:t>Об утверждении м</w:t>
      </w:r>
      <w:r w:rsidR="00EC11EF">
        <w:rPr>
          <w:rFonts w:ascii="Arial" w:hAnsi="Arial" w:cs="Arial"/>
          <w:bCs/>
          <w:color w:val="0D0D0D"/>
        </w:rPr>
        <w:t>у</w:t>
      </w:r>
      <w:r w:rsidR="00EC11EF">
        <w:rPr>
          <w:rFonts w:ascii="Arial" w:hAnsi="Arial" w:cs="Arial"/>
          <w:bCs/>
          <w:color w:val="0D0D0D"/>
        </w:rPr>
        <w:t>ниципальной программы «Развитие сельского хозяйства и регулирование ры</w:t>
      </w:r>
      <w:r w:rsidR="00EC11EF">
        <w:rPr>
          <w:rFonts w:ascii="Arial" w:hAnsi="Arial" w:cs="Arial"/>
          <w:bCs/>
          <w:color w:val="0D0D0D"/>
        </w:rPr>
        <w:t>н</w:t>
      </w:r>
      <w:r w:rsidR="00EC11EF">
        <w:rPr>
          <w:rFonts w:ascii="Arial" w:hAnsi="Arial" w:cs="Arial"/>
          <w:bCs/>
          <w:color w:val="0D0D0D"/>
        </w:rPr>
        <w:t>ков сельскохозяйственной продукции, сырья и продовольствия в Светлоярском муниципальном районе</w:t>
      </w:r>
      <w:r w:rsidR="00F455CD">
        <w:rPr>
          <w:rFonts w:ascii="Arial" w:hAnsi="Arial" w:cs="Arial"/>
          <w:bCs/>
          <w:color w:val="0D0D0D"/>
        </w:rPr>
        <w:t xml:space="preserve"> </w:t>
      </w:r>
      <w:r w:rsidR="00EC11EF">
        <w:rPr>
          <w:rFonts w:ascii="Arial" w:hAnsi="Arial" w:cs="Arial"/>
          <w:bCs/>
          <w:color w:val="0D0D0D"/>
        </w:rPr>
        <w:t>Волгоградской области на 2019-2025 годы</w:t>
      </w:r>
      <w:r w:rsidR="00EC11EF">
        <w:rPr>
          <w:rFonts w:ascii="Arial" w:hAnsi="Arial" w:cs="Arial"/>
          <w:color w:val="0D0D0D"/>
        </w:rPr>
        <w:t>»</w:t>
      </w:r>
      <w:r>
        <w:rPr>
          <w:rFonts w:ascii="Arial" w:hAnsi="Arial" w:cs="Arial"/>
          <w:bCs/>
          <w:color w:val="0D0D0D"/>
        </w:rPr>
        <w:t xml:space="preserve"> следующие изменения:</w:t>
      </w:r>
    </w:p>
    <w:p w:rsidR="00EC11EF" w:rsidRDefault="00EC11EF">
      <w:pPr>
        <w:ind w:firstLine="709"/>
        <w:jc w:val="both"/>
        <w:rPr>
          <w:rFonts w:ascii="Arial" w:hAnsi="Arial" w:cs="Arial"/>
          <w:bCs/>
          <w:color w:val="0D0D0D"/>
        </w:rPr>
      </w:pPr>
    </w:p>
    <w:p w:rsidR="00386B76" w:rsidRDefault="006316A9">
      <w:pPr>
        <w:ind w:firstLine="709"/>
        <w:jc w:val="both"/>
      </w:pPr>
      <w:r>
        <w:rPr>
          <w:rFonts w:ascii="Arial" w:hAnsi="Arial" w:cs="Arial"/>
          <w:bCs/>
          <w:color w:val="0D0D0D"/>
        </w:rPr>
        <w:t xml:space="preserve">1.1. </w:t>
      </w:r>
      <w:r w:rsidR="00C53244">
        <w:rPr>
          <w:rFonts w:ascii="Arial" w:hAnsi="Arial" w:cs="Arial"/>
          <w:bCs/>
          <w:color w:val="0D0D0D"/>
        </w:rPr>
        <w:t>В разделе 6 пункт 1 изложить в следующей редакции:</w:t>
      </w:r>
    </w:p>
    <w:p w:rsidR="00386B76" w:rsidRDefault="00386B76">
      <w:pPr>
        <w:pStyle w:val="a3"/>
        <w:ind w:firstLine="709"/>
        <w:jc w:val="both"/>
        <w:rPr>
          <w:rFonts w:ascii="Arial" w:hAnsi="Arial" w:cs="Arial"/>
          <w:bCs/>
          <w:color w:val="0D0D0D"/>
        </w:rPr>
      </w:pPr>
    </w:p>
    <w:tbl>
      <w:tblPr>
        <w:tblW w:w="5000" w:type="pct"/>
        <w:tblInd w:w="-108" w:type="dxa"/>
        <w:tblLayout w:type="fixed"/>
        <w:tblLook w:val="04A0" w:firstRow="1" w:lastRow="0" w:firstColumn="1" w:lastColumn="0" w:noHBand="0" w:noVBand="1"/>
      </w:tblPr>
      <w:tblGrid>
        <w:gridCol w:w="252"/>
        <w:gridCol w:w="856"/>
        <w:gridCol w:w="2535"/>
        <w:gridCol w:w="1173"/>
        <w:gridCol w:w="2507"/>
        <w:gridCol w:w="1617"/>
        <w:gridCol w:w="347"/>
      </w:tblGrid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6316A9">
            <w:pPr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</w:rPr>
              <w:t>«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2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jc w:val="center"/>
              <w:rPr>
                <w:rFonts w:ascii="Arial" w:hAnsi="Arial" w:cs="Arial"/>
                <w:lang w:val="en-US" w:eastAsia="ar-SA"/>
              </w:rPr>
            </w:pPr>
            <w:proofErr w:type="spellStart"/>
            <w:r>
              <w:rPr>
                <w:rFonts w:ascii="Arial" w:hAnsi="Arial" w:cs="Arial"/>
                <w:lang w:val="en-US" w:eastAsia="ar-SA"/>
              </w:rPr>
              <w:t>Наименование</w:t>
            </w:r>
            <w:proofErr w:type="spellEnd"/>
            <w:r>
              <w:rPr>
                <w:rFonts w:ascii="Arial" w:hAnsi="Arial" w:cs="Arial"/>
                <w:lang w:val="en-US" w:eastAsia="ar-SA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 w:eastAsia="ar-SA"/>
              </w:rPr>
              <w:t>мероприятия</w:t>
            </w:r>
            <w:proofErr w:type="spellEnd"/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Год</w:t>
            </w:r>
            <w:proofErr w:type="spellEnd"/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Расчет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Стоимость,  тыс. руб.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rPr>
                <w:rFonts w:ascii="Arial" w:hAnsi="Arial" w:cs="Arial"/>
                <w:b/>
                <w:lang w:eastAsia="ar-SA"/>
              </w:rPr>
            </w:pPr>
            <w:r>
              <w:rPr>
                <w:rFonts w:ascii="Arial" w:hAnsi="Arial" w:cs="Arial"/>
              </w:rPr>
              <w:t>Материальное ст</w:t>
            </w:r>
            <w:r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lastRenderedPageBreak/>
              <w:t>мулирование за производственные достижения и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фессионализм р</w:t>
            </w:r>
            <w:r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>ботников АПК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2019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Гран-при – 6</w:t>
            </w:r>
            <w:r w:rsidRPr="00C53244">
              <w:rPr>
                <w:rFonts w:ascii="Arial" w:hAnsi="Arial" w:cs="Arial"/>
                <w:lang w:val="en-US"/>
              </w:rPr>
              <w:t> </w:t>
            </w:r>
            <w:r w:rsidRPr="00C53244">
              <w:rPr>
                <w:rFonts w:ascii="Arial" w:hAnsi="Arial" w:cs="Arial"/>
              </w:rPr>
              <w:t xml:space="preserve">886 </w:t>
            </w:r>
            <w:r w:rsidRPr="00C53244">
              <w:rPr>
                <w:rFonts w:ascii="Arial" w:hAnsi="Arial" w:cs="Arial"/>
              </w:rPr>
              <w:lastRenderedPageBreak/>
              <w:t>руб.; 1 человек * 6 886 руб. = 6 886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6,9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 xml:space="preserve">1 место – 6 897 руб.; 17 человек * 6 897 руб. = 117 249 руб.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2 место – 5 747 руб.;</w:t>
            </w:r>
          </w:p>
          <w:p w:rsidR="00386B76" w:rsidRPr="00C53244" w:rsidRDefault="006316A9">
            <w:pPr>
              <w:pStyle w:val="a3"/>
              <w:jc w:val="both"/>
              <w:rPr>
                <w:rFonts w:ascii="Arial" w:hAnsi="Arial" w:cs="Arial"/>
              </w:rPr>
            </w:pPr>
            <w:r w:rsidRPr="00C53244">
              <w:rPr>
                <w:rFonts w:ascii="Arial" w:hAnsi="Arial" w:cs="Arial"/>
              </w:rPr>
              <w:t>17 человек * 5 747 руб. = 97 699 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3 место – 4 598  руб.;</w:t>
            </w:r>
          </w:p>
          <w:p w:rsidR="00386B76" w:rsidRPr="00C53244" w:rsidRDefault="006316A9">
            <w:pPr>
              <w:pStyle w:val="a3"/>
              <w:jc w:val="both"/>
              <w:rPr>
                <w:rFonts w:ascii="Arial" w:hAnsi="Arial" w:cs="Arial"/>
              </w:rPr>
            </w:pPr>
            <w:r w:rsidRPr="00C53244">
              <w:rPr>
                <w:rFonts w:ascii="Arial" w:hAnsi="Arial" w:cs="Arial"/>
              </w:rPr>
              <w:t>17 человек * 4 598  руб. = 78 166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78,2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2020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Развитие коопер</w:t>
            </w:r>
            <w:r w:rsidRPr="00C53244">
              <w:rPr>
                <w:rFonts w:ascii="Arial" w:hAnsi="Arial" w:cs="Arial"/>
              </w:rPr>
              <w:t>а</w:t>
            </w:r>
            <w:r w:rsidRPr="00C53244">
              <w:rPr>
                <w:rFonts w:ascii="Arial" w:hAnsi="Arial" w:cs="Arial"/>
              </w:rPr>
              <w:t>тивного движения – 6</w:t>
            </w:r>
            <w:r w:rsidRPr="00C53244">
              <w:rPr>
                <w:rFonts w:ascii="Arial" w:hAnsi="Arial" w:cs="Arial"/>
                <w:lang w:val="en-US"/>
              </w:rPr>
              <w:t> </w:t>
            </w:r>
            <w:r w:rsidRPr="00C53244">
              <w:rPr>
                <w:rFonts w:ascii="Arial" w:hAnsi="Arial" w:cs="Arial"/>
              </w:rPr>
              <w:t>903 руб.; 1 чел</w:t>
            </w:r>
            <w:r w:rsidRPr="00C53244">
              <w:rPr>
                <w:rFonts w:ascii="Arial" w:hAnsi="Arial" w:cs="Arial"/>
              </w:rPr>
              <w:t>о</w:t>
            </w:r>
            <w:r w:rsidRPr="00C53244">
              <w:rPr>
                <w:rFonts w:ascii="Arial" w:hAnsi="Arial" w:cs="Arial"/>
              </w:rPr>
              <w:t>век * 6 903 руб. = 6 903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растен</w:t>
            </w:r>
            <w:r w:rsidRPr="00C53244">
              <w:rPr>
                <w:rFonts w:ascii="Arial" w:hAnsi="Arial" w:cs="Arial"/>
              </w:rPr>
              <w:t>и</w:t>
            </w:r>
            <w:r w:rsidRPr="00C53244">
              <w:rPr>
                <w:rFonts w:ascii="Arial" w:hAnsi="Arial" w:cs="Arial"/>
              </w:rPr>
              <w:t xml:space="preserve">еводства – 5 747 руб.; 23 человека * 5 747 руб. =   132 181 руб.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животн</w:t>
            </w:r>
            <w:r w:rsidRPr="00C53244">
              <w:rPr>
                <w:rFonts w:ascii="Arial" w:hAnsi="Arial" w:cs="Arial"/>
              </w:rPr>
              <w:t>о</w:t>
            </w:r>
            <w:r w:rsidRPr="00C53244">
              <w:rPr>
                <w:rFonts w:ascii="Arial" w:hAnsi="Arial" w:cs="Arial"/>
              </w:rPr>
              <w:t>водства – 5 747  руб.;</w:t>
            </w:r>
          </w:p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eastAsia="Arial" w:hAnsi="Arial" w:cs="Arial"/>
              </w:rPr>
              <w:t xml:space="preserve"> </w:t>
            </w:r>
            <w:r w:rsidRPr="00C53244">
              <w:rPr>
                <w:rFonts w:ascii="Arial" w:hAnsi="Arial" w:cs="Arial"/>
              </w:rPr>
              <w:t>23 человека * 5 747  руб. = 132 181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  <w:rPr>
                <w:rFonts w:ascii="Arial" w:hAnsi="Arial" w:cs="Arial"/>
              </w:rPr>
            </w:pPr>
            <w:r w:rsidRPr="00C53244">
              <w:rPr>
                <w:rFonts w:ascii="Arial" w:hAnsi="Arial" w:cs="Arial"/>
              </w:rPr>
              <w:t>Высокие показатели в области перер</w:t>
            </w:r>
            <w:r w:rsidRPr="00C53244">
              <w:rPr>
                <w:rFonts w:ascii="Arial" w:hAnsi="Arial" w:cs="Arial"/>
              </w:rPr>
              <w:t>а</w:t>
            </w:r>
            <w:r w:rsidRPr="00C53244">
              <w:rPr>
                <w:rFonts w:ascii="Arial" w:hAnsi="Arial" w:cs="Arial"/>
              </w:rPr>
              <w:t>ботки  - 5 747 руб.; 5 человек * 5 747 = 28 735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Развитие коопер</w:t>
            </w:r>
            <w:r w:rsidRPr="00C53244">
              <w:rPr>
                <w:rFonts w:ascii="Arial" w:hAnsi="Arial" w:cs="Arial"/>
              </w:rPr>
              <w:t>а</w:t>
            </w:r>
            <w:r w:rsidRPr="00C53244">
              <w:rPr>
                <w:rFonts w:ascii="Arial" w:hAnsi="Arial" w:cs="Arial"/>
              </w:rPr>
              <w:t>тивного движения – 6</w:t>
            </w:r>
            <w:r w:rsidRPr="00C53244">
              <w:rPr>
                <w:rFonts w:ascii="Arial" w:hAnsi="Arial" w:cs="Arial"/>
                <w:lang w:val="en-US"/>
              </w:rPr>
              <w:t> </w:t>
            </w:r>
            <w:r w:rsidRPr="00C53244">
              <w:rPr>
                <w:rFonts w:ascii="Arial" w:hAnsi="Arial" w:cs="Arial"/>
              </w:rPr>
              <w:t>903 руб.; 1 чел</w:t>
            </w:r>
            <w:r w:rsidRPr="00C53244">
              <w:rPr>
                <w:rFonts w:ascii="Arial" w:hAnsi="Arial" w:cs="Arial"/>
              </w:rPr>
              <w:t>о</w:t>
            </w:r>
            <w:r w:rsidRPr="00C53244">
              <w:rPr>
                <w:rFonts w:ascii="Arial" w:hAnsi="Arial" w:cs="Arial"/>
              </w:rPr>
              <w:t>век * 6 903 руб. = 6 903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растен</w:t>
            </w:r>
            <w:r w:rsidRPr="00C53244">
              <w:rPr>
                <w:rFonts w:ascii="Arial" w:hAnsi="Arial" w:cs="Arial"/>
              </w:rPr>
              <w:t>и</w:t>
            </w:r>
            <w:r w:rsidRPr="00C53244">
              <w:rPr>
                <w:rFonts w:ascii="Arial" w:hAnsi="Arial" w:cs="Arial"/>
              </w:rPr>
              <w:t xml:space="preserve">еводства – 5 747 руб.; 23 человека * 5 747 руб. =   132 181 руб.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животн</w:t>
            </w:r>
            <w:r w:rsidRPr="00C53244">
              <w:rPr>
                <w:rFonts w:ascii="Arial" w:hAnsi="Arial" w:cs="Arial"/>
              </w:rPr>
              <w:t>о</w:t>
            </w:r>
            <w:r w:rsidRPr="00C53244">
              <w:rPr>
                <w:rFonts w:ascii="Arial" w:hAnsi="Arial" w:cs="Arial"/>
              </w:rPr>
              <w:t xml:space="preserve">водства – 5 747  </w:t>
            </w:r>
            <w:r w:rsidRPr="00C53244">
              <w:rPr>
                <w:rFonts w:ascii="Arial" w:hAnsi="Arial" w:cs="Arial"/>
              </w:rPr>
              <w:lastRenderedPageBreak/>
              <w:t>руб.;</w:t>
            </w:r>
          </w:p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eastAsia="Arial" w:hAnsi="Arial" w:cs="Arial"/>
              </w:rPr>
              <w:t xml:space="preserve"> </w:t>
            </w:r>
            <w:r w:rsidRPr="00C53244">
              <w:rPr>
                <w:rFonts w:ascii="Arial" w:hAnsi="Arial" w:cs="Arial"/>
              </w:rPr>
              <w:t>23 человека * 5 747  руб. = 132 181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  <w:rPr>
                <w:rFonts w:ascii="Arial" w:hAnsi="Arial" w:cs="Arial"/>
              </w:rPr>
            </w:pPr>
            <w:r w:rsidRPr="00C53244">
              <w:rPr>
                <w:rFonts w:ascii="Arial" w:hAnsi="Arial" w:cs="Arial"/>
              </w:rPr>
              <w:t>Высокие показатели в области перер</w:t>
            </w:r>
            <w:r w:rsidRPr="00C53244">
              <w:rPr>
                <w:rFonts w:ascii="Arial" w:hAnsi="Arial" w:cs="Arial"/>
              </w:rPr>
              <w:t>а</w:t>
            </w:r>
            <w:r w:rsidRPr="00C53244">
              <w:rPr>
                <w:rFonts w:ascii="Arial" w:hAnsi="Arial" w:cs="Arial"/>
              </w:rPr>
              <w:t>ботки  - 5 747 руб.; 5 человек * 5 747 = 28 735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DA28DC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 xml:space="preserve">Высокие показатели при реализации </w:t>
            </w:r>
            <w:proofErr w:type="spellStart"/>
            <w:r w:rsidRPr="00C53244">
              <w:rPr>
                <w:rFonts w:ascii="Arial" w:hAnsi="Arial" w:cs="Arial"/>
              </w:rPr>
              <w:t>грантовской</w:t>
            </w:r>
            <w:proofErr w:type="spellEnd"/>
            <w:r w:rsidRPr="00C53244">
              <w:rPr>
                <w:rFonts w:ascii="Arial" w:hAnsi="Arial" w:cs="Arial"/>
              </w:rPr>
              <w:t xml:space="preserve"> по</w:t>
            </w:r>
            <w:r w:rsidRPr="00C53244">
              <w:rPr>
                <w:rFonts w:ascii="Arial" w:hAnsi="Arial" w:cs="Arial"/>
              </w:rPr>
              <w:t>д</w:t>
            </w:r>
            <w:r w:rsidRPr="00C53244">
              <w:rPr>
                <w:rFonts w:ascii="Arial" w:hAnsi="Arial" w:cs="Arial"/>
              </w:rPr>
              <w:t>держки</w:t>
            </w:r>
            <w:r w:rsidR="006316A9" w:rsidRPr="00C53244">
              <w:rPr>
                <w:rFonts w:ascii="Arial" w:hAnsi="Arial" w:cs="Arial"/>
              </w:rPr>
              <w:t xml:space="preserve"> – 6</w:t>
            </w:r>
            <w:r w:rsidR="006316A9" w:rsidRPr="00C53244">
              <w:rPr>
                <w:rFonts w:ascii="Arial" w:hAnsi="Arial" w:cs="Arial"/>
                <w:lang w:val="en-US"/>
              </w:rPr>
              <w:t> </w:t>
            </w:r>
            <w:r w:rsidR="006316A9" w:rsidRPr="00C53244">
              <w:rPr>
                <w:rFonts w:ascii="Arial" w:hAnsi="Arial" w:cs="Arial"/>
              </w:rPr>
              <w:t>903 руб.; 1 человек * 6 903 руб. = 6 903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Pr="00DA28DC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Pr="00DA28DC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растен</w:t>
            </w:r>
            <w:r w:rsidRPr="00C53244">
              <w:rPr>
                <w:rFonts w:ascii="Arial" w:hAnsi="Arial" w:cs="Arial"/>
              </w:rPr>
              <w:t>и</w:t>
            </w:r>
            <w:r w:rsidRPr="00C53244">
              <w:rPr>
                <w:rFonts w:ascii="Arial" w:hAnsi="Arial" w:cs="Arial"/>
              </w:rPr>
              <w:t xml:space="preserve">еводства – 5 747 руб.; 23 человека * 5 747 руб. =   132 181 руб.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Pr="00DA28DC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Pr="00DA28DC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животн</w:t>
            </w:r>
            <w:r w:rsidRPr="00C53244">
              <w:rPr>
                <w:rFonts w:ascii="Arial" w:hAnsi="Arial" w:cs="Arial"/>
              </w:rPr>
              <w:t>о</w:t>
            </w:r>
            <w:r w:rsidRPr="00C53244">
              <w:rPr>
                <w:rFonts w:ascii="Arial" w:hAnsi="Arial" w:cs="Arial"/>
              </w:rPr>
              <w:t>водства – 5 747  руб.;</w:t>
            </w:r>
          </w:p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eastAsia="Arial" w:hAnsi="Arial" w:cs="Arial"/>
              </w:rPr>
              <w:t xml:space="preserve"> </w:t>
            </w:r>
            <w:r w:rsidRPr="00C53244">
              <w:rPr>
                <w:rFonts w:ascii="Arial" w:hAnsi="Arial" w:cs="Arial"/>
              </w:rPr>
              <w:t>23 человека * 5 747  руб. = 132 181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  <w:rPr>
                <w:rFonts w:ascii="Arial" w:hAnsi="Arial" w:cs="Arial"/>
              </w:rPr>
            </w:pPr>
            <w:r w:rsidRPr="00C53244">
              <w:rPr>
                <w:rFonts w:ascii="Arial" w:hAnsi="Arial" w:cs="Arial"/>
              </w:rPr>
              <w:t>Высокие показатели в области перер</w:t>
            </w:r>
            <w:r w:rsidRPr="00C53244">
              <w:rPr>
                <w:rFonts w:ascii="Arial" w:hAnsi="Arial" w:cs="Arial"/>
              </w:rPr>
              <w:t>а</w:t>
            </w:r>
            <w:r w:rsidRPr="00C53244">
              <w:rPr>
                <w:rFonts w:ascii="Arial" w:hAnsi="Arial" w:cs="Arial"/>
              </w:rPr>
              <w:t>ботки  - 5 747 руб.; 5 человек * 5 747 = 28 735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DA28DC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 xml:space="preserve">Высокие показатели при реализации </w:t>
            </w:r>
            <w:proofErr w:type="spellStart"/>
            <w:r w:rsidRPr="00C53244">
              <w:rPr>
                <w:rFonts w:ascii="Arial" w:hAnsi="Arial" w:cs="Arial"/>
              </w:rPr>
              <w:t>грантовской</w:t>
            </w:r>
            <w:proofErr w:type="spellEnd"/>
            <w:r w:rsidRPr="00C53244">
              <w:rPr>
                <w:rFonts w:ascii="Arial" w:hAnsi="Arial" w:cs="Arial"/>
              </w:rPr>
              <w:t xml:space="preserve"> по</w:t>
            </w:r>
            <w:r w:rsidRPr="00C53244">
              <w:rPr>
                <w:rFonts w:ascii="Arial" w:hAnsi="Arial" w:cs="Arial"/>
              </w:rPr>
              <w:t>д</w:t>
            </w:r>
            <w:r w:rsidRPr="00C53244">
              <w:rPr>
                <w:rFonts w:ascii="Arial" w:hAnsi="Arial" w:cs="Arial"/>
              </w:rPr>
              <w:t xml:space="preserve">держки </w:t>
            </w:r>
            <w:r w:rsidR="006316A9" w:rsidRPr="00C53244">
              <w:rPr>
                <w:rFonts w:ascii="Arial" w:hAnsi="Arial" w:cs="Arial"/>
              </w:rPr>
              <w:t>– 6</w:t>
            </w:r>
            <w:r w:rsidR="006316A9" w:rsidRPr="00C53244">
              <w:rPr>
                <w:rFonts w:ascii="Arial" w:hAnsi="Arial" w:cs="Arial"/>
                <w:lang w:val="en-US"/>
              </w:rPr>
              <w:t> </w:t>
            </w:r>
            <w:r w:rsidR="006316A9" w:rsidRPr="00C53244">
              <w:rPr>
                <w:rFonts w:ascii="Arial" w:hAnsi="Arial" w:cs="Arial"/>
              </w:rPr>
              <w:t>903 руб.; 1 человек * 6 903 руб. = 6 903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растен</w:t>
            </w:r>
            <w:r w:rsidRPr="00C53244">
              <w:rPr>
                <w:rFonts w:ascii="Arial" w:hAnsi="Arial" w:cs="Arial"/>
              </w:rPr>
              <w:t>и</w:t>
            </w:r>
            <w:r w:rsidRPr="00C53244">
              <w:rPr>
                <w:rFonts w:ascii="Arial" w:hAnsi="Arial" w:cs="Arial"/>
              </w:rPr>
              <w:t xml:space="preserve">еводства – 5 747 руб.; 23 человека * 5 747 руб. =   132 181 руб.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животн</w:t>
            </w:r>
            <w:r w:rsidRPr="00C53244">
              <w:rPr>
                <w:rFonts w:ascii="Arial" w:hAnsi="Arial" w:cs="Arial"/>
              </w:rPr>
              <w:t>о</w:t>
            </w:r>
            <w:r w:rsidRPr="00C53244">
              <w:rPr>
                <w:rFonts w:ascii="Arial" w:hAnsi="Arial" w:cs="Arial"/>
              </w:rPr>
              <w:t>водства – 5 747  руб.;</w:t>
            </w:r>
          </w:p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eastAsia="Arial" w:hAnsi="Arial" w:cs="Arial"/>
              </w:rPr>
              <w:t xml:space="preserve"> </w:t>
            </w:r>
            <w:r w:rsidRPr="00C53244">
              <w:rPr>
                <w:rFonts w:ascii="Arial" w:hAnsi="Arial" w:cs="Arial"/>
              </w:rPr>
              <w:t>23 человека * 5 747  руб. = 132 181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  <w:rPr>
                <w:rFonts w:ascii="Arial" w:hAnsi="Arial" w:cs="Arial"/>
              </w:rPr>
            </w:pPr>
            <w:r w:rsidRPr="00C53244">
              <w:rPr>
                <w:rFonts w:ascii="Arial" w:hAnsi="Arial" w:cs="Arial"/>
              </w:rPr>
              <w:t>Высокие показатели в области перер</w:t>
            </w:r>
            <w:r w:rsidRPr="00C53244">
              <w:rPr>
                <w:rFonts w:ascii="Arial" w:hAnsi="Arial" w:cs="Arial"/>
              </w:rPr>
              <w:t>а</w:t>
            </w:r>
            <w:r w:rsidRPr="00C53244">
              <w:rPr>
                <w:rFonts w:ascii="Arial" w:hAnsi="Arial" w:cs="Arial"/>
              </w:rPr>
              <w:lastRenderedPageBreak/>
              <w:t>ботки  - 5 747 руб.; 5 человек * 5 747 = 28 735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28,7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DA28DC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 xml:space="preserve">Высокие показатели при реализации </w:t>
            </w:r>
            <w:proofErr w:type="spellStart"/>
            <w:r w:rsidRPr="00C53244">
              <w:rPr>
                <w:rFonts w:ascii="Arial" w:hAnsi="Arial" w:cs="Arial"/>
              </w:rPr>
              <w:t>грантовской</w:t>
            </w:r>
            <w:proofErr w:type="spellEnd"/>
            <w:r w:rsidRPr="00C53244">
              <w:rPr>
                <w:rFonts w:ascii="Arial" w:hAnsi="Arial" w:cs="Arial"/>
              </w:rPr>
              <w:t xml:space="preserve"> по</w:t>
            </w:r>
            <w:r w:rsidRPr="00C53244">
              <w:rPr>
                <w:rFonts w:ascii="Arial" w:hAnsi="Arial" w:cs="Arial"/>
              </w:rPr>
              <w:t>д</w:t>
            </w:r>
            <w:r w:rsidRPr="00C53244">
              <w:rPr>
                <w:rFonts w:ascii="Arial" w:hAnsi="Arial" w:cs="Arial"/>
              </w:rPr>
              <w:t xml:space="preserve">держки </w:t>
            </w:r>
            <w:r w:rsidR="006316A9" w:rsidRPr="00C53244">
              <w:rPr>
                <w:rFonts w:ascii="Arial" w:hAnsi="Arial" w:cs="Arial"/>
              </w:rPr>
              <w:t>– 6</w:t>
            </w:r>
            <w:r w:rsidR="006316A9" w:rsidRPr="00C53244">
              <w:rPr>
                <w:rFonts w:ascii="Arial" w:hAnsi="Arial" w:cs="Arial"/>
                <w:lang w:val="en-US"/>
              </w:rPr>
              <w:t> </w:t>
            </w:r>
            <w:r w:rsidR="006316A9" w:rsidRPr="00C53244">
              <w:rPr>
                <w:rFonts w:ascii="Arial" w:hAnsi="Arial" w:cs="Arial"/>
              </w:rPr>
              <w:t>903 руб.; 1 человек * 6 903 руб. = 6 903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растен</w:t>
            </w:r>
            <w:r w:rsidRPr="00C53244">
              <w:rPr>
                <w:rFonts w:ascii="Arial" w:hAnsi="Arial" w:cs="Arial"/>
              </w:rPr>
              <w:t>и</w:t>
            </w:r>
            <w:r w:rsidRPr="00C53244">
              <w:rPr>
                <w:rFonts w:ascii="Arial" w:hAnsi="Arial" w:cs="Arial"/>
              </w:rPr>
              <w:t xml:space="preserve">еводства – 5 747 руб.; 23 человека * 5 747 руб. =   132 181 руб.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животн</w:t>
            </w:r>
            <w:r w:rsidRPr="00C53244">
              <w:rPr>
                <w:rFonts w:ascii="Arial" w:hAnsi="Arial" w:cs="Arial"/>
              </w:rPr>
              <w:t>о</w:t>
            </w:r>
            <w:r w:rsidRPr="00C53244">
              <w:rPr>
                <w:rFonts w:ascii="Arial" w:hAnsi="Arial" w:cs="Arial"/>
              </w:rPr>
              <w:t>водства – 5 747  руб.;</w:t>
            </w:r>
          </w:p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eastAsia="Arial" w:hAnsi="Arial" w:cs="Arial"/>
              </w:rPr>
              <w:t xml:space="preserve"> </w:t>
            </w:r>
            <w:r w:rsidRPr="00C53244">
              <w:rPr>
                <w:rFonts w:ascii="Arial" w:hAnsi="Arial" w:cs="Arial"/>
              </w:rPr>
              <w:t>23 человека * 5 747  руб. = 132 181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  <w:rPr>
                <w:rFonts w:ascii="Arial" w:hAnsi="Arial" w:cs="Arial"/>
              </w:rPr>
            </w:pPr>
            <w:r w:rsidRPr="00C53244">
              <w:rPr>
                <w:rFonts w:ascii="Arial" w:hAnsi="Arial" w:cs="Arial"/>
              </w:rPr>
              <w:t>Высокие показатели в области перер</w:t>
            </w:r>
            <w:r w:rsidRPr="00C53244">
              <w:rPr>
                <w:rFonts w:ascii="Arial" w:hAnsi="Arial" w:cs="Arial"/>
              </w:rPr>
              <w:t>а</w:t>
            </w:r>
            <w:r w:rsidRPr="00C53244">
              <w:rPr>
                <w:rFonts w:ascii="Arial" w:hAnsi="Arial" w:cs="Arial"/>
              </w:rPr>
              <w:t>ботки  - 5 747 руб.; 5 человек * 5 747 = 28 735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2025</w:t>
            </w: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DA28DC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 xml:space="preserve">Высокие показатели при реализации </w:t>
            </w:r>
            <w:proofErr w:type="spellStart"/>
            <w:r w:rsidRPr="00C53244">
              <w:rPr>
                <w:rFonts w:ascii="Arial" w:hAnsi="Arial" w:cs="Arial"/>
              </w:rPr>
              <w:t>грантовской</w:t>
            </w:r>
            <w:proofErr w:type="spellEnd"/>
            <w:r w:rsidRPr="00C53244">
              <w:rPr>
                <w:rFonts w:ascii="Arial" w:hAnsi="Arial" w:cs="Arial"/>
              </w:rPr>
              <w:t xml:space="preserve"> по</w:t>
            </w:r>
            <w:r w:rsidRPr="00C53244">
              <w:rPr>
                <w:rFonts w:ascii="Arial" w:hAnsi="Arial" w:cs="Arial"/>
              </w:rPr>
              <w:t>д</w:t>
            </w:r>
            <w:r w:rsidRPr="00C53244">
              <w:rPr>
                <w:rFonts w:ascii="Arial" w:hAnsi="Arial" w:cs="Arial"/>
              </w:rPr>
              <w:t xml:space="preserve">держки </w:t>
            </w:r>
            <w:r w:rsidR="006316A9" w:rsidRPr="00C53244">
              <w:rPr>
                <w:rFonts w:ascii="Arial" w:hAnsi="Arial" w:cs="Arial"/>
              </w:rPr>
              <w:t>– 6</w:t>
            </w:r>
            <w:r w:rsidR="006316A9" w:rsidRPr="00C53244">
              <w:rPr>
                <w:rFonts w:ascii="Arial" w:hAnsi="Arial" w:cs="Arial"/>
                <w:lang w:val="en-US"/>
              </w:rPr>
              <w:t> </w:t>
            </w:r>
            <w:r w:rsidR="006316A9" w:rsidRPr="00C53244">
              <w:rPr>
                <w:rFonts w:ascii="Arial" w:hAnsi="Arial" w:cs="Arial"/>
              </w:rPr>
              <w:t>903 руб.; 1 человек * 6 903 руб. = 6 903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растен</w:t>
            </w:r>
            <w:r w:rsidRPr="00C53244">
              <w:rPr>
                <w:rFonts w:ascii="Arial" w:hAnsi="Arial" w:cs="Arial"/>
              </w:rPr>
              <w:t>и</w:t>
            </w:r>
            <w:r w:rsidRPr="00C53244">
              <w:rPr>
                <w:rFonts w:ascii="Arial" w:hAnsi="Arial" w:cs="Arial"/>
              </w:rPr>
              <w:t xml:space="preserve">еводства – 5 747 руб.; 23 человека * 5 747 руб. =   132 181 руб.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hAnsi="Arial" w:cs="Arial"/>
              </w:rPr>
              <w:t>Высокие показатели в области животн</w:t>
            </w:r>
            <w:r w:rsidRPr="00C53244">
              <w:rPr>
                <w:rFonts w:ascii="Arial" w:hAnsi="Arial" w:cs="Arial"/>
              </w:rPr>
              <w:t>о</w:t>
            </w:r>
            <w:r w:rsidRPr="00C53244">
              <w:rPr>
                <w:rFonts w:ascii="Arial" w:hAnsi="Arial" w:cs="Arial"/>
              </w:rPr>
              <w:t>водства – 5 747  руб.;</w:t>
            </w:r>
          </w:p>
          <w:p w:rsidR="00386B76" w:rsidRPr="00C53244" w:rsidRDefault="006316A9">
            <w:pPr>
              <w:pStyle w:val="a3"/>
              <w:jc w:val="both"/>
            </w:pPr>
            <w:r w:rsidRPr="00C53244">
              <w:rPr>
                <w:rFonts w:ascii="Arial" w:eastAsia="Arial" w:hAnsi="Arial" w:cs="Arial"/>
              </w:rPr>
              <w:t xml:space="preserve"> </w:t>
            </w:r>
            <w:r w:rsidRPr="00C53244">
              <w:rPr>
                <w:rFonts w:ascii="Arial" w:hAnsi="Arial" w:cs="Arial"/>
              </w:rPr>
              <w:t>23 человека * 5 747  руб. = 132 181 руб.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132,2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Pr="00C53244" w:rsidRDefault="006316A9">
            <w:pPr>
              <w:pStyle w:val="a3"/>
              <w:jc w:val="both"/>
              <w:rPr>
                <w:rFonts w:ascii="Arial" w:hAnsi="Arial" w:cs="Arial"/>
              </w:rPr>
            </w:pPr>
            <w:r w:rsidRPr="00C53244">
              <w:rPr>
                <w:rFonts w:ascii="Arial" w:hAnsi="Arial" w:cs="Arial"/>
              </w:rPr>
              <w:t>Высокие показатели в области перер</w:t>
            </w:r>
            <w:r w:rsidRPr="00C53244">
              <w:rPr>
                <w:rFonts w:ascii="Arial" w:hAnsi="Arial" w:cs="Arial"/>
              </w:rPr>
              <w:t>а</w:t>
            </w:r>
            <w:r w:rsidRPr="00C53244">
              <w:rPr>
                <w:rFonts w:ascii="Arial" w:hAnsi="Arial" w:cs="Arial"/>
              </w:rPr>
              <w:t>ботки  - 5 747 руб.; 5 человек * 5 747 = 28 735 руб.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6316A9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28,7</w:t>
            </w: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386B76">
        <w:trPr>
          <w:trHeight w:val="1216"/>
        </w:trPr>
        <w:tc>
          <w:tcPr>
            <w:tcW w:w="246" w:type="dxa"/>
            <w:tcBorders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</w:rPr>
            </w:pPr>
          </w:p>
        </w:tc>
        <w:tc>
          <w:tcPr>
            <w:tcW w:w="2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rPr>
                <w:rFonts w:ascii="Arial" w:hAnsi="Arial" w:cs="Arial"/>
              </w:rPr>
            </w:pPr>
          </w:p>
        </w:tc>
        <w:tc>
          <w:tcPr>
            <w:tcW w:w="1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B76" w:rsidRDefault="00386B76">
            <w:pPr>
              <w:pStyle w:val="a3"/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1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</w:tc>
        <w:tc>
          <w:tcPr>
            <w:tcW w:w="339" w:type="dxa"/>
            <w:tcBorders>
              <w:left w:val="single" w:sz="4" w:space="0" w:color="000000"/>
            </w:tcBorders>
          </w:tcPr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  <w:p w:rsidR="00386B76" w:rsidRDefault="00386B76">
            <w:pPr>
              <w:pStyle w:val="a3"/>
              <w:jc w:val="center"/>
              <w:rPr>
                <w:rFonts w:ascii="Arial" w:hAnsi="Arial" w:cs="Arial"/>
              </w:rPr>
            </w:pPr>
          </w:p>
          <w:p w:rsidR="00386B76" w:rsidRDefault="006316A9">
            <w:pPr>
              <w:pStyle w:val="a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»</w:t>
            </w:r>
          </w:p>
        </w:tc>
      </w:tr>
    </w:tbl>
    <w:p w:rsidR="00386B76" w:rsidRDefault="00386B76">
      <w:pPr>
        <w:tabs>
          <w:tab w:val="left" w:pos="993"/>
        </w:tabs>
        <w:jc w:val="both"/>
        <w:rPr>
          <w:rFonts w:ascii="Arial" w:hAnsi="Arial" w:cs="Arial"/>
          <w:bCs/>
          <w:color w:val="0D0D0D"/>
        </w:rPr>
      </w:pPr>
    </w:p>
    <w:p w:rsidR="00386B76" w:rsidRDefault="006316A9">
      <w:pPr>
        <w:tabs>
          <w:tab w:val="left" w:pos="993"/>
        </w:tabs>
        <w:ind w:firstLine="709"/>
        <w:jc w:val="both"/>
      </w:pPr>
      <w:r>
        <w:rPr>
          <w:rFonts w:ascii="Arial" w:hAnsi="Arial" w:cs="Arial"/>
          <w:bCs/>
          <w:color w:val="0D0D0D"/>
        </w:rPr>
        <w:t>2. </w:t>
      </w:r>
      <w:r>
        <w:rPr>
          <w:rFonts w:ascii="Arial" w:hAnsi="Arial" w:cs="Arial"/>
          <w:color w:val="0D0D0D"/>
        </w:rPr>
        <w:t>Отделу по муниципальной службе, общим и кадровым вопросам (Ив</w:t>
      </w:r>
      <w:r>
        <w:rPr>
          <w:rFonts w:ascii="Arial" w:hAnsi="Arial" w:cs="Arial"/>
          <w:color w:val="0D0D0D"/>
        </w:rPr>
        <w:t>а</w:t>
      </w:r>
      <w:r>
        <w:rPr>
          <w:rFonts w:ascii="Arial" w:hAnsi="Arial" w:cs="Arial"/>
          <w:color w:val="0D0D0D"/>
        </w:rPr>
        <w:t>нова Н.В.) администрации Светлоярского  муниципального района Волгогра</w:t>
      </w:r>
      <w:r>
        <w:rPr>
          <w:rFonts w:ascii="Arial" w:hAnsi="Arial" w:cs="Arial"/>
          <w:color w:val="0D0D0D"/>
        </w:rPr>
        <w:t>д</w:t>
      </w:r>
      <w:r>
        <w:rPr>
          <w:rFonts w:ascii="Arial" w:hAnsi="Arial" w:cs="Arial"/>
          <w:color w:val="0D0D0D"/>
        </w:rPr>
        <w:t xml:space="preserve">ской области </w:t>
      </w:r>
      <w:proofErr w:type="gramStart"/>
      <w:r>
        <w:rPr>
          <w:rFonts w:ascii="Arial" w:hAnsi="Arial" w:cs="Arial"/>
          <w:color w:val="0D0D0D"/>
        </w:rPr>
        <w:t>разместить</w:t>
      </w:r>
      <w:proofErr w:type="gramEnd"/>
      <w:r w:rsidR="00F455CD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настоящее постановление</w:t>
      </w:r>
      <w:r w:rsidR="00F455CD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>на официальном сайте Светлоярского муниципального района Волгоградской области.</w:t>
      </w:r>
    </w:p>
    <w:p w:rsidR="00386B76" w:rsidRDefault="00386B76">
      <w:pPr>
        <w:tabs>
          <w:tab w:val="left" w:pos="993"/>
        </w:tabs>
        <w:ind w:firstLine="709"/>
        <w:jc w:val="both"/>
        <w:rPr>
          <w:rFonts w:ascii="Arial" w:hAnsi="Arial" w:cs="Arial"/>
          <w:color w:val="0D0D0D"/>
        </w:rPr>
      </w:pPr>
    </w:p>
    <w:p w:rsidR="00386B76" w:rsidRDefault="006316A9">
      <w:pPr>
        <w:tabs>
          <w:tab w:val="left" w:pos="993"/>
        </w:tabs>
        <w:ind w:firstLine="709"/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>3. </w:t>
      </w:r>
      <w:proofErr w:type="gramStart"/>
      <w:r>
        <w:rPr>
          <w:rFonts w:ascii="Arial" w:hAnsi="Arial" w:cs="Arial"/>
          <w:color w:val="0D0D0D"/>
        </w:rPr>
        <w:t>Контроль</w:t>
      </w:r>
      <w:r w:rsidR="006524C4">
        <w:rPr>
          <w:rFonts w:ascii="Arial" w:hAnsi="Arial" w:cs="Arial"/>
          <w:color w:val="0D0D0D"/>
        </w:rPr>
        <w:t xml:space="preserve"> за</w:t>
      </w:r>
      <w:proofErr w:type="gramEnd"/>
      <w:r>
        <w:rPr>
          <w:rFonts w:ascii="Arial" w:hAnsi="Arial" w:cs="Arial"/>
          <w:color w:val="0D0D0D"/>
        </w:rPr>
        <w:t xml:space="preserve"> исполнени</w:t>
      </w:r>
      <w:r w:rsidR="006524C4">
        <w:rPr>
          <w:rFonts w:ascii="Arial" w:hAnsi="Arial" w:cs="Arial"/>
          <w:color w:val="0D0D0D"/>
        </w:rPr>
        <w:t>ем</w:t>
      </w:r>
      <w:r>
        <w:rPr>
          <w:rFonts w:ascii="Arial" w:hAnsi="Arial" w:cs="Arial"/>
          <w:color w:val="0D0D0D"/>
        </w:rPr>
        <w:t xml:space="preserve"> настоящего постановления возложить на заместителя главы Светлоярского муниципального района Волгоградской о</w:t>
      </w:r>
      <w:r>
        <w:rPr>
          <w:rFonts w:ascii="Arial" w:hAnsi="Arial" w:cs="Arial"/>
          <w:color w:val="0D0D0D"/>
        </w:rPr>
        <w:t>б</w:t>
      </w:r>
      <w:r>
        <w:rPr>
          <w:rFonts w:ascii="Arial" w:hAnsi="Arial" w:cs="Arial"/>
          <w:color w:val="0D0D0D"/>
        </w:rPr>
        <w:t xml:space="preserve">ласти </w:t>
      </w:r>
      <w:proofErr w:type="spellStart"/>
      <w:r>
        <w:rPr>
          <w:rFonts w:ascii="Arial" w:hAnsi="Arial" w:cs="Arial"/>
          <w:color w:val="0D0D0D"/>
        </w:rPr>
        <w:t>Ускова</w:t>
      </w:r>
      <w:proofErr w:type="spellEnd"/>
      <w:r>
        <w:rPr>
          <w:rFonts w:ascii="Arial" w:hAnsi="Arial" w:cs="Arial"/>
          <w:color w:val="0D0D0D"/>
        </w:rPr>
        <w:t xml:space="preserve"> Ю.Н.</w:t>
      </w:r>
    </w:p>
    <w:p w:rsidR="00386B76" w:rsidRDefault="00386B76">
      <w:pPr>
        <w:ind w:firstLine="709"/>
        <w:jc w:val="both"/>
        <w:rPr>
          <w:rFonts w:ascii="Arial" w:hAnsi="Arial" w:cs="Arial"/>
          <w:color w:val="0D0D0D"/>
        </w:rPr>
      </w:pPr>
    </w:p>
    <w:p w:rsidR="00386B76" w:rsidRDefault="00386B76">
      <w:pPr>
        <w:ind w:firstLine="709"/>
        <w:jc w:val="both"/>
        <w:rPr>
          <w:rFonts w:ascii="Arial" w:hAnsi="Arial" w:cs="Arial"/>
          <w:color w:val="0D0D0D"/>
        </w:rPr>
      </w:pPr>
    </w:p>
    <w:p w:rsidR="00386B76" w:rsidRDefault="006316A9">
      <w:pPr>
        <w:jc w:val="both"/>
        <w:rPr>
          <w:rFonts w:ascii="Arial" w:hAnsi="Arial" w:cs="Arial"/>
          <w:color w:val="0D0D0D"/>
        </w:rPr>
      </w:pPr>
      <w:r>
        <w:rPr>
          <w:rFonts w:ascii="Arial" w:hAnsi="Arial" w:cs="Arial"/>
          <w:color w:val="0D0D0D"/>
        </w:rPr>
        <w:t xml:space="preserve">Глава муниципального района                                                        </w:t>
      </w:r>
      <w:r w:rsidR="00F455CD">
        <w:rPr>
          <w:rFonts w:ascii="Arial" w:hAnsi="Arial" w:cs="Arial"/>
          <w:color w:val="0D0D0D"/>
        </w:rPr>
        <w:t xml:space="preserve"> </w:t>
      </w:r>
      <w:r>
        <w:rPr>
          <w:rFonts w:ascii="Arial" w:hAnsi="Arial" w:cs="Arial"/>
          <w:color w:val="0D0D0D"/>
        </w:rPr>
        <w:t xml:space="preserve">   </w:t>
      </w:r>
      <w:proofErr w:type="spellStart"/>
      <w:r w:rsidR="00DA28DC">
        <w:rPr>
          <w:rFonts w:ascii="Arial" w:hAnsi="Arial" w:cs="Arial"/>
          <w:color w:val="0D0D0D"/>
        </w:rPr>
        <w:t>В</w:t>
      </w:r>
      <w:r w:rsidR="00F455CD">
        <w:rPr>
          <w:rFonts w:ascii="Arial" w:hAnsi="Arial" w:cs="Arial"/>
          <w:color w:val="0D0D0D"/>
        </w:rPr>
        <w:t>.В.</w:t>
      </w:r>
      <w:r w:rsidR="00DA28DC">
        <w:rPr>
          <w:rFonts w:ascii="Arial" w:hAnsi="Arial" w:cs="Arial"/>
          <w:color w:val="0D0D0D"/>
        </w:rPr>
        <w:t>Фадеев</w:t>
      </w:r>
      <w:proofErr w:type="spellEnd"/>
    </w:p>
    <w:p w:rsidR="00386B76" w:rsidRDefault="00386B76">
      <w:pPr>
        <w:rPr>
          <w:rFonts w:ascii="Arial" w:hAnsi="Arial" w:cs="Arial"/>
          <w:color w:val="0D0D0D"/>
        </w:rPr>
      </w:pPr>
    </w:p>
    <w:p w:rsidR="00386B76" w:rsidRDefault="00386B76"/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F455CD" w:rsidRDefault="00F455CD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C53244" w:rsidRDefault="00C53244">
      <w:pPr>
        <w:rPr>
          <w:rFonts w:ascii="Arial" w:hAnsi="Arial" w:cs="Arial"/>
          <w:sz w:val="18"/>
        </w:rPr>
      </w:pPr>
    </w:p>
    <w:p w:rsidR="00386B76" w:rsidRDefault="006316A9">
      <w:pPr>
        <w:rPr>
          <w:rFonts w:ascii="Arial" w:hAnsi="Arial" w:cs="Arial"/>
        </w:rPr>
      </w:pPr>
      <w:r>
        <w:rPr>
          <w:rFonts w:ascii="Arial" w:hAnsi="Arial" w:cs="Arial"/>
          <w:sz w:val="18"/>
        </w:rPr>
        <w:t>Косова А.О.</w:t>
      </w:r>
      <w:r>
        <w:rPr>
          <w:rFonts w:ascii="Arial" w:hAnsi="Arial" w:cs="Arial"/>
        </w:rPr>
        <w:t xml:space="preserve"> </w:t>
      </w:r>
    </w:p>
    <w:sectPr w:rsidR="00386B76">
      <w:headerReference w:type="default" r:id="rId12"/>
      <w:headerReference w:type="first" r:id="rId13"/>
      <w:pgSz w:w="11906" w:h="16838"/>
      <w:pgMar w:top="1134" w:right="1134" w:bottom="1134" w:left="1701" w:header="709" w:footer="0" w:gutter="0"/>
      <w:pgNumType w:start="1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261" w:rsidRDefault="00BD5261">
      <w:r>
        <w:separator/>
      </w:r>
    </w:p>
  </w:endnote>
  <w:endnote w:type="continuationSeparator" w:id="0">
    <w:p w:rsidR="00BD5261" w:rsidRDefault="00BD5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DejaVu Sans">
    <w:altName w:val="Malgun Gothic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261" w:rsidRDefault="00BD5261">
      <w:r>
        <w:separator/>
      </w:r>
    </w:p>
  </w:footnote>
  <w:footnote w:type="continuationSeparator" w:id="0">
    <w:p w:rsidR="00BD5261" w:rsidRDefault="00BD52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6" w:rsidRDefault="006316A9">
    <w:pPr>
      <w:pStyle w:val="aa"/>
      <w:jc w:val="center"/>
    </w:pPr>
    <w:r>
      <w:fldChar w:fldCharType="begin"/>
    </w:r>
    <w:r>
      <w:instrText xml:space="preserve"> PAGE </w:instrText>
    </w:r>
    <w:r>
      <w:fldChar w:fldCharType="separate"/>
    </w:r>
    <w:r w:rsidR="00365727">
      <w:rPr>
        <w:noProof/>
      </w:rPr>
      <w:t>2</w:t>
    </w:r>
    <w:r>
      <w:fldChar w:fldCharType="end"/>
    </w:r>
  </w:p>
  <w:p w:rsidR="00386B76" w:rsidRDefault="00386B7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B76" w:rsidRDefault="00386B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01B3B"/>
    <w:multiLevelType w:val="hybridMultilevel"/>
    <w:tmpl w:val="D2A24A62"/>
    <w:lvl w:ilvl="0" w:tplc="22625516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CF27D4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552874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6B41C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731EE01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BF1075C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F9C823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AF3C20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6FEE75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76"/>
    <w:rsid w:val="00365727"/>
    <w:rsid w:val="00386B76"/>
    <w:rsid w:val="006316A9"/>
    <w:rsid w:val="006524C4"/>
    <w:rsid w:val="00761C9E"/>
    <w:rsid w:val="009E010F"/>
    <w:rsid w:val="00B0070F"/>
    <w:rsid w:val="00BD5261"/>
    <w:rsid w:val="00C53244"/>
    <w:rsid w:val="00DA28DC"/>
    <w:rsid w:val="00EC11EF"/>
    <w:rsid w:val="00EC5C20"/>
    <w:rsid w:val="00F455CD"/>
    <w:rsid w:val="00F6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pPr>
      <w:widowControl w:val="0"/>
    </w:pPr>
    <w:rPr>
      <w:rFonts w:eastAsia="Times New Roman" w:cs="Times New Roman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4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f6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Стиль 12 пт курсив"/>
    <w:qFormat/>
    <w:rPr>
      <w:i/>
      <w:iCs/>
      <w:sz w:val="24"/>
      <w:szCs w:val="24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styleId="afa">
    <w:name w:val="page number"/>
  </w:style>
  <w:style w:type="character" w:customStyle="1" w:styleId="afb">
    <w:name w:val="Абзац списка Знак"/>
    <w:qFormat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jc w:val="center"/>
    </w:pPr>
    <w:rPr>
      <w:sz w:val="28"/>
      <w:u w:val="single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15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sz w:val="28"/>
      <w:szCs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qFormat/>
    <w:pPr>
      <w:spacing w:before="144" w:after="288"/>
    </w:p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1">
    <w:name w:val="List Paragraph"/>
    <w:basedOn w:val="a"/>
    <w:qFormat/>
    <w:pPr>
      <w:spacing w:before="240"/>
      <w:ind w:left="720"/>
      <w:contextualSpacing/>
    </w:pPr>
    <w:rPr>
      <w:bCs/>
      <w:lang w:val="en-US"/>
    </w:rPr>
  </w:style>
  <w:style w:type="paragraph" w:customStyle="1" w:styleId="formattexttopleveltext">
    <w:name w:val="formattext topleveltext"/>
    <w:basedOn w:val="a"/>
    <w:qFormat/>
    <w:pPr>
      <w:spacing w:before="280" w:after="280"/>
    </w:pPr>
  </w:style>
  <w:style w:type="paragraph" w:customStyle="1" w:styleId="16">
    <w:name w:val="Знак Знак1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1"/>
    <w:qFormat/>
    <w:pPr>
      <w:keepNext/>
      <w:numPr>
        <w:numId w:val="1"/>
      </w:numPr>
      <w:jc w:val="center"/>
      <w:outlineLvl w:val="0"/>
    </w:pPr>
    <w:rPr>
      <w:b/>
      <w:bCs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pPr>
      <w:widowControl w:val="0"/>
    </w:pPr>
    <w:rPr>
      <w:rFonts w:eastAsia="Times New Roman" w:cs="Times New Roman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10">
    <w:name w:val="Верхний колонтитул Знак1"/>
    <w:link w:val="aa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b"/>
    <w:uiPriority w:val="99"/>
  </w:style>
  <w:style w:type="table" w:styleId="ac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d">
    <w:name w:val="Hyperlink"/>
    <w:uiPriority w:val="99"/>
    <w:unhideWhenUsed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14">
    <w:name w:val="Заголовок 1 Знак"/>
    <w:qFormat/>
    <w:rPr>
      <w:rFonts w:ascii="Times New Roman" w:eastAsia="Times New Roman" w:hAnsi="Times New Roman" w:cs="Times New Roman"/>
      <w:b/>
      <w:bCs/>
      <w:sz w:val="28"/>
      <w:szCs w:val="32"/>
    </w:rPr>
  </w:style>
  <w:style w:type="character" w:customStyle="1" w:styleId="af6">
    <w:name w:val="Верх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Нижний колонтитул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120">
    <w:name w:val="Стиль 12 пт курсив"/>
    <w:qFormat/>
    <w:rPr>
      <w:i/>
      <w:iCs/>
      <w:sz w:val="24"/>
      <w:szCs w:val="24"/>
    </w:rPr>
  </w:style>
  <w:style w:type="character" w:customStyle="1" w:styleId="af8">
    <w:name w:val="Основной текст Знак"/>
    <w:qFormat/>
    <w:rPr>
      <w:rFonts w:ascii="Times New Roman" w:eastAsia="Times New Roman" w:hAnsi="Times New Roman" w:cs="Times New Roman"/>
      <w:sz w:val="28"/>
      <w:szCs w:val="24"/>
      <w:u w:val="single"/>
    </w:rPr>
  </w:style>
  <w:style w:type="character" w:customStyle="1" w:styleId="24">
    <w:name w:val="Основной текст с отступом 2 Знак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af9">
    <w:name w:val="Текст выноски Знак"/>
    <w:qFormat/>
    <w:rPr>
      <w:rFonts w:ascii="Tahoma" w:eastAsia="Times New Roman" w:hAnsi="Tahoma" w:cs="Tahoma"/>
      <w:sz w:val="16"/>
      <w:szCs w:val="16"/>
    </w:rPr>
  </w:style>
  <w:style w:type="character" w:styleId="afa">
    <w:name w:val="page number"/>
  </w:style>
  <w:style w:type="character" w:customStyle="1" w:styleId="afb">
    <w:name w:val="Абзац списка Знак"/>
    <w:qFormat/>
    <w:rPr>
      <w:rFonts w:ascii="Times New Roman" w:eastAsia="Times New Roman" w:hAnsi="Times New Roman" w:cs="Times New Roman"/>
      <w:bCs/>
      <w:sz w:val="24"/>
      <w:szCs w:val="24"/>
      <w:lang w:val="en-US"/>
    </w:rPr>
  </w:style>
  <w:style w:type="paragraph" w:customStyle="1" w:styleId="Heading">
    <w:name w:val="Heading"/>
    <w:basedOn w:val="a"/>
    <w:next w:val="afc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c">
    <w:name w:val="Body Text"/>
    <w:basedOn w:val="a"/>
    <w:pPr>
      <w:jc w:val="center"/>
    </w:pPr>
    <w:rPr>
      <w:sz w:val="28"/>
      <w:u w:val="single"/>
    </w:rPr>
  </w:style>
  <w:style w:type="paragraph" w:styleId="afd">
    <w:name w:val="List"/>
    <w:basedOn w:val="afc"/>
  </w:style>
  <w:style w:type="paragraph" w:styleId="afe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"/>
    <w:link w:val="10"/>
    <w:pPr>
      <w:tabs>
        <w:tab w:val="center" w:pos="4677"/>
        <w:tab w:val="right" w:pos="9355"/>
      </w:tabs>
    </w:pPr>
  </w:style>
  <w:style w:type="paragraph" w:styleId="ab">
    <w:name w:val="footer"/>
    <w:basedOn w:val="a"/>
    <w:link w:val="12"/>
    <w:pPr>
      <w:tabs>
        <w:tab w:val="center" w:pos="4677"/>
        <w:tab w:val="right" w:pos="9355"/>
      </w:tabs>
    </w:pPr>
  </w:style>
  <w:style w:type="paragraph" w:customStyle="1" w:styleId="15">
    <w:name w:val="Знак1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ff">
    <w:name w:val="Normal (Web)"/>
    <w:basedOn w:val="a"/>
    <w:qFormat/>
    <w:pPr>
      <w:spacing w:before="280" w:after="280"/>
    </w:p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rmal0">
    <w:name w:val="consplusnormal"/>
    <w:basedOn w:val="a"/>
    <w:qFormat/>
    <w:pPr>
      <w:spacing w:before="280" w:after="280"/>
    </w:pPr>
  </w:style>
  <w:style w:type="paragraph" w:styleId="25">
    <w:name w:val="Body Text Indent 2"/>
    <w:basedOn w:val="a"/>
    <w:qFormat/>
    <w:pPr>
      <w:spacing w:after="120" w:line="480" w:lineRule="auto"/>
      <w:ind w:left="283"/>
    </w:pPr>
    <w:rPr>
      <w:sz w:val="28"/>
      <w:szCs w:val="28"/>
    </w:rPr>
  </w:style>
  <w:style w:type="paragraph" w:styleId="aff0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text3cl">
    <w:name w:val="text3cl"/>
    <w:basedOn w:val="a"/>
    <w:qFormat/>
    <w:pPr>
      <w:spacing w:before="144" w:after="288"/>
    </w:pPr>
  </w:style>
  <w:style w:type="paragraph" w:customStyle="1" w:styleId="ConsPlusCell">
    <w:name w:val="ConsPlusCell"/>
    <w:qFormat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f1">
    <w:name w:val="List Paragraph"/>
    <w:basedOn w:val="a"/>
    <w:qFormat/>
    <w:pPr>
      <w:spacing w:before="240"/>
      <w:ind w:left="720"/>
      <w:contextualSpacing/>
    </w:pPr>
    <w:rPr>
      <w:bCs/>
      <w:lang w:val="en-US"/>
    </w:rPr>
  </w:style>
  <w:style w:type="paragraph" w:customStyle="1" w:styleId="formattexttopleveltext">
    <w:name w:val="formattext topleveltext"/>
    <w:basedOn w:val="a"/>
    <w:qFormat/>
    <w:pPr>
      <w:spacing w:before="280" w:after="280"/>
    </w:pPr>
  </w:style>
  <w:style w:type="paragraph" w:customStyle="1" w:styleId="16">
    <w:name w:val="Знак Знак1 Знак Знак Знак Знак"/>
    <w:basedOn w:val="a"/>
    <w:qFormat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TableContents">
    <w:name w:val="Table Contents"/>
    <w:basedOn w:val="a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B09AD-8F01-49A3-862E-41B84E3C9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 Н. Мочалова</dc:creator>
  <cp:lastModifiedBy>Администратор</cp:lastModifiedBy>
  <cp:revision>2</cp:revision>
  <dcterms:created xsi:type="dcterms:W3CDTF">2022-12-26T12:13:00Z</dcterms:created>
  <dcterms:modified xsi:type="dcterms:W3CDTF">2022-12-26T12:13:00Z</dcterms:modified>
  <dc:language>en-US</dc:language>
</cp:coreProperties>
</file>