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B36" w:rsidRDefault="00C56B36" w:rsidP="008007E3">
      <w:pPr>
        <w:pStyle w:val="a5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635</wp:posOffset>
            </wp:positionV>
            <wp:extent cx="857885" cy="914400"/>
            <wp:effectExtent l="0" t="0" r="0" b="0"/>
            <wp:wrapSquare wrapText="right"/>
            <wp:docPr id="1" name="Рисунок 1" descr="Описание: Описание: Описание: 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32"/>
          <w:szCs w:val="20"/>
          <w:lang w:eastAsia="ru-RU"/>
        </w:rPr>
      </w:pPr>
    </w:p>
    <w:p w:rsidR="00C56B36" w:rsidRPr="00043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043EB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Администрация</w:t>
      </w:r>
    </w:p>
    <w:p w:rsidR="00C56B36" w:rsidRPr="00043EBE" w:rsidRDefault="00C56B36" w:rsidP="00C56B36">
      <w:pPr>
        <w:pBdr>
          <w:bottom w:val="single" w:sz="18" w:space="1" w:color="auto"/>
        </w:pBdr>
        <w:spacing w:after="0" w:line="240" w:lineRule="auto"/>
        <w:ind w:right="28"/>
        <w:jc w:val="center"/>
        <w:outlineLvl w:val="0"/>
        <w:rPr>
          <w:rFonts w:ascii="Arial" w:eastAsia="Times New Roman" w:hAnsi="Arial" w:cs="Arial"/>
          <w:color w:val="000080"/>
          <w:sz w:val="28"/>
          <w:szCs w:val="28"/>
          <w:lang w:eastAsia="ru-RU"/>
        </w:rPr>
      </w:pPr>
      <w:r w:rsidRPr="00043EBE">
        <w:rPr>
          <w:rFonts w:ascii="Arial" w:eastAsia="Times New Roman" w:hAnsi="Arial" w:cs="Arial"/>
          <w:color w:val="000080"/>
          <w:sz w:val="28"/>
          <w:szCs w:val="28"/>
          <w:lang w:eastAsia="ru-RU"/>
        </w:rPr>
        <w:t>Светлоярского муниципального района Волгоградской области</w:t>
      </w:r>
    </w:p>
    <w:p w:rsidR="00C56B36" w:rsidRDefault="00C56B36" w:rsidP="00C56B36">
      <w:pPr>
        <w:spacing w:after="0" w:line="240" w:lineRule="auto"/>
        <w:ind w:right="28"/>
        <w:jc w:val="center"/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80"/>
          <w:sz w:val="26"/>
          <w:szCs w:val="26"/>
          <w:lang w:eastAsia="ru-RU"/>
        </w:rPr>
        <w:t xml:space="preserve">                </w:t>
      </w:r>
    </w:p>
    <w:p w:rsidR="00C41E2D" w:rsidRPr="00043EBE" w:rsidRDefault="00C41E2D" w:rsidP="00C41E2D">
      <w:pPr>
        <w:spacing w:after="0" w:line="240" w:lineRule="auto"/>
        <w:ind w:right="28"/>
        <w:jc w:val="center"/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</w:pPr>
      <w:r w:rsidRPr="00043EBE">
        <w:rPr>
          <w:rFonts w:ascii="Arial" w:eastAsia="Times New Roman" w:hAnsi="Arial" w:cs="Arial"/>
          <w:b/>
          <w:color w:val="000080"/>
          <w:sz w:val="36"/>
          <w:szCs w:val="20"/>
          <w:lang w:eastAsia="ru-RU"/>
        </w:rPr>
        <w:t>ПОСТАНОВЛЕНИЕ</w:t>
      </w:r>
    </w:p>
    <w:p w:rsidR="00C41E2D" w:rsidRDefault="00C41E2D" w:rsidP="00C41E2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82E63" w:rsidRDefault="00F86371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BC3E10">
        <w:rPr>
          <w:rFonts w:ascii="Arial" w:eastAsia="Times New Roman" w:hAnsi="Arial" w:cs="Arial"/>
          <w:sz w:val="24"/>
          <w:szCs w:val="24"/>
          <w:lang w:eastAsia="ru-RU"/>
        </w:rPr>
        <w:t>21.10.2022</w:t>
      </w:r>
      <w:r w:rsidR="001844FA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FE48E8">
        <w:rPr>
          <w:rFonts w:ascii="Arial" w:eastAsia="Times New Roman" w:hAnsi="Arial" w:cs="Arial"/>
          <w:sz w:val="24"/>
          <w:szCs w:val="24"/>
          <w:lang w:eastAsia="ru-RU"/>
        </w:rPr>
        <w:t xml:space="preserve">             </w:t>
      </w:r>
      <w:r w:rsidR="00BC3E1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22D07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BC3E10">
        <w:rPr>
          <w:rFonts w:ascii="Arial" w:eastAsia="Times New Roman" w:hAnsi="Arial" w:cs="Arial"/>
          <w:sz w:val="24"/>
          <w:szCs w:val="24"/>
          <w:lang w:eastAsia="ru-RU"/>
        </w:rPr>
        <w:t>1785</w:t>
      </w:r>
      <w:bookmarkStart w:id="0" w:name="_GoBack"/>
      <w:bookmarkEnd w:id="0"/>
    </w:p>
    <w:p w:rsidR="00A6071B" w:rsidRPr="00043EBE" w:rsidRDefault="00A6071B" w:rsidP="00C41E2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2E63" w:rsidRPr="00A82E63" w:rsidRDefault="00A82E63" w:rsidP="00E7019A">
      <w:pPr>
        <w:tabs>
          <w:tab w:val="left" w:pos="4962"/>
          <w:tab w:val="left" w:pos="5529"/>
        </w:tabs>
        <w:spacing w:after="0" w:line="240" w:lineRule="auto"/>
        <w:ind w:right="46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82E63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оставлени</w:t>
      </w:r>
      <w:r w:rsidR="00C9525A">
        <w:rPr>
          <w:rFonts w:ascii="Arial" w:eastAsia="Times New Roman" w:hAnsi="Arial" w:cs="Arial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пальной услуги </w:t>
      </w:r>
      <w:r w:rsidRPr="00A82E63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1844FA" w:rsidRPr="001844FA"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Pr="00A82E63">
        <w:rPr>
          <w:rFonts w:ascii="Arial" w:eastAsia="Times New Roman" w:hAnsi="Arial" w:cs="Arial"/>
          <w:sz w:val="24"/>
          <w:szCs w:val="24"/>
          <w:lang w:eastAsia="ru-RU"/>
        </w:rPr>
        <w:t>»</w:t>
      </w:r>
    </w:p>
    <w:p w:rsidR="00A82E63" w:rsidRPr="00043EBE" w:rsidRDefault="00A82E63" w:rsidP="00985F24">
      <w:pPr>
        <w:tabs>
          <w:tab w:val="left" w:pos="4678"/>
        </w:tabs>
        <w:spacing w:after="0" w:line="240" w:lineRule="auto"/>
        <w:ind w:right="4535"/>
        <w:rPr>
          <w:rFonts w:ascii="Arial" w:eastAsia="Times New Roman" w:hAnsi="Arial" w:cs="Arial"/>
          <w:sz w:val="24"/>
          <w:szCs w:val="24"/>
          <w:lang w:eastAsia="ru-RU"/>
        </w:rPr>
      </w:pPr>
    </w:p>
    <w:p w:rsidR="003F7AE3" w:rsidRDefault="009C1912" w:rsidP="001519AF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           </w:t>
      </w:r>
      <w:proofErr w:type="gramStart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На основании Федеральных законов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Закон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Волгоградской области от 01.12.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2005</w:t>
      </w:r>
      <w:r w:rsidR="00EA0F4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1125-ОД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«О </w:t>
      </w:r>
      <w:r w:rsidR="00EA0F4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области»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,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постановлени</w:t>
      </w:r>
      <w:r w:rsid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я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Главы Админ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страции Волгоградск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ой области от</w:t>
      </w:r>
      <w:proofErr w:type="gramEnd"/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24.04.2006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№ 455 «О некоторых вопросах реализации Закона Волгоградской обла</w:t>
      </w:r>
      <w:r w:rsidR="009E1CA9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сти от 01.12.2005 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№ 1125-ОД «О </w:t>
      </w:r>
      <w:r w:rsidR="00EA0F4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оря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ке ведения органами местного самоуправления учета граждан в качестве ну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ж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дающихся в жилых помещениях, предоставляемых по договорам социального найма в Волгоградской области»</w:t>
      </w:r>
      <w:r w:rsidR="00EA0F4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,</w:t>
      </w:r>
      <w:r w:rsidR="001519AF" w:rsidRPr="001519AF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 соответствии с постановлениями </w:t>
      </w:r>
      <w:r w:rsidR="00EA0F4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дмин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и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страции Волгоградской области от 25.07.2011 № 369-п «О разработке и утве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</w:t>
      </w:r>
      <w:proofErr w:type="gramStart"/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ждении административных регламентов предоставления государственных услуг»,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постановления 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администрации Светлоярского муниципального района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Волгоградской области </w:t>
      </w:r>
      <w:r w:rsidR="00EA0F41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от  02.03.2011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№  298 «Об утверждении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орядка разр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а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ботки и утверждения административных регламентов исполнения муниципал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ь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ных функций,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орядка разработки и утверждения административных регламе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н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тов предоставления муниципальных услуг, </w:t>
      </w:r>
      <w:r w:rsidR="00DB1D04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п</w:t>
      </w:r>
      <w:r w:rsidR="001844FA" w:rsidRP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орядка проведения экспертизы проектов административных регламентов предоставления муниципальных услуг»,  руководствуясь Уставом Светлоярского муниципального 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района  Во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л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гоградской области</w:t>
      </w:r>
      <w:r w:rsidR="00BF6D88" w:rsidRPr="00BF6D88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,</w:t>
      </w:r>
      <w:r w:rsidR="006D31B2" w:rsidRPr="006D31B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Уставом Светлоярского городского поселения Светлоя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р</w:t>
      </w:r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ского муниципального района Волгоградской</w:t>
      </w:r>
      <w:proofErr w:type="gramEnd"/>
      <w:r w:rsidR="001844FA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 xml:space="preserve"> области,</w:t>
      </w:r>
    </w:p>
    <w:p w:rsidR="006D31B2" w:rsidRDefault="006D31B2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Pr="00043EBE" w:rsidRDefault="00C41E2D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043EBE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End"/>
      <w:r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о с т а н о в л я ю:</w:t>
      </w:r>
    </w:p>
    <w:p w:rsidR="00C41E2D" w:rsidRPr="00043EBE" w:rsidRDefault="00C41E2D" w:rsidP="00A82E63">
      <w:pPr>
        <w:spacing w:after="0" w:line="240" w:lineRule="auto"/>
        <w:ind w:right="28"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6A4" w:rsidRPr="00AE5142" w:rsidRDefault="00E01680" w:rsidP="00A82E63">
      <w:pPr>
        <w:tabs>
          <w:tab w:val="left" w:pos="4395"/>
        </w:tabs>
        <w:spacing w:after="0" w:line="240" w:lineRule="auto"/>
        <w:ind w:firstLine="709"/>
        <w:jc w:val="both"/>
        <w:outlineLvl w:val="0"/>
        <w:rPr>
          <w:rFonts w:ascii="Arial" w:eastAsia="Arial" w:hAnsi="Arial" w:cs="Arial"/>
          <w:color w:val="000000"/>
          <w:sz w:val="24"/>
          <w:szCs w:val="24"/>
          <w:lang w:eastAsia="ru-RU" w:bidi="ru-RU"/>
        </w:rPr>
      </w:pPr>
      <w:r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E5142" w:rsidRPr="00AE5142">
        <w:rPr>
          <w:rFonts w:ascii="Arial" w:hAnsi="Arial" w:cs="Arial"/>
          <w:sz w:val="24"/>
          <w:szCs w:val="24"/>
        </w:rPr>
        <w:t>Утвердить прилагаемый</w:t>
      </w:r>
      <w:r w:rsidR="00AE5142" w:rsidRPr="00AE5142">
        <w:rPr>
          <w:rFonts w:ascii="Times New Roman" w:hAnsi="Times New Roman"/>
          <w:sz w:val="24"/>
          <w:szCs w:val="24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административный регламент </w:t>
      </w:r>
      <w:r w:rsidR="00AE5142" w:rsidRPr="00BF6D88">
        <w:rPr>
          <w:rFonts w:ascii="Arial" w:hAnsi="Arial" w:cs="Arial"/>
          <w:sz w:val="24"/>
          <w:szCs w:val="24"/>
        </w:rPr>
        <w:t>предоставл</w:t>
      </w:r>
      <w:r w:rsidR="00AE5142" w:rsidRPr="00BF6D88">
        <w:rPr>
          <w:rFonts w:ascii="Arial" w:hAnsi="Arial" w:cs="Arial"/>
          <w:sz w:val="24"/>
          <w:szCs w:val="24"/>
        </w:rPr>
        <w:t>е</w:t>
      </w:r>
      <w:r w:rsidR="00AE5142" w:rsidRPr="00BF6D88">
        <w:rPr>
          <w:rFonts w:ascii="Arial" w:hAnsi="Arial" w:cs="Arial"/>
          <w:sz w:val="24"/>
          <w:szCs w:val="24"/>
        </w:rPr>
        <w:t>ни</w:t>
      </w:r>
      <w:r w:rsidR="004C4E58">
        <w:rPr>
          <w:rFonts w:ascii="Arial" w:hAnsi="Arial" w:cs="Arial"/>
          <w:sz w:val="24"/>
          <w:szCs w:val="24"/>
        </w:rPr>
        <w:t xml:space="preserve">я </w:t>
      </w:r>
      <w:r w:rsidR="00AE5142" w:rsidRPr="00BF6D88">
        <w:rPr>
          <w:rFonts w:ascii="Arial" w:hAnsi="Arial" w:cs="Arial"/>
          <w:sz w:val="24"/>
          <w:szCs w:val="24"/>
        </w:rPr>
        <w:t>муниципальной услуги</w:t>
      </w:r>
      <w:r w:rsidR="00AE5142" w:rsidRPr="00BF6D88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="009E1CA9" w:rsidRPr="001844FA">
        <w:rPr>
          <w:rFonts w:ascii="Arial" w:eastAsia="Times New Roman" w:hAnsi="Arial" w:cs="Arial"/>
          <w:sz w:val="24"/>
          <w:szCs w:val="24"/>
          <w:lang w:eastAsia="ru-RU"/>
        </w:rPr>
        <w:t>Принятие на учет граждан в качестве нуждающихся в жилых помещениях, предоставляемых по договорам социального найма</w:t>
      </w:r>
      <w:r w:rsidR="00633044" w:rsidRPr="00AE514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3576A4" w:rsidRPr="00AE5142">
        <w:rPr>
          <w:rFonts w:ascii="Arial" w:eastAsia="Arial" w:hAnsi="Arial" w:cs="Arial"/>
          <w:color w:val="000000"/>
          <w:sz w:val="24"/>
          <w:szCs w:val="24"/>
          <w:lang w:eastAsia="ru-RU" w:bidi="ru-RU"/>
        </w:rPr>
        <w:t>.</w:t>
      </w:r>
    </w:p>
    <w:p w:rsidR="003576A4" w:rsidRPr="00AE5142" w:rsidRDefault="003576A4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0ABF" w:rsidRPr="00950ABF" w:rsidRDefault="007979BA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      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C305FD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C41E2D" w:rsidRPr="00043EBE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F2BFF" w:rsidRPr="00043EB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Отделу по муниципальной службе, общим и кадровым вопросам а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д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министрации Светлоярского муниципального района Волгоградской области (Иванова Н.В.): </w:t>
      </w:r>
    </w:p>
    <w:p w:rsidR="00950ABF" w:rsidRPr="00950ABF" w:rsidRDefault="00A6071B" w:rsidP="001C5CE5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направить 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настоящее постановление</w:t>
      </w:r>
      <w:r w:rsidR="00D60A54" w:rsidRPr="00D60A54">
        <w:t xml:space="preserve"> </w:t>
      </w:r>
      <w:r w:rsidR="00D60A54" w:rsidRPr="00D60A54">
        <w:rPr>
          <w:rFonts w:ascii="Arial" w:eastAsia="Times New Roman" w:hAnsi="Arial" w:cs="Arial"/>
          <w:sz w:val="24"/>
          <w:szCs w:val="24"/>
          <w:lang w:eastAsia="ru-RU"/>
        </w:rPr>
        <w:t>для опубликования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 в районной г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зете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Светлоярского муниципального района Волгоградской области </w:t>
      </w:r>
      <w:r w:rsidR="00950ABF" w:rsidRPr="00950ABF">
        <w:rPr>
          <w:rFonts w:ascii="Arial" w:eastAsia="Times New Roman" w:hAnsi="Arial" w:cs="Arial"/>
          <w:sz w:val="24"/>
          <w:szCs w:val="24"/>
          <w:lang w:eastAsia="ru-RU"/>
        </w:rPr>
        <w:t>«Восход»;</w:t>
      </w:r>
    </w:p>
    <w:p w:rsidR="00AE5142" w:rsidRPr="00AE5142" w:rsidRDefault="00950ABF" w:rsidP="001C5CE5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950ABF">
        <w:rPr>
          <w:rFonts w:ascii="Arial" w:eastAsia="Times New Roman" w:hAnsi="Arial" w:cs="Arial"/>
          <w:sz w:val="24"/>
          <w:szCs w:val="24"/>
          <w:lang w:eastAsia="ru-RU"/>
        </w:rPr>
        <w:t>разместить</w:t>
      </w:r>
      <w:proofErr w:type="gramEnd"/>
      <w:r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в сети </w:t>
      </w:r>
      <w:r w:rsidR="00D60A54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Интернет</w:t>
      </w:r>
      <w:r w:rsidR="00D60A54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ь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ном сайте Светлоярского муниципального района Волгоградской области.</w:t>
      </w:r>
    </w:p>
    <w:p w:rsidR="00AE5142" w:rsidRDefault="00AE5142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0ABF" w:rsidRDefault="00950ABF" w:rsidP="000A44F7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3. </w:t>
      </w:r>
      <w:proofErr w:type="gramStart"/>
      <w:r w:rsidR="00A6071B">
        <w:rPr>
          <w:rFonts w:ascii="Arial" w:eastAsia="Times New Roman" w:hAnsi="Arial" w:cs="Arial"/>
          <w:sz w:val="24"/>
          <w:szCs w:val="24"/>
          <w:lang w:eastAsia="ru-RU"/>
        </w:rPr>
        <w:t xml:space="preserve">Признать утратившим силу постановление </w:t>
      </w:r>
      <w:r>
        <w:rPr>
          <w:rFonts w:ascii="Arial" w:eastAsia="Times New Roman" w:hAnsi="Arial" w:cs="Arial"/>
          <w:sz w:val="24"/>
          <w:szCs w:val="24"/>
          <w:lang w:eastAsia="ru-RU"/>
        </w:rPr>
        <w:t>администрации Светлоя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ского муниципального района Волгоградской области от </w:t>
      </w:r>
      <w:r w:rsidR="00A6071B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A6071B">
        <w:rPr>
          <w:rFonts w:ascii="Arial" w:eastAsia="Times New Roman" w:hAnsi="Arial" w:cs="Arial"/>
          <w:sz w:val="24"/>
          <w:szCs w:val="24"/>
          <w:lang w:eastAsia="ru-RU"/>
        </w:rPr>
        <w:t>10</w:t>
      </w:r>
      <w:r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A6071B">
        <w:rPr>
          <w:rFonts w:ascii="Arial" w:eastAsia="Times New Roman" w:hAnsi="Arial" w:cs="Arial"/>
          <w:sz w:val="24"/>
          <w:szCs w:val="24"/>
          <w:lang w:eastAsia="ru-RU"/>
        </w:rPr>
        <w:t>20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A6071B">
        <w:rPr>
          <w:rFonts w:ascii="Arial" w:eastAsia="Times New Roman" w:hAnsi="Arial" w:cs="Arial"/>
          <w:sz w:val="24"/>
          <w:szCs w:val="24"/>
          <w:lang w:eastAsia="ru-RU"/>
        </w:rPr>
        <w:t>1769</w:t>
      </w:r>
      <w:r w:rsidR="00D610E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Об утверждении административного регламента по предоставлению муниц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пальной услуги «</w:t>
      </w:r>
      <w:r w:rsidR="000A44F7" w:rsidRPr="000A44F7">
        <w:rPr>
          <w:rFonts w:ascii="Arial" w:eastAsia="Times New Roman" w:hAnsi="Arial" w:cs="Arial"/>
          <w:bCs/>
          <w:sz w:val="24"/>
          <w:szCs w:val="24"/>
          <w:lang w:eastAsia="ru-RU"/>
        </w:rPr>
        <w:t>Признание граждан нуждающимися в жилых помещениях, предоставляемых по договорам социального найма, в целях последующего рассмотрения вопроса о признании малоимущими и принятии на учет</w:t>
      </w:r>
      <w:r w:rsidRPr="00950ABF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6071B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</w:p>
    <w:p w:rsidR="00A82E63" w:rsidRPr="00AE5142" w:rsidRDefault="00A82E63" w:rsidP="00A82E63">
      <w:pPr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E5142" w:rsidRDefault="00950ABF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4</w:t>
      </w:r>
      <w:r w:rsidR="00AE5142" w:rsidRPr="00AE5142">
        <w:rPr>
          <w:rFonts w:ascii="Arial" w:eastAsia="Times New Roman" w:hAnsi="Arial" w:cs="Arial"/>
          <w:sz w:val="24"/>
          <w:szCs w:val="24"/>
          <w:lang w:eastAsia="ru-RU"/>
        </w:rPr>
        <w:t>. Настоящее постановление вступает в силу с момента его подписания.</w:t>
      </w:r>
    </w:p>
    <w:p w:rsidR="00950ABF" w:rsidRDefault="00950ABF" w:rsidP="00A82E63">
      <w:pPr>
        <w:tabs>
          <w:tab w:val="left" w:pos="709"/>
        </w:tabs>
        <w:spacing w:after="0" w:line="240" w:lineRule="auto"/>
        <w:ind w:right="2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EC0" w:rsidRPr="00C34EC0" w:rsidRDefault="00950ABF" w:rsidP="00C34EC0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AE5142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proofErr w:type="gramStart"/>
      <w:r w:rsidR="00C34EC0" w:rsidRPr="00C34EC0">
        <w:rPr>
          <w:rFonts w:ascii="Arial" w:eastAsia="Calibri" w:hAnsi="Arial" w:cs="Arial"/>
          <w:sz w:val="24"/>
          <w:szCs w:val="24"/>
          <w:lang w:eastAsia="ru-RU"/>
        </w:rPr>
        <w:t xml:space="preserve">Контроль </w:t>
      </w:r>
      <w:r w:rsidR="00D60A54">
        <w:rPr>
          <w:rFonts w:ascii="Arial" w:eastAsia="Calibri" w:hAnsi="Arial" w:cs="Arial"/>
          <w:sz w:val="24"/>
          <w:szCs w:val="24"/>
          <w:lang w:eastAsia="ru-RU"/>
        </w:rPr>
        <w:t>за</w:t>
      </w:r>
      <w:proofErr w:type="gramEnd"/>
      <w:r w:rsidR="00C34EC0" w:rsidRPr="00C34EC0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настоящего постановления оставляю за</w:t>
      </w:r>
      <w:r w:rsidR="00C9525A">
        <w:rPr>
          <w:rFonts w:ascii="Arial" w:eastAsia="Calibri" w:hAnsi="Arial" w:cs="Arial"/>
          <w:sz w:val="24"/>
          <w:szCs w:val="24"/>
          <w:lang w:eastAsia="ru-RU"/>
        </w:rPr>
        <w:t xml:space="preserve">    </w:t>
      </w:r>
      <w:r w:rsidR="00C34EC0" w:rsidRPr="00C34EC0">
        <w:rPr>
          <w:rFonts w:ascii="Arial" w:eastAsia="Calibri" w:hAnsi="Arial" w:cs="Arial"/>
          <w:sz w:val="24"/>
          <w:szCs w:val="24"/>
          <w:lang w:eastAsia="ru-RU"/>
        </w:rPr>
        <w:t xml:space="preserve"> собой.</w:t>
      </w:r>
    </w:p>
    <w:p w:rsidR="00C34EC0" w:rsidRPr="00C34EC0" w:rsidRDefault="00C34EC0" w:rsidP="00C34E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EC0" w:rsidRPr="00C34EC0" w:rsidRDefault="00C34EC0" w:rsidP="00C34E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4EC0" w:rsidRPr="00C34EC0" w:rsidRDefault="00C34EC0" w:rsidP="00C34E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34EC0" w:rsidRPr="00C34EC0" w:rsidRDefault="00C34EC0" w:rsidP="00C34E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C34EC0">
        <w:rPr>
          <w:rFonts w:ascii="Arial" w:eastAsia="Times New Roman" w:hAnsi="Arial" w:cs="Arial"/>
          <w:sz w:val="24"/>
          <w:szCs w:val="24"/>
          <w:lang w:eastAsia="ru-RU"/>
        </w:rPr>
        <w:t>Исполняющий</w:t>
      </w:r>
      <w:proofErr w:type="gramEnd"/>
      <w:r w:rsidRPr="00C34EC0">
        <w:rPr>
          <w:rFonts w:ascii="Arial" w:eastAsia="Times New Roman" w:hAnsi="Arial" w:cs="Arial"/>
          <w:sz w:val="24"/>
          <w:szCs w:val="24"/>
          <w:lang w:eastAsia="ru-RU"/>
        </w:rPr>
        <w:t xml:space="preserve"> обязанности</w:t>
      </w:r>
    </w:p>
    <w:p w:rsidR="00C34EC0" w:rsidRPr="00C34EC0" w:rsidRDefault="00C34EC0" w:rsidP="00C34E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  <w:r w:rsidRPr="00C34EC0">
        <w:rPr>
          <w:rFonts w:ascii="Arial" w:eastAsia="Times New Roman" w:hAnsi="Arial" w:cs="Arial"/>
          <w:sz w:val="24"/>
          <w:szCs w:val="24"/>
          <w:lang w:eastAsia="ru-RU"/>
        </w:rPr>
        <w:t xml:space="preserve">главы муниципального района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C34EC0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</w:t>
      </w:r>
      <w:proofErr w:type="spellStart"/>
      <w:r w:rsidRPr="00C34EC0">
        <w:rPr>
          <w:rFonts w:ascii="Arial" w:eastAsia="Times New Roman" w:hAnsi="Arial" w:cs="Arial"/>
          <w:sz w:val="24"/>
          <w:szCs w:val="24"/>
          <w:lang w:eastAsia="ru-RU"/>
        </w:rPr>
        <w:t>В.В.Фадеев</w:t>
      </w:r>
      <w:proofErr w:type="spellEnd"/>
    </w:p>
    <w:p w:rsidR="00C34EC0" w:rsidRPr="00C34EC0" w:rsidRDefault="00C34EC0" w:rsidP="00C34EC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ru-RU"/>
        </w:rPr>
      </w:pPr>
    </w:p>
    <w:p w:rsidR="00C41E2D" w:rsidRDefault="00C41E2D" w:rsidP="00C34EC0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pacing w:val="-2"/>
          <w:sz w:val="24"/>
          <w:szCs w:val="24"/>
          <w:lang w:eastAsia="ru-RU"/>
        </w:rPr>
      </w:pPr>
    </w:p>
    <w:p w:rsidR="00C34EC0" w:rsidRPr="00043EBE" w:rsidRDefault="00C34EC0" w:rsidP="00C34EC0">
      <w:pPr>
        <w:spacing w:after="0" w:line="240" w:lineRule="auto"/>
        <w:ind w:right="28"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56B36" w:rsidRDefault="00C56B36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6D047E" w:rsidRDefault="006D047E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6D047E" w:rsidRDefault="006D047E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AE5142" w:rsidRDefault="00AE5142" w:rsidP="00C56B36">
      <w:pPr>
        <w:spacing w:after="0" w:line="240" w:lineRule="auto"/>
        <w:rPr>
          <w:rFonts w:ascii="Arial" w:eastAsia="Times New Roman" w:hAnsi="Arial" w:cs="Arial"/>
          <w:color w:val="000080"/>
          <w:sz w:val="24"/>
          <w:szCs w:val="24"/>
          <w:lang w:eastAsia="ru-RU"/>
        </w:rPr>
      </w:pPr>
    </w:p>
    <w:p w:rsidR="00080C1C" w:rsidRPr="00043EBE" w:rsidRDefault="00D610E1" w:rsidP="001123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Фокина М.Г.</w:t>
      </w:r>
    </w:p>
    <w:sectPr w:rsidR="00080C1C" w:rsidRPr="00043EBE" w:rsidSect="00A82E63">
      <w:headerReference w:type="default" r:id="rId10"/>
      <w:pgSz w:w="11906" w:h="16838"/>
      <w:pgMar w:top="1134" w:right="1134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58E" w:rsidRDefault="0030558E" w:rsidP="00A82E63">
      <w:pPr>
        <w:spacing w:after="0" w:line="240" w:lineRule="auto"/>
      </w:pPr>
      <w:r>
        <w:separator/>
      </w:r>
    </w:p>
  </w:endnote>
  <w:endnote w:type="continuationSeparator" w:id="0">
    <w:p w:rsidR="0030558E" w:rsidRDefault="0030558E" w:rsidP="00A82E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58E" w:rsidRDefault="0030558E" w:rsidP="00A82E63">
      <w:pPr>
        <w:spacing w:after="0" w:line="240" w:lineRule="auto"/>
      </w:pPr>
      <w:r>
        <w:separator/>
      </w:r>
    </w:p>
  </w:footnote>
  <w:footnote w:type="continuationSeparator" w:id="0">
    <w:p w:rsidR="0030558E" w:rsidRDefault="0030558E" w:rsidP="00A82E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33160769"/>
      <w:docPartObj>
        <w:docPartGallery w:val="Page Numbers (Top of Page)"/>
        <w:docPartUnique/>
      </w:docPartObj>
    </w:sdtPr>
    <w:sdtEndPr/>
    <w:sdtContent>
      <w:p w:rsidR="00A82E63" w:rsidRDefault="00A82E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3E10">
          <w:rPr>
            <w:noProof/>
          </w:rPr>
          <w:t>2</w:t>
        </w:r>
        <w:r>
          <w:fldChar w:fldCharType="end"/>
        </w:r>
      </w:p>
    </w:sdtContent>
  </w:sdt>
  <w:p w:rsidR="00A82E63" w:rsidRDefault="00A82E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2897"/>
    <w:multiLevelType w:val="hybridMultilevel"/>
    <w:tmpl w:val="82B83F0E"/>
    <w:lvl w:ilvl="0" w:tplc="E8C207A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35744E7E"/>
    <w:multiLevelType w:val="multilevel"/>
    <w:tmpl w:val="EA2AE9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7F77F0"/>
    <w:multiLevelType w:val="multilevel"/>
    <w:tmpl w:val="1AA6B4CE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15"/>
    <w:rsid w:val="00043EBE"/>
    <w:rsid w:val="00080C1C"/>
    <w:rsid w:val="00081BE3"/>
    <w:rsid w:val="000A44F7"/>
    <w:rsid w:val="000A7A4C"/>
    <w:rsid w:val="000E7904"/>
    <w:rsid w:val="000E7D77"/>
    <w:rsid w:val="000F2BFF"/>
    <w:rsid w:val="001001FA"/>
    <w:rsid w:val="001123EE"/>
    <w:rsid w:val="001519AF"/>
    <w:rsid w:val="00155943"/>
    <w:rsid w:val="00167DE7"/>
    <w:rsid w:val="001844FA"/>
    <w:rsid w:val="001936E9"/>
    <w:rsid w:val="001C5CE5"/>
    <w:rsid w:val="00214138"/>
    <w:rsid w:val="00226ACF"/>
    <w:rsid w:val="00241215"/>
    <w:rsid w:val="00264C32"/>
    <w:rsid w:val="00284770"/>
    <w:rsid w:val="00290744"/>
    <w:rsid w:val="002963B4"/>
    <w:rsid w:val="002A3C37"/>
    <w:rsid w:val="002E31D9"/>
    <w:rsid w:val="00304DF3"/>
    <w:rsid w:val="0030558E"/>
    <w:rsid w:val="0033118B"/>
    <w:rsid w:val="00347CE2"/>
    <w:rsid w:val="003576A4"/>
    <w:rsid w:val="00373F02"/>
    <w:rsid w:val="00376BD9"/>
    <w:rsid w:val="003F7AE3"/>
    <w:rsid w:val="00406B68"/>
    <w:rsid w:val="00422B66"/>
    <w:rsid w:val="0048536B"/>
    <w:rsid w:val="00496D7F"/>
    <w:rsid w:val="004A210B"/>
    <w:rsid w:val="004C4E58"/>
    <w:rsid w:val="004D26ED"/>
    <w:rsid w:val="004D7BDB"/>
    <w:rsid w:val="004F3035"/>
    <w:rsid w:val="004F4DA9"/>
    <w:rsid w:val="00512B5F"/>
    <w:rsid w:val="00517E77"/>
    <w:rsid w:val="00555F03"/>
    <w:rsid w:val="006145D8"/>
    <w:rsid w:val="00633044"/>
    <w:rsid w:val="006339F1"/>
    <w:rsid w:val="006777E8"/>
    <w:rsid w:val="00686462"/>
    <w:rsid w:val="006900E3"/>
    <w:rsid w:val="006A1A94"/>
    <w:rsid w:val="006B2EDE"/>
    <w:rsid w:val="006D047E"/>
    <w:rsid w:val="006D31B2"/>
    <w:rsid w:val="006E3274"/>
    <w:rsid w:val="006E70A3"/>
    <w:rsid w:val="00702AC8"/>
    <w:rsid w:val="00710DF2"/>
    <w:rsid w:val="007238BF"/>
    <w:rsid w:val="0073278B"/>
    <w:rsid w:val="00762271"/>
    <w:rsid w:val="007979BA"/>
    <w:rsid w:val="007D0203"/>
    <w:rsid w:val="008007E3"/>
    <w:rsid w:val="0081124A"/>
    <w:rsid w:val="00813ABC"/>
    <w:rsid w:val="00835590"/>
    <w:rsid w:val="008524CF"/>
    <w:rsid w:val="00871A88"/>
    <w:rsid w:val="0088385B"/>
    <w:rsid w:val="008B0FC5"/>
    <w:rsid w:val="008D11CB"/>
    <w:rsid w:val="00950ABF"/>
    <w:rsid w:val="00956D0C"/>
    <w:rsid w:val="00963A02"/>
    <w:rsid w:val="00985F24"/>
    <w:rsid w:val="009C1912"/>
    <w:rsid w:val="009C54DB"/>
    <w:rsid w:val="009D31D0"/>
    <w:rsid w:val="009E1CA9"/>
    <w:rsid w:val="00A02D0B"/>
    <w:rsid w:val="00A3188E"/>
    <w:rsid w:val="00A458AF"/>
    <w:rsid w:val="00A6071B"/>
    <w:rsid w:val="00A82D71"/>
    <w:rsid w:val="00A82E63"/>
    <w:rsid w:val="00AE4ACC"/>
    <w:rsid w:val="00AE5142"/>
    <w:rsid w:val="00AE69CE"/>
    <w:rsid w:val="00AF0DAF"/>
    <w:rsid w:val="00B34433"/>
    <w:rsid w:val="00B55738"/>
    <w:rsid w:val="00B8323B"/>
    <w:rsid w:val="00BA1F66"/>
    <w:rsid w:val="00BC3E10"/>
    <w:rsid w:val="00BC78FD"/>
    <w:rsid w:val="00BE5D5B"/>
    <w:rsid w:val="00BF45EF"/>
    <w:rsid w:val="00BF6D88"/>
    <w:rsid w:val="00C22D07"/>
    <w:rsid w:val="00C305FD"/>
    <w:rsid w:val="00C34EC0"/>
    <w:rsid w:val="00C41E2D"/>
    <w:rsid w:val="00C52F71"/>
    <w:rsid w:val="00C548C7"/>
    <w:rsid w:val="00C556B5"/>
    <w:rsid w:val="00C565F2"/>
    <w:rsid w:val="00C56B36"/>
    <w:rsid w:val="00C577A9"/>
    <w:rsid w:val="00C9525A"/>
    <w:rsid w:val="00CC4115"/>
    <w:rsid w:val="00D60A54"/>
    <w:rsid w:val="00D610E1"/>
    <w:rsid w:val="00D80A68"/>
    <w:rsid w:val="00DA1A26"/>
    <w:rsid w:val="00DB1D04"/>
    <w:rsid w:val="00DC4E06"/>
    <w:rsid w:val="00E01680"/>
    <w:rsid w:val="00E048C7"/>
    <w:rsid w:val="00E634FE"/>
    <w:rsid w:val="00E7019A"/>
    <w:rsid w:val="00E72A3A"/>
    <w:rsid w:val="00E840C2"/>
    <w:rsid w:val="00EA0F41"/>
    <w:rsid w:val="00ED4AE6"/>
    <w:rsid w:val="00F53E1C"/>
    <w:rsid w:val="00F71CEC"/>
    <w:rsid w:val="00F86371"/>
    <w:rsid w:val="00FA20FC"/>
    <w:rsid w:val="00FE0B8F"/>
    <w:rsid w:val="00FE48E8"/>
    <w:rsid w:val="00FE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63"/>
  </w:style>
  <w:style w:type="paragraph" w:styleId="a9">
    <w:name w:val="footer"/>
    <w:basedOn w:val="a"/>
    <w:link w:val="aa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36"/>
  </w:style>
  <w:style w:type="paragraph" w:styleId="2">
    <w:name w:val="heading 2"/>
    <w:basedOn w:val="a"/>
    <w:next w:val="a"/>
    <w:link w:val="20"/>
    <w:uiPriority w:val="9"/>
    <w:unhideWhenUsed/>
    <w:qFormat/>
    <w:rsid w:val="00373F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18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73F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8007E3"/>
    <w:pPr>
      <w:spacing w:after="0" w:line="240" w:lineRule="auto"/>
    </w:pPr>
  </w:style>
  <w:style w:type="character" w:customStyle="1" w:styleId="21">
    <w:name w:val="Основной текст (2)_"/>
    <w:basedOn w:val="a0"/>
    <w:link w:val="22"/>
    <w:rsid w:val="00E01680"/>
    <w:rPr>
      <w:rFonts w:ascii="Arial" w:eastAsia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E01680"/>
    <w:pPr>
      <w:widowControl w:val="0"/>
      <w:shd w:val="clear" w:color="auto" w:fill="FFFFFF"/>
      <w:spacing w:before="300" w:after="300" w:line="0" w:lineRule="atLeast"/>
      <w:ind w:hanging="160"/>
      <w:jc w:val="both"/>
    </w:pPr>
    <w:rPr>
      <w:rFonts w:ascii="Arial" w:eastAsia="Arial" w:hAnsi="Arial" w:cs="Arial"/>
    </w:rPr>
  </w:style>
  <w:style w:type="paragraph" w:styleId="a6">
    <w:name w:val="List Paragraph"/>
    <w:basedOn w:val="a"/>
    <w:uiPriority w:val="34"/>
    <w:qFormat/>
    <w:rsid w:val="00E0168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82E63"/>
  </w:style>
  <w:style w:type="paragraph" w:styleId="a9">
    <w:name w:val="footer"/>
    <w:basedOn w:val="a"/>
    <w:link w:val="aa"/>
    <w:uiPriority w:val="99"/>
    <w:unhideWhenUsed/>
    <w:rsid w:val="00A82E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82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7DD46-EB24-4901-80A2-6ED0103948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В.С. Эчина</dc:creator>
  <cp:keywords/>
  <dc:description/>
  <cp:lastModifiedBy>Администрация</cp:lastModifiedBy>
  <cp:revision>45</cp:revision>
  <cp:lastPrinted>2022-10-20T05:13:00Z</cp:lastPrinted>
  <dcterms:created xsi:type="dcterms:W3CDTF">2018-03-06T05:46:00Z</dcterms:created>
  <dcterms:modified xsi:type="dcterms:W3CDTF">2022-10-24T06:12:00Z</dcterms:modified>
</cp:coreProperties>
</file>