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763C2">
        <w:rPr>
          <w:rFonts w:ascii="Arial" w:eastAsia="Times New Roman" w:hAnsi="Arial" w:cs="Arial"/>
          <w:sz w:val="24"/>
          <w:szCs w:val="24"/>
          <w:lang w:eastAsia="ru-RU"/>
        </w:rPr>
        <w:t>05.09.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 </w:t>
      </w:r>
      <w:r w:rsidR="003C40F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2763C2">
        <w:rPr>
          <w:rFonts w:ascii="Arial" w:eastAsia="Times New Roman" w:hAnsi="Arial" w:cs="Arial"/>
          <w:sz w:val="24"/>
          <w:szCs w:val="24"/>
          <w:lang w:eastAsia="ru-RU"/>
        </w:rPr>
        <w:t>1457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1"/>
      </w:tblGrid>
      <w:tr w:rsidR="00B9303B" w:rsidTr="00FB38BF">
        <w:trPr>
          <w:trHeight w:val="1933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B9303B" w:rsidRPr="00DB430D" w:rsidRDefault="00B9303B" w:rsidP="007D48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административный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государстве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B50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разрешения на раздел</w:t>
            </w:r>
            <w:r w:rsidR="00B50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B50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проживание попечителя с подопечным, достигшим шестнадцати лет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администрации Светл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муниципального района </w:t>
            </w:r>
            <w:r w:rsidR="004A2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</w:t>
            </w:r>
            <w:r w:rsidR="004A2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4A2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B50C6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2294</w:t>
            </w:r>
          </w:p>
          <w:p w:rsidR="00B9303B" w:rsidRDefault="00B9303B" w:rsidP="00B93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B59" w:rsidRPr="00276B59" w:rsidRDefault="00276B59" w:rsidP="00F95D9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176C6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276B5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ции», от 11.04.2008 </w:t>
      </w:r>
      <w:hyperlink r:id="rId11" w:history="1">
        <w:r w:rsidR="00176C6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276B5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</w:t>
      </w:r>
      <w:r w:rsidR="007052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hyperlink r:id="rId12" w:history="1">
        <w:r w:rsidR="00176C6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276B5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3" w:history="1">
        <w:r w:rsidRPr="00276B5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76C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</w:t>
      </w:r>
      <w:r w:rsidR="007052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Российской Фед</w:t>
      </w:r>
      <w:r w:rsidR="007052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7052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рации от 16.05.2011 </w:t>
      </w:r>
      <w:r w:rsidR="00176C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«О разработке и утверждении административных р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предоставления государственных услуг», </w:t>
      </w:r>
      <w:hyperlink r:id="rId14" w:history="1">
        <w:r w:rsidRPr="00276B5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176C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</w:t>
      </w:r>
      <w:r w:rsidR="007052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наделении органов местного самоуправления отдел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попечительству», руководствуясь Уст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вом Светлоярского</w:t>
      </w:r>
      <w:proofErr w:type="gramEnd"/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6E6" w:rsidRPr="007D48C8" w:rsidRDefault="00DB430D" w:rsidP="007D48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B50C69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раздельное проживание попечителя с подопечным, достигшим шестнадцати лет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B50C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2294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стративного регламента по предоставлению государственной услуги «</w:t>
      </w:r>
      <w:r w:rsidR="00B50C69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раздельное проживание попечителя с подопечным, достигшим шестнадцати лет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proofErr w:type="gramEnd"/>
    </w:p>
    <w:p w:rsidR="00D306E6" w:rsidRDefault="00D306E6" w:rsidP="00D306E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1" w:name="P13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.1 Абзац двадцатый пункта 2.5 изложить в следующей редакции:</w:t>
      </w:r>
    </w:p>
    <w:p w:rsidR="00D306E6" w:rsidRDefault="00D306E6" w:rsidP="00D306E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«постановлением Администрации Волгоградской области от 23 мая</w:t>
      </w:r>
      <w:r w:rsidR="0070529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2022 г. № 290-п «О порядке формирования и ведения государственной инфо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мационной системы «Региональный реестр государственных и муниципальных услуг </w:t>
      </w:r>
      <w:r w:rsidR="00DA66E5" w:rsidRPr="00DA66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области», признании утратившими силу некоторых пост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новлений Правительства Волгоградской области и постановлений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 Волгоградской области и внесении изменения в постановление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страции Волгоградской области от 22 апреля 2015 г. № 182-п «О внесении и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менений в некоторые постановления Администрации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 постановления Правительства Волгоградской области» (официальный инте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нет-портал правовой информации </w:t>
      </w:r>
      <w:hyperlink r:id="rId15" w:history="1"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http</w:t>
        </w:r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://</w:t>
        </w:r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gov</w:t>
        </w:r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7D48C8">
        <w:rPr>
          <w:rStyle w:val="aa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, </w:t>
      </w:r>
      <w:r w:rsidR="00705295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г., сетевое и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7D48C8">
        <w:rPr>
          <w:rFonts w:ascii="Arial" w:eastAsia="Times New Roman" w:hAnsi="Arial" w:cs="Arial"/>
          <w:sz w:val="24"/>
          <w:szCs w:val="24"/>
          <w:lang w:eastAsia="ru-RU"/>
        </w:rPr>
        <w:t>дание «</w:t>
      </w:r>
      <w:proofErr w:type="spellStart"/>
      <w:r w:rsidR="007D48C8">
        <w:rPr>
          <w:rFonts w:ascii="Arial" w:eastAsia="Times New Roman" w:hAnsi="Arial" w:cs="Arial"/>
          <w:sz w:val="24"/>
          <w:szCs w:val="24"/>
          <w:lang w:eastAsia="ru-RU"/>
        </w:rPr>
        <w:t>Волгоград</w:t>
      </w:r>
      <w:proofErr w:type="gramStart"/>
      <w:r w:rsidR="007D48C8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7D48C8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="007D48C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proofErr w:type="spellEnd"/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volgograd</w:t>
        </w:r>
        <w:proofErr w:type="spellEnd"/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48C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D48C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05295" w:rsidRPr="007D4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5295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2022, «Волгоградская прав</w:t>
      </w:r>
      <w:r w:rsidR="00705295">
        <w:rPr>
          <w:rFonts w:ascii="Arial" w:eastAsia="Times New Roman" w:hAnsi="Arial" w:cs="Arial"/>
          <w:sz w:val="24"/>
          <w:szCs w:val="24"/>
          <w:lang w:eastAsia="ru-RU"/>
        </w:rPr>
        <w:t xml:space="preserve">да», № 63, 03 июня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г.);</w:t>
      </w:r>
    </w:p>
    <w:p w:rsidR="00D306E6" w:rsidRDefault="00D306E6" w:rsidP="00D306E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Наименование раздела 3 изложить в следующей редакции:</w:t>
      </w:r>
    </w:p>
    <w:p w:rsidR="00D306E6" w:rsidRDefault="00D306E6" w:rsidP="0070529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</w:t>
      </w:r>
      <w:r w:rsidR="007D48C8">
        <w:rPr>
          <w:rFonts w:ascii="Arial" w:eastAsia="Times New Roman" w:hAnsi="Arial" w:cs="Arial"/>
          <w:sz w:val="24"/>
          <w:szCs w:val="24"/>
          <w:lang w:eastAsia="ru-RU"/>
        </w:rPr>
        <w:t xml:space="preserve">вания к порядку их выполнения,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в том числе особенности 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полнения административных</w:t>
      </w:r>
      <w:r w:rsidR="007D48C8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 в электронной форме, </w:t>
      </w:r>
      <w:r>
        <w:rPr>
          <w:rFonts w:ascii="Arial" w:eastAsia="Times New Roman" w:hAnsi="Arial" w:cs="Arial"/>
          <w:sz w:val="24"/>
          <w:szCs w:val="24"/>
          <w:lang w:eastAsia="ru-RU"/>
        </w:rPr>
        <w:t>а также особе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выполн</w:t>
      </w:r>
      <w:r w:rsidR="007D48C8">
        <w:rPr>
          <w:rFonts w:ascii="Arial" w:eastAsia="Times New Roman" w:hAnsi="Arial" w:cs="Arial"/>
          <w:sz w:val="24"/>
          <w:szCs w:val="24"/>
          <w:lang w:eastAsia="ru-RU"/>
        </w:rPr>
        <w:t xml:space="preserve">ения административных процедур </w:t>
      </w:r>
      <w:r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многофункциональных це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трах предоставления государственных и муниципальных услуг». 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295" w:rsidRDefault="00705295" w:rsidP="00705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705295" w:rsidRDefault="00705295" w:rsidP="00705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705295" w:rsidRDefault="00705295" w:rsidP="00705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705295" w:rsidRDefault="00705295" w:rsidP="00705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295" w:rsidRDefault="00705295" w:rsidP="00705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705295" w:rsidRDefault="00705295" w:rsidP="00705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295" w:rsidRDefault="00705295" w:rsidP="00705295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eastAsia="Calibri" w:hAnsi="Arial" w:cs="Arial"/>
          <w:sz w:val="24"/>
          <w:szCs w:val="24"/>
        </w:rPr>
        <w:t>Ряскину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</w:t>
      </w:r>
      <w:r w:rsidR="00B50C6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7D48C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50C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70529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306E6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8C8" w:rsidRDefault="007D48C8" w:rsidP="00D306E6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8C8" w:rsidRDefault="007D48C8" w:rsidP="00D306E6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705295" w:rsidRDefault="00D306E6" w:rsidP="0070529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И.В. Посудина</w:t>
      </w:r>
    </w:p>
    <w:sectPr w:rsidR="0055555D" w:rsidRPr="00705295" w:rsidSect="00372EDA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9D" w:rsidRDefault="0055399D" w:rsidP="008E5DE1">
      <w:pPr>
        <w:spacing w:after="0" w:line="240" w:lineRule="auto"/>
      </w:pPr>
      <w:r>
        <w:separator/>
      </w:r>
    </w:p>
  </w:endnote>
  <w:endnote w:type="continuationSeparator" w:id="0">
    <w:p w:rsidR="0055399D" w:rsidRDefault="0055399D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9D" w:rsidRDefault="0055399D" w:rsidP="008E5DE1">
      <w:pPr>
        <w:spacing w:after="0" w:line="240" w:lineRule="auto"/>
      </w:pPr>
      <w:r>
        <w:separator/>
      </w:r>
    </w:p>
  </w:footnote>
  <w:footnote w:type="continuationSeparator" w:id="0">
    <w:p w:rsidR="0055399D" w:rsidRDefault="0055399D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3C2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05B4A"/>
    <w:rsid w:val="0001245F"/>
    <w:rsid w:val="0005551E"/>
    <w:rsid w:val="00094A4A"/>
    <w:rsid w:val="000C601D"/>
    <w:rsid w:val="000D3F15"/>
    <w:rsid w:val="00151A89"/>
    <w:rsid w:val="00176C62"/>
    <w:rsid w:val="001A3DD7"/>
    <w:rsid w:val="00205051"/>
    <w:rsid w:val="002763C2"/>
    <w:rsid w:val="00276B59"/>
    <w:rsid w:val="002F1661"/>
    <w:rsid w:val="00341643"/>
    <w:rsid w:val="003432B4"/>
    <w:rsid w:val="00372EDA"/>
    <w:rsid w:val="003A18FB"/>
    <w:rsid w:val="003C40FC"/>
    <w:rsid w:val="003F037D"/>
    <w:rsid w:val="003F3813"/>
    <w:rsid w:val="0040466B"/>
    <w:rsid w:val="004169BE"/>
    <w:rsid w:val="004A22C4"/>
    <w:rsid w:val="0055399D"/>
    <w:rsid w:val="0055555D"/>
    <w:rsid w:val="005713B7"/>
    <w:rsid w:val="00644EC3"/>
    <w:rsid w:val="00705295"/>
    <w:rsid w:val="00777BDE"/>
    <w:rsid w:val="007D48C8"/>
    <w:rsid w:val="007E58D8"/>
    <w:rsid w:val="0081770A"/>
    <w:rsid w:val="008E5DE1"/>
    <w:rsid w:val="00954472"/>
    <w:rsid w:val="009B236C"/>
    <w:rsid w:val="00A2605C"/>
    <w:rsid w:val="00A45A9B"/>
    <w:rsid w:val="00A73D5E"/>
    <w:rsid w:val="00AE0D37"/>
    <w:rsid w:val="00B45A9F"/>
    <w:rsid w:val="00B50C69"/>
    <w:rsid w:val="00B9303B"/>
    <w:rsid w:val="00BD6463"/>
    <w:rsid w:val="00C152AF"/>
    <w:rsid w:val="00C16614"/>
    <w:rsid w:val="00CA4E46"/>
    <w:rsid w:val="00CD7FF8"/>
    <w:rsid w:val="00CF0779"/>
    <w:rsid w:val="00D17AE9"/>
    <w:rsid w:val="00D306E6"/>
    <w:rsid w:val="00D75F87"/>
    <w:rsid w:val="00D94A89"/>
    <w:rsid w:val="00DA66E5"/>
    <w:rsid w:val="00DB430D"/>
    <w:rsid w:val="00DC2BC1"/>
    <w:rsid w:val="00E71AC5"/>
    <w:rsid w:val="00E86760"/>
    <w:rsid w:val="00F94D64"/>
    <w:rsid w:val="00F95D90"/>
    <w:rsid w:val="00FB38BF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30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30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avo.volgogra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3DD6-3E3F-4372-B62A-562B56DC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4</cp:revision>
  <cp:lastPrinted>2022-09-02T13:01:00Z</cp:lastPrinted>
  <dcterms:created xsi:type="dcterms:W3CDTF">2022-08-25T11:02:00Z</dcterms:created>
  <dcterms:modified xsi:type="dcterms:W3CDTF">2022-09-07T05:53:00Z</dcterms:modified>
</cp:coreProperties>
</file>