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31" w:rsidRDefault="00D27031" w:rsidP="00C50EE1">
      <w:pPr>
        <w:pBdr>
          <w:bottom w:val="single" w:sz="18" w:space="1" w:color="auto"/>
        </w:pBdr>
        <w:jc w:val="center"/>
        <w:rPr>
          <w:sz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-24765</wp:posOffset>
            </wp:positionV>
            <wp:extent cx="857250" cy="914400"/>
            <wp:effectExtent l="19050" t="0" r="0" b="0"/>
            <wp:wrapTight wrapText="right">
              <wp:wrapPolygon edited="0">
                <wp:start x="-480" y="0"/>
                <wp:lineTo x="-480" y="21150"/>
                <wp:lineTo x="21600" y="21150"/>
                <wp:lineTo x="21600" y="0"/>
                <wp:lineTo x="-480" y="0"/>
              </wp:wrapPolygon>
            </wp:wrapTight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6B9" w:rsidRDefault="003A66B9" w:rsidP="00C50EE1">
      <w:pPr>
        <w:pBdr>
          <w:bottom w:val="single" w:sz="18" w:space="1" w:color="auto"/>
        </w:pBdr>
        <w:jc w:val="center"/>
        <w:rPr>
          <w:sz w:val="32"/>
        </w:rPr>
      </w:pPr>
    </w:p>
    <w:p w:rsidR="00627DD0" w:rsidRPr="00545F2B" w:rsidRDefault="00627DD0" w:rsidP="00C50EE1">
      <w:pPr>
        <w:pBdr>
          <w:bottom w:val="single" w:sz="18" w:space="1" w:color="auto"/>
        </w:pBdr>
        <w:jc w:val="center"/>
        <w:rPr>
          <w:sz w:val="16"/>
        </w:rPr>
      </w:pPr>
    </w:p>
    <w:p w:rsidR="00AE768E" w:rsidRDefault="00AE768E" w:rsidP="00C50EE1">
      <w:pPr>
        <w:pBdr>
          <w:bottom w:val="single" w:sz="18" w:space="1" w:color="auto"/>
        </w:pBdr>
        <w:jc w:val="center"/>
        <w:rPr>
          <w:sz w:val="32"/>
        </w:rPr>
      </w:pPr>
    </w:p>
    <w:p w:rsidR="00AE768E" w:rsidRPr="00AE768E" w:rsidRDefault="00AE768E" w:rsidP="00C50EE1">
      <w:pPr>
        <w:pBdr>
          <w:bottom w:val="single" w:sz="18" w:space="1" w:color="auto"/>
        </w:pBdr>
        <w:jc w:val="center"/>
        <w:rPr>
          <w:sz w:val="16"/>
          <w:szCs w:val="16"/>
        </w:rPr>
      </w:pPr>
      <w:bookmarkStart w:id="0" w:name="_GoBack"/>
      <w:bookmarkEnd w:id="0"/>
    </w:p>
    <w:p w:rsidR="003A66B9" w:rsidRPr="00A8141E" w:rsidRDefault="003A66B9" w:rsidP="00C50EE1">
      <w:pPr>
        <w:pBdr>
          <w:bottom w:val="single" w:sz="18" w:space="1" w:color="auto"/>
        </w:pBdr>
        <w:jc w:val="center"/>
        <w:rPr>
          <w:rFonts w:ascii="Arial" w:hAnsi="Arial" w:cs="Arial"/>
          <w:szCs w:val="28"/>
        </w:rPr>
      </w:pPr>
      <w:r w:rsidRPr="00A8141E">
        <w:rPr>
          <w:rFonts w:ascii="Arial" w:hAnsi="Arial" w:cs="Arial"/>
          <w:szCs w:val="28"/>
        </w:rPr>
        <w:t>Администрация</w:t>
      </w:r>
    </w:p>
    <w:p w:rsidR="003A66B9" w:rsidRPr="00A8141E" w:rsidRDefault="003A66B9" w:rsidP="00C50EE1">
      <w:pPr>
        <w:pBdr>
          <w:bottom w:val="single" w:sz="18" w:space="1" w:color="auto"/>
        </w:pBdr>
        <w:jc w:val="center"/>
        <w:rPr>
          <w:rFonts w:ascii="Arial" w:hAnsi="Arial" w:cs="Arial"/>
          <w:szCs w:val="28"/>
        </w:rPr>
      </w:pPr>
      <w:r w:rsidRPr="00A8141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Pr="00697860" w:rsidRDefault="009911DF" w:rsidP="00C50EE1">
      <w:pPr>
        <w:jc w:val="center"/>
        <w:rPr>
          <w:b/>
          <w:sz w:val="10"/>
          <w:szCs w:val="10"/>
        </w:rPr>
      </w:pPr>
    </w:p>
    <w:p w:rsidR="003A66B9" w:rsidRPr="00A8141E" w:rsidRDefault="00514E5F" w:rsidP="00C50EE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9911DF" w:rsidRPr="00E267CB" w:rsidRDefault="009911DF" w:rsidP="00C50EE1">
      <w:pPr>
        <w:jc w:val="center"/>
        <w:rPr>
          <w:sz w:val="26"/>
          <w:szCs w:val="26"/>
        </w:rPr>
      </w:pPr>
    </w:p>
    <w:p w:rsidR="00A630FD" w:rsidRPr="00BA4116" w:rsidRDefault="00BA4116" w:rsidP="00C50EE1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31.03</w:t>
      </w:r>
      <w:r w:rsidR="003A66B9" w:rsidRPr="00A8141E">
        <w:rPr>
          <w:rFonts w:ascii="Arial" w:hAnsi="Arial" w:cs="Arial"/>
          <w:sz w:val="24"/>
          <w:szCs w:val="24"/>
        </w:rPr>
        <w:t>.20</w:t>
      </w:r>
      <w:r w:rsidR="003B1C7D">
        <w:rPr>
          <w:rFonts w:ascii="Arial" w:hAnsi="Arial" w:cs="Arial"/>
          <w:sz w:val="24"/>
          <w:szCs w:val="24"/>
        </w:rPr>
        <w:t>21</w:t>
      </w:r>
      <w:r w:rsidR="00447303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3A66B9" w:rsidRPr="00A8141E">
        <w:rPr>
          <w:rFonts w:ascii="Arial" w:hAnsi="Arial" w:cs="Arial"/>
          <w:sz w:val="24"/>
          <w:szCs w:val="24"/>
        </w:rPr>
        <w:t xml:space="preserve">№ </w:t>
      </w:r>
      <w:r w:rsidRPr="00BA4116">
        <w:rPr>
          <w:rFonts w:ascii="Arial" w:hAnsi="Arial" w:cs="Arial"/>
          <w:sz w:val="24"/>
          <w:szCs w:val="24"/>
        </w:rPr>
        <w:t>491</w:t>
      </w:r>
    </w:p>
    <w:p w:rsidR="00A630FD" w:rsidRPr="00A8141E" w:rsidRDefault="00A630FD" w:rsidP="00C50EE1">
      <w:pPr>
        <w:tabs>
          <w:tab w:val="left" w:pos="426"/>
        </w:tabs>
        <w:ind w:firstLine="1"/>
        <w:jc w:val="both"/>
        <w:rPr>
          <w:rFonts w:ascii="Arial" w:hAnsi="Arial" w:cs="Arial"/>
          <w:sz w:val="24"/>
          <w:szCs w:val="24"/>
        </w:rPr>
      </w:pPr>
    </w:p>
    <w:p w:rsidR="00DB7383" w:rsidRPr="00DB7383" w:rsidRDefault="00DB7383" w:rsidP="00DB7383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7383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</w:t>
      </w:r>
      <w:proofErr w:type="gramStart"/>
      <w:r w:rsidRPr="00DB7383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proofErr w:type="gramEnd"/>
    </w:p>
    <w:p w:rsidR="003B1C7D" w:rsidRDefault="00DB7383" w:rsidP="003B1C7D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7383">
        <w:rPr>
          <w:rFonts w:ascii="Arial" w:hAnsi="Arial" w:cs="Arial"/>
          <w:color w:val="000000" w:themeColor="text1"/>
          <w:sz w:val="24"/>
          <w:szCs w:val="24"/>
        </w:rPr>
        <w:t>программы «</w:t>
      </w:r>
      <w:r w:rsidR="003B1C7D" w:rsidRPr="003B1C7D">
        <w:rPr>
          <w:rFonts w:ascii="Arial" w:hAnsi="Arial" w:cs="Arial"/>
          <w:color w:val="000000" w:themeColor="text1"/>
          <w:sz w:val="24"/>
          <w:szCs w:val="24"/>
        </w:rPr>
        <w:t xml:space="preserve">Развитие и поддержка </w:t>
      </w:r>
    </w:p>
    <w:p w:rsidR="003B1C7D" w:rsidRDefault="003B1C7D" w:rsidP="003B1C7D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3B1C7D">
        <w:rPr>
          <w:rFonts w:ascii="Arial" w:hAnsi="Arial" w:cs="Arial"/>
          <w:color w:val="000000" w:themeColor="text1"/>
          <w:sz w:val="24"/>
          <w:szCs w:val="24"/>
        </w:rPr>
        <w:t xml:space="preserve">территориального общественного </w:t>
      </w:r>
    </w:p>
    <w:p w:rsidR="003B1C7D" w:rsidRDefault="003B1C7D" w:rsidP="003B1C7D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3B1C7D">
        <w:rPr>
          <w:rFonts w:ascii="Arial" w:hAnsi="Arial" w:cs="Arial"/>
          <w:color w:val="000000" w:themeColor="text1"/>
          <w:sz w:val="24"/>
          <w:szCs w:val="24"/>
        </w:rPr>
        <w:t xml:space="preserve">самоуправления на территории </w:t>
      </w:r>
    </w:p>
    <w:p w:rsidR="003B1C7D" w:rsidRDefault="003B1C7D" w:rsidP="003B1C7D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3B1C7D">
        <w:rPr>
          <w:rFonts w:ascii="Arial" w:hAnsi="Arial" w:cs="Arial"/>
          <w:color w:val="000000" w:themeColor="text1"/>
          <w:sz w:val="24"/>
          <w:szCs w:val="24"/>
        </w:rPr>
        <w:t xml:space="preserve">Светлоярского муниципального района </w:t>
      </w:r>
    </w:p>
    <w:p w:rsidR="00CD2427" w:rsidRDefault="003B1C7D" w:rsidP="003B1C7D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3B1C7D">
        <w:rPr>
          <w:rFonts w:ascii="Arial" w:hAnsi="Arial" w:cs="Arial"/>
          <w:color w:val="000000" w:themeColor="text1"/>
          <w:sz w:val="24"/>
          <w:szCs w:val="24"/>
        </w:rPr>
        <w:t>Волгоградской области на 2021-2023 годы</w:t>
      </w:r>
      <w:r w:rsidR="00DB7383" w:rsidRPr="00DB7383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DB7383" w:rsidRPr="00A8141E" w:rsidRDefault="00DB7383" w:rsidP="00514E5F">
      <w:pPr>
        <w:tabs>
          <w:tab w:val="left" w:pos="0"/>
        </w:tabs>
        <w:spacing w:after="120"/>
        <w:rPr>
          <w:rFonts w:ascii="Arial" w:hAnsi="Arial" w:cs="Arial"/>
          <w:sz w:val="24"/>
          <w:szCs w:val="24"/>
        </w:rPr>
      </w:pPr>
    </w:p>
    <w:p w:rsidR="00F20F40" w:rsidRDefault="00587AF1" w:rsidP="00514E5F">
      <w:pPr>
        <w:tabs>
          <w:tab w:val="left" w:pos="0"/>
          <w:tab w:val="left" w:pos="567"/>
        </w:tabs>
        <w:overflowPunct/>
        <w:spacing w:after="12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7383" w:rsidRPr="00DB7383">
        <w:rPr>
          <w:rFonts w:ascii="Arial" w:hAnsi="Arial" w:cs="Arial"/>
          <w:sz w:val="24"/>
          <w:szCs w:val="24"/>
        </w:rPr>
        <w:t>В соответствии с Федеральным законом от 06.10.2003  №</w:t>
      </w:r>
      <w:r w:rsidR="00E82FC9">
        <w:rPr>
          <w:rFonts w:ascii="Arial" w:hAnsi="Arial" w:cs="Arial"/>
          <w:sz w:val="24"/>
          <w:szCs w:val="24"/>
        </w:rPr>
        <w:t xml:space="preserve"> </w:t>
      </w:r>
      <w:r w:rsidR="00DB7383" w:rsidRPr="00DB7383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 руководствуясь постановлением администрации  Светлоярского  муниципального  района Волгоградской  области  от  13.08.2013 № 1665 «Об утверждении порядка разработки, формирования и реализации муниципальных программ», Уставом  Светлоярского  муниципального  района  Волгоградской  области</w:t>
      </w:r>
      <w:r w:rsidR="00F20F40" w:rsidRPr="00A8141E">
        <w:rPr>
          <w:rFonts w:ascii="Arial" w:hAnsi="Arial" w:cs="Arial"/>
          <w:sz w:val="24"/>
          <w:szCs w:val="24"/>
        </w:rPr>
        <w:t xml:space="preserve">, </w:t>
      </w:r>
    </w:p>
    <w:p w:rsidR="001866DD" w:rsidRPr="00A8141E" w:rsidRDefault="00DB7383" w:rsidP="00587AF1">
      <w:pPr>
        <w:tabs>
          <w:tab w:val="left" w:pos="0"/>
          <w:tab w:val="left" w:pos="567"/>
        </w:tabs>
        <w:overflowPunct/>
        <w:spacing w:after="120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DB7383">
        <w:rPr>
          <w:rFonts w:ascii="Arial" w:hAnsi="Arial" w:cs="Arial"/>
          <w:sz w:val="24"/>
          <w:szCs w:val="24"/>
        </w:rPr>
        <w:t>п</w:t>
      </w:r>
      <w:proofErr w:type="gramEnd"/>
      <w:r w:rsidRPr="00DB7383">
        <w:rPr>
          <w:rFonts w:ascii="Arial" w:hAnsi="Arial" w:cs="Arial"/>
          <w:sz w:val="24"/>
          <w:szCs w:val="24"/>
        </w:rPr>
        <w:t xml:space="preserve"> о с т а н о в л я ю:</w:t>
      </w:r>
    </w:p>
    <w:p w:rsidR="00514E5F" w:rsidRPr="006D13ED" w:rsidRDefault="00DB7383" w:rsidP="006D13ED">
      <w:pPr>
        <w:pStyle w:val="ad"/>
        <w:numPr>
          <w:ilvl w:val="0"/>
          <w:numId w:val="7"/>
        </w:numPr>
        <w:tabs>
          <w:tab w:val="left" w:pos="0"/>
        </w:tabs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13ED">
        <w:rPr>
          <w:rFonts w:ascii="Arial" w:hAnsi="Arial" w:cs="Arial"/>
          <w:sz w:val="26"/>
          <w:szCs w:val="26"/>
        </w:rPr>
        <w:t>Утвердить муниципальную программу «</w:t>
      </w:r>
      <w:r w:rsidR="003B1C7D" w:rsidRPr="003B1C7D">
        <w:rPr>
          <w:rFonts w:ascii="Arial" w:hAnsi="Arial" w:cs="Arial"/>
          <w:bCs/>
          <w:sz w:val="24"/>
          <w:szCs w:val="26"/>
        </w:rPr>
        <w:t>Развитие и поддержка территориального общественного самоуправления на территории Светлоярского муниципального района Волгоградской области на 2021-2023 годы</w:t>
      </w:r>
      <w:r w:rsidRPr="006D13ED">
        <w:rPr>
          <w:rFonts w:ascii="Arial" w:hAnsi="Arial" w:cs="Arial"/>
          <w:sz w:val="26"/>
          <w:szCs w:val="26"/>
        </w:rPr>
        <w:t>» согласно приложению.</w:t>
      </w:r>
    </w:p>
    <w:p w:rsidR="009B658A" w:rsidRDefault="009B658A" w:rsidP="009B658A">
      <w:pPr>
        <w:pStyle w:val="ad"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before="120" w:after="120"/>
        <w:ind w:left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514E5F" w:rsidRDefault="00514E5F" w:rsidP="00514E5F">
      <w:pPr>
        <w:pStyle w:val="ad"/>
        <w:numPr>
          <w:ilvl w:val="0"/>
          <w:numId w:val="7"/>
        </w:numPr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before="120" w:after="120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14E5F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</w:t>
      </w:r>
      <w:r w:rsidR="00E82FC9">
        <w:rPr>
          <w:rFonts w:ascii="Arial" w:hAnsi="Arial" w:cs="Arial"/>
          <w:sz w:val="24"/>
          <w:szCs w:val="24"/>
        </w:rPr>
        <w:t xml:space="preserve"> и распространяет свои действия с 01.01.2021</w:t>
      </w:r>
      <w:r w:rsidRPr="00514E5F">
        <w:rPr>
          <w:rFonts w:ascii="Arial" w:hAnsi="Arial" w:cs="Arial"/>
          <w:sz w:val="24"/>
          <w:szCs w:val="24"/>
        </w:rPr>
        <w:t>.</w:t>
      </w:r>
    </w:p>
    <w:p w:rsidR="009B658A" w:rsidRPr="009B658A" w:rsidRDefault="009B658A" w:rsidP="009B658A">
      <w:pPr>
        <w:pStyle w:val="ad"/>
        <w:rPr>
          <w:rFonts w:ascii="Arial" w:hAnsi="Arial" w:cs="Arial"/>
          <w:sz w:val="24"/>
          <w:szCs w:val="24"/>
        </w:rPr>
      </w:pPr>
    </w:p>
    <w:p w:rsidR="00514E5F" w:rsidRDefault="00514E5F" w:rsidP="00514E5F">
      <w:pPr>
        <w:pStyle w:val="ad"/>
        <w:numPr>
          <w:ilvl w:val="0"/>
          <w:numId w:val="7"/>
        </w:numPr>
        <w:spacing w:before="120"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4E5F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(Иванова Н</w:t>
      </w:r>
      <w:r>
        <w:rPr>
          <w:rFonts w:ascii="Arial" w:hAnsi="Arial" w:cs="Arial"/>
          <w:sz w:val="24"/>
          <w:szCs w:val="24"/>
        </w:rPr>
        <w:t>.В.)</w:t>
      </w:r>
      <w:r w:rsidRPr="00514E5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4E5F">
        <w:rPr>
          <w:rFonts w:ascii="Arial" w:hAnsi="Arial" w:cs="Arial"/>
          <w:sz w:val="24"/>
          <w:szCs w:val="24"/>
        </w:rPr>
        <w:t>разместить</w:t>
      </w:r>
      <w:proofErr w:type="gramEnd"/>
      <w:r w:rsidRPr="00514E5F">
        <w:rPr>
          <w:rFonts w:ascii="Arial" w:hAnsi="Arial" w:cs="Arial"/>
          <w:sz w:val="24"/>
          <w:szCs w:val="24"/>
        </w:rPr>
        <w:t xml:space="preserve"> настоящее постановление на </w:t>
      </w:r>
      <w:r w:rsidR="00587AF1">
        <w:rPr>
          <w:rFonts w:ascii="Arial" w:hAnsi="Arial" w:cs="Arial"/>
          <w:sz w:val="24"/>
          <w:szCs w:val="24"/>
        </w:rPr>
        <w:t xml:space="preserve">официальном сайте </w:t>
      </w:r>
      <w:r w:rsidRPr="00514E5F">
        <w:rPr>
          <w:rFonts w:ascii="Arial" w:hAnsi="Arial" w:cs="Arial"/>
          <w:sz w:val="24"/>
          <w:szCs w:val="24"/>
        </w:rPr>
        <w:t>Светлоярского муниц</w:t>
      </w:r>
      <w:r w:rsidR="00587AF1">
        <w:rPr>
          <w:rFonts w:ascii="Arial" w:hAnsi="Arial" w:cs="Arial"/>
          <w:sz w:val="24"/>
          <w:szCs w:val="24"/>
        </w:rPr>
        <w:t>ипального района</w:t>
      </w:r>
      <w:r w:rsidR="00E82FC9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514E5F">
        <w:rPr>
          <w:rFonts w:ascii="Arial" w:hAnsi="Arial" w:cs="Arial"/>
          <w:sz w:val="24"/>
          <w:szCs w:val="24"/>
        </w:rPr>
        <w:t>.</w:t>
      </w:r>
    </w:p>
    <w:p w:rsidR="009B658A" w:rsidRDefault="009B658A" w:rsidP="009B658A">
      <w:pPr>
        <w:pStyle w:val="ad"/>
        <w:spacing w:before="120" w:after="120"/>
        <w:ind w:left="709"/>
        <w:jc w:val="both"/>
        <w:rPr>
          <w:rFonts w:ascii="Arial" w:hAnsi="Arial" w:cs="Arial"/>
          <w:sz w:val="24"/>
          <w:szCs w:val="24"/>
        </w:rPr>
      </w:pPr>
    </w:p>
    <w:p w:rsidR="00514E5F" w:rsidRPr="00E82FC9" w:rsidRDefault="00514E5F" w:rsidP="00E82FC9">
      <w:pPr>
        <w:pStyle w:val="ad"/>
        <w:numPr>
          <w:ilvl w:val="0"/>
          <w:numId w:val="7"/>
        </w:numPr>
        <w:spacing w:before="120" w:after="120"/>
        <w:ind w:left="0" w:firstLine="710"/>
        <w:jc w:val="both"/>
        <w:rPr>
          <w:rFonts w:ascii="Arial" w:hAnsi="Arial" w:cs="Arial"/>
          <w:sz w:val="24"/>
          <w:szCs w:val="24"/>
        </w:rPr>
      </w:pPr>
      <w:r w:rsidRPr="00514E5F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</w:t>
      </w:r>
      <w:r w:rsidR="00E82FC9">
        <w:rPr>
          <w:rFonts w:ascii="Arial" w:hAnsi="Arial" w:cs="Arial"/>
          <w:sz w:val="24"/>
          <w:szCs w:val="24"/>
        </w:rPr>
        <w:t>возложить на</w:t>
      </w:r>
      <w:r w:rsidR="00E82FC9" w:rsidRPr="00E82FC9">
        <w:rPr>
          <w:rFonts w:ascii="Arial" w:hAnsi="Arial" w:cs="Arial"/>
          <w:sz w:val="24"/>
          <w:szCs w:val="24"/>
        </w:rPr>
        <w:t xml:space="preserve"> </w:t>
      </w:r>
      <w:r w:rsidR="00BA0977">
        <w:rPr>
          <w:rFonts w:ascii="Arial" w:hAnsi="Arial" w:cs="Arial"/>
          <w:sz w:val="24"/>
          <w:szCs w:val="24"/>
        </w:rPr>
        <w:t>управляющего делами администрации</w:t>
      </w:r>
      <w:r w:rsidR="00DE4918" w:rsidRPr="00E82FC9">
        <w:rPr>
          <w:rFonts w:ascii="Arial" w:hAnsi="Arial" w:cs="Arial"/>
          <w:sz w:val="24"/>
          <w:szCs w:val="24"/>
        </w:rPr>
        <w:t xml:space="preserve"> Светлоярск</w:t>
      </w:r>
      <w:r w:rsidR="00587AF1" w:rsidRPr="00E82FC9">
        <w:rPr>
          <w:rFonts w:ascii="Arial" w:hAnsi="Arial" w:cs="Arial"/>
          <w:sz w:val="24"/>
          <w:szCs w:val="24"/>
        </w:rPr>
        <w:t xml:space="preserve">ого муниципального района </w:t>
      </w:r>
      <w:r w:rsidR="00E82FC9" w:rsidRPr="00E82FC9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BA0977">
        <w:rPr>
          <w:rFonts w:ascii="Arial" w:hAnsi="Arial" w:cs="Arial"/>
          <w:sz w:val="24"/>
          <w:szCs w:val="24"/>
        </w:rPr>
        <w:t>Шершневу Л.Н.</w:t>
      </w:r>
    </w:p>
    <w:p w:rsidR="00305BBB" w:rsidRPr="00A8141E" w:rsidRDefault="00305BBB" w:rsidP="00514E5F">
      <w:pPr>
        <w:tabs>
          <w:tab w:val="left" w:pos="0"/>
          <w:tab w:val="left" w:pos="1134"/>
        </w:tabs>
        <w:overflowPunct/>
        <w:ind w:firstLine="709"/>
        <w:jc w:val="right"/>
        <w:textAlignment w:val="auto"/>
        <w:rPr>
          <w:rFonts w:ascii="Arial" w:hAnsi="Arial" w:cs="Arial"/>
          <w:sz w:val="24"/>
          <w:szCs w:val="24"/>
        </w:rPr>
      </w:pPr>
    </w:p>
    <w:p w:rsidR="00305BBB" w:rsidRPr="00A8141E" w:rsidRDefault="00305BBB" w:rsidP="00C50EE1">
      <w:pPr>
        <w:tabs>
          <w:tab w:val="left" w:pos="0"/>
          <w:tab w:val="left" w:pos="1134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305BBB" w:rsidRPr="00A8141E" w:rsidRDefault="00305BBB" w:rsidP="00C50EE1">
      <w:pPr>
        <w:tabs>
          <w:tab w:val="left" w:pos="0"/>
          <w:tab w:val="left" w:pos="1134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510C79" w:rsidRPr="00A8141E" w:rsidRDefault="00305BBB" w:rsidP="00CA5FCB">
      <w:pPr>
        <w:tabs>
          <w:tab w:val="left" w:pos="0"/>
          <w:tab w:val="left" w:pos="1134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 w:rsidRPr="00A8141E">
        <w:rPr>
          <w:rFonts w:ascii="Arial" w:hAnsi="Arial" w:cs="Arial"/>
          <w:sz w:val="24"/>
          <w:szCs w:val="24"/>
        </w:rPr>
        <w:t>Глава муниципального района</w:t>
      </w:r>
      <w:r w:rsidRPr="00A8141E">
        <w:rPr>
          <w:rFonts w:ascii="Arial" w:hAnsi="Arial" w:cs="Arial"/>
          <w:sz w:val="24"/>
          <w:szCs w:val="24"/>
        </w:rPr>
        <w:tab/>
      </w:r>
      <w:r w:rsidRPr="00A8141E">
        <w:rPr>
          <w:rFonts w:ascii="Arial" w:hAnsi="Arial" w:cs="Arial"/>
          <w:sz w:val="24"/>
          <w:szCs w:val="24"/>
        </w:rPr>
        <w:tab/>
      </w:r>
      <w:r w:rsidR="00514E5F">
        <w:rPr>
          <w:rFonts w:ascii="Arial" w:hAnsi="Arial" w:cs="Arial"/>
          <w:sz w:val="24"/>
          <w:szCs w:val="24"/>
        </w:rPr>
        <w:t xml:space="preserve">                 </w:t>
      </w:r>
      <w:r w:rsidR="006D13ED">
        <w:rPr>
          <w:rFonts w:ascii="Arial" w:hAnsi="Arial" w:cs="Arial"/>
          <w:sz w:val="24"/>
          <w:szCs w:val="24"/>
        </w:rPr>
        <w:t xml:space="preserve">                              Т.В. Распутина</w:t>
      </w:r>
    </w:p>
    <w:p w:rsidR="002E22CD" w:rsidRPr="00A8141E" w:rsidRDefault="002E22CD" w:rsidP="00C50EE1">
      <w:pPr>
        <w:tabs>
          <w:tab w:val="left" w:pos="0"/>
        </w:tabs>
        <w:overflowPunct/>
        <w:textAlignment w:val="auto"/>
        <w:rPr>
          <w:rFonts w:ascii="Arial" w:hAnsi="Arial" w:cs="Arial"/>
          <w:sz w:val="24"/>
          <w:szCs w:val="24"/>
        </w:rPr>
      </w:pPr>
    </w:p>
    <w:p w:rsidR="00E267CB" w:rsidRDefault="00E267CB" w:rsidP="00C50EE1">
      <w:pPr>
        <w:tabs>
          <w:tab w:val="left" w:pos="0"/>
        </w:tabs>
        <w:overflowPunct/>
        <w:textAlignment w:val="auto"/>
        <w:rPr>
          <w:rFonts w:ascii="Arial" w:hAnsi="Arial" w:cs="Arial"/>
          <w:sz w:val="24"/>
          <w:szCs w:val="24"/>
        </w:rPr>
      </w:pPr>
    </w:p>
    <w:p w:rsidR="00E82FC9" w:rsidRPr="00A8141E" w:rsidRDefault="00E82FC9" w:rsidP="00C50EE1">
      <w:pPr>
        <w:tabs>
          <w:tab w:val="left" w:pos="0"/>
        </w:tabs>
        <w:overflowPunct/>
        <w:textAlignment w:val="auto"/>
        <w:rPr>
          <w:rFonts w:ascii="Arial" w:hAnsi="Arial" w:cs="Arial"/>
          <w:sz w:val="24"/>
          <w:szCs w:val="24"/>
        </w:rPr>
      </w:pPr>
    </w:p>
    <w:p w:rsidR="007F3BF5" w:rsidRDefault="00514E5F" w:rsidP="003B1C7D">
      <w:pPr>
        <w:tabs>
          <w:tab w:val="left" w:pos="0"/>
        </w:tabs>
        <w:overflowPunct/>
        <w:textAlignment w:val="auto"/>
        <w:rPr>
          <w:rFonts w:ascii="Arial" w:hAnsi="Arial" w:cs="Arial"/>
          <w:sz w:val="24"/>
          <w:szCs w:val="24"/>
        </w:rPr>
        <w:sectPr w:rsidR="007F3BF5" w:rsidSect="0022506C">
          <w:headerReference w:type="default" r:id="rId10"/>
          <w:pgSz w:w="11907" w:h="16840" w:code="9"/>
          <w:pgMar w:top="1134" w:right="1134" w:bottom="709" w:left="1701" w:header="720" w:footer="720" w:gutter="0"/>
          <w:pgNumType w:start="0"/>
          <w:cols w:space="720"/>
          <w:titlePg/>
          <w:docGrid w:linePitch="381"/>
        </w:sectPr>
      </w:pPr>
      <w:r w:rsidRPr="00514E5F">
        <w:rPr>
          <w:rFonts w:ascii="Arial" w:hAnsi="Arial" w:cs="Arial"/>
          <w:sz w:val="20"/>
          <w:szCs w:val="26"/>
        </w:rPr>
        <w:t>Исп. Е.И. Бутенко</w:t>
      </w:r>
      <w:r w:rsidR="004D7F38">
        <w:rPr>
          <w:rFonts w:ascii="Arial" w:hAnsi="Arial" w:cs="Arial"/>
          <w:sz w:val="24"/>
          <w:szCs w:val="24"/>
        </w:rPr>
        <w:t xml:space="preserve"> </w:t>
      </w:r>
    </w:p>
    <w:p w:rsidR="00C430A5" w:rsidRPr="003B1C7D" w:rsidRDefault="004D7F38" w:rsidP="003B1C7D">
      <w:pPr>
        <w:tabs>
          <w:tab w:val="left" w:pos="0"/>
        </w:tabs>
        <w:overflowPunct/>
        <w:textAlignment w:val="auto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</w:t>
      </w:r>
    </w:p>
    <w:p w:rsidR="000D1C62" w:rsidRDefault="000D248B" w:rsidP="000D248B">
      <w:pPr>
        <w:overflowPunct/>
        <w:autoSpaceDE/>
        <w:autoSpaceDN/>
        <w:adjustRightInd/>
        <w:ind w:left="4248" w:firstLine="708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</w:t>
      </w:r>
    </w:p>
    <w:p w:rsidR="000D248B" w:rsidRDefault="000D1C62" w:rsidP="000D248B">
      <w:pPr>
        <w:overflowPunct/>
        <w:autoSpaceDE/>
        <w:autoSpaceDN/>
        <w:adjustRightInd/>
        <w:ind w:left="4248" w:firstLine="708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</w:t>
      </w:r>
      <w:r w:rsidR="000D248B">
        <w:rPr>
          <w:rFonts w:ascii="Arial" w:hAnsi="Arial" w:cs="Arial"/>
          <w:sz w:val="24"/>
          <w:szCs w:val="26"/>
        </w:rPr>
        <w:t>УТВЕРЖДЕНА</w:t>
      </w:r>
    </w:p>
    <w:p w:rsidR="000D248B" w:rsidRDefault="000D248B" w:rsidP="000D248B">
      <w:pPr>
        <w:overflowPunct/>
        <w:autoSpaceDE/>
        <w:autoSpaceDN/>
        <w:adjustRightInd/>
        <w:ind w:left="5245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постановлением </w:t>
      </w:r>
      <w:r w:rsidR="003B1C7D" w:rsidRPr="003B1C7D">
        <w:rPr>
          <w:rFonts w:ascii="Arial" w:hAnsi="Arial" w:cs="Arial"/>
          <w:sz w:val="24"/>
          <w:szCs w:val="26"/>
        </w:rPr>
        <w:t>администрации Светлоярского муниципального района</w:t>
      </w:r>
      <w:r w:rsidRPr="000D248B">
        <w:t xml:space="preserve"> </w:t>
      </w:r>
      <w:r w:rsidRPr="000D248B">
        <w:rPr>
          <w:rFonts w:ascii="Arial" w:hAnsi="Arial" w:cs="Arial"/>
          <w:sz w:val="24"/>
          <w:szCs w:val="26"/>
        </w:rPr>
        <w:t>Волгоградской области</w:t>
      </w:r>
    </w:p>
    <w:p w:rsidR="000D248B" w:rsidRDefault="003B1C7D" w:rsidP="000D248B">
      <w:pPr>
        <w:overflowPunct/>
        <w:autoSpaceDE/>
        <w:autoSpaceDN/>
        <w:adjustRightInd/>
        <w:ind w:left="5245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от __________2021 года</w:t>
      </w:r>
    </w:p>
    <w:p w:rsidR="003B1C7D" w:rsidRPr="000D248B" w:rsidRDefault="003B1C7D" w:rsidP="000D248B">
      <w:pPr>
        <w:overflowPunct/>
        <w:autoSpaceDE/>
        <w:autoSpaceDN/>
        <w:adjustRightInd/>
        <w:ind w:left="5245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№ __________</w:t>
      </w:r>
    </w:p>
    <w:p w:rsidR="003B1C7D" w:rsidRPr="003B1C7D" w:rsidRDefault="003B1C7D" w:rsidP="003B1C7D">
      <w:p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sz w:val="24"/>
          <w:szCs w:val="28"/>
        </w:rPr>
      </w:pPr>
    </w:p>
    <w:p w:rsidR="003B1C7D" w:rsidRPr="003B1C7D" w:rsidRDefault="003B1C7D" w:rsidP="003B1C7D">
      <w:p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sz w:val="24"/>
          <w:szCs w:val="28"/>
        </w:rPr>
      </w:pPr>
    </w:p>
    <w:p w:rsidR="003B1C7D" w:rsidRPr="003B1C7D" w:rsidRDefault="003B1C7D" w:rsidP="003B1C7D">
      <w:p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sz w:val="24"/>
          <w:szCs w:val="28"/>
        </w:rPr>
      </w:pPr>
    </w:p>
    <w:p w:rsidR="003B1C7D" w:rsidRPr="003B1C7D" w:rsidRDefault="003B1C7D" w:rsidP="003B1C7D">
      <w:p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sz w:val="24"/>
          <w:szCs w:val="28"/>
        </w:rPr>
      </w:pPr>
    </w:p>
    <w:p w:rsidR="003B1C7D" w:rsidRPr="003B1C7D" w:rsidRDefault="003B1C7D" w:rsidP="003B1C7D">
      <w:p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sz w:val="24"/>
          <w:szCs w:val="28"/>
        </w:rPr>
      </w:pPr>
    </w:p>
    <w:p w:rsidR="003B1C7D" w:rsidRPr="003B1C7D" w:rsidRDefault="003B1C7D" w:rsidP="003B1C7D">
      <w:p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sz w:val="24"/>
          <w:szCs w:val="28"/>
        </w:rPr>
      </w:pPr>
    </w:p>
    <w:p w:rsidR="003B1C7D" w:rsidRPr="003B1C7D" w:rsidRDefault="003B1C7D" w:rsidP="003B1C7D">
      <w:p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sz w:val="24"/>
          <w:szCs w:val="28"/>
        </w:rPr>
      </w:pPr>
    </w:p>
    <w:p w:rsidR="003B1C7D" w:rsidRPr="003B1C7D" w:rsidRDefault="003B1C7D" w:rsidP="003B1C7D">
      <w:p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sz w:val="24"/>
          <w:szCs w:val="28"/>
        </w:rPr>
      </w:pPr>
    </w:p>
    <w:p w:rsidR="003B1C7D" w:rsidRPr="003B1C7D" w:rsidRDefault="003B1C7D" w:rsidP="003B1C7D">
      <w:p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sz w:val="24"/>
          <w:szCs w:val="28"/>
        </w:rPr>
      </w:pPr>
    </w:p>
    <w:p w:rsidR="003B1C7D" w:rsidRPr="003B1C7D" w:rsidRDefault="003B1C7D" w:rsidP="003B1C7D">
      <w:p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sz w:val="24"/>
          <w:szCs w:val="28"/>
        </w:rPr>
      </w:pPr>
    </w:p>
    <w:p w:rsidR="003B1C7D" w:rsidRPr="003B1C7D" w:rsidRDefault="003B1C7D" w:rsidP="003B1C7D">
      <w:p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sz w:val="24"/>
          <w:szCs w:val="28"/>
        </w:rPr>
      </w:pPr>
    </w:p>
    <w:p w:rsidR="003B1C7D" w:rsidRPr="003B1C7D" w:rsidRDefault="003B1C7D" w:rsidP="003B1C7D">
      <w:p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sz w:val="24"/>
          <w:szCs w:val="28"/>
        </w:rPr>
      </w:pPr>
    </w:p>
    <w:p w:rsidR="003B1C7D" w:rsidRPr="003B1C7D" w:rsidRDefault="003B1C7D" w:rsidP="003B1C7D">
      <w:p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sz w:val="24"/>
          <w:szCs w:val="28"/>
        </w:rPr>
      </w:pPr>
    </w:p>
    <w:p w:rsidR="003B1C7D" w:rsidRPr="003B1C7D" w:rsidRDefault="003B1C7D" w:rsidP="003B1C7D">
      <w:p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sz w:val="24"/>
          <w:szCs w:val="28"/>
        </w:rPr>
      </w:pPr>
    </w:p>
    <w:p w:rsidR="003B1C7D" w:rsidRPr="00BA0977" w:rsidRDefault="003B1C7D" w:rsidP="003B1C7D">
      <w:p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sz w:val="24"/>
          <w:szCs w:val="24"/>
        </w:rPr>
      </w:pPr>
      <w:r w:rsidRPr="00BA0977">
        <w:rPr>
          <w:rFonts w:ascii="Arial" w:hAnsi="Arial" w:cs="Arial"/>
          <w:sz w:val="24"/>
          <w:szCs w:val="24"/>
        </w:rPr>
        <w:t>МУНИЦИПАЛЬНАЯ ПРОГРАММА</w:t>
      </w:r>
    </w:p>
    <w:p w:rsidR="003B1C7D" w:rsidRPr="00BA0977" w:rsidRDefault="003B1C7D" w:rsidP="003B1C7D">
      <w:pPr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4"/>
          <w:szCs w:val="24"/>
        </w:rPr>
      </w:pPr>
    </w:p>
    <w:p w:rsidR="003B1C7D" w:rsidRPr="00BA0977" w:rsidRDefault="003B1C7D" w:rsidP="003B1C7D">
      <w:pPr>
        <w:overflowPunct/>
        <w:ind w:firstLine="720"/>
        <w:contextualSpacing/>
        <w:jc w:val="center"/>
        <w:textAlignment w:val="auto"/>
        <w:rPr>
          <w:rFonts w:ascii="Arial" w:hAnsi="Arial" w:cs="Arial"/>
          <w:bCs/>
          <w:sz w:val="24"/>
          <w:szCs w:val="24"/>
        </w:rPr>
      </w:pPr>
      <w:r w:rsidRPr="00BA0977">
        <w:rPr>
          <w:rFonts w:ascii="Arial" w:hAnsi="Arial" w:cs="Arial"/>
          <w:bCs/>
          <w:sz w:val="24"/>
          <w:szCs w:val="24"/>
        </w:rPr>
        <w:t xml:space="preserve">«РАЗВИТИЕ И ПОДДЕРЖКА ТЕРРИТОРИАЛЬНОГО ОБЩЕСТВЕННОГО САМОУПРАВЛЕНИЯ НА ТЕРРИТОРИИ СВЕТЛОЯРСКОГО МУНИЦИПАЛЬНОГО РАЙОНА  ВОЛГОГРАДСКОЙ ОБЛАСТИ </w:t>
      </w:r>
    </w:p>
    <w:p w:rsidR="003B1C7D" w:rsidRPr="00BA0977" w:rsidRDefault="003B1C7D" w:rsidP="003B1C7D">
      <w:pPr>
        <w:overflowPunct/>
        <w:ind w:firstLine="720"/>
        <w:contextualSpacing/>
        <w:jc w:val="center"/>
        <w:textAlignment w:val="auto"/>
        <w:rPr>
          <w:rFonts w:ascii="Arial" w:hAnsi="Arial" w:cs="Arial"/>
          <w:bCs/>
          <w:sz w:val="24"/>
          <w:szCs w:val="24"/>
        </w:rPr>
      </w:pPr>
      <w:r w:rsidRPr="00BA0977">
        <w:rPr>
          <w:rFonts w:ascii="Arial" w:hAnsi="Arial" w:cs="Arial"/>
          <w:bCs/>
          <w:sz w:val="24"/>
          <w:szCs w:val="24"/>
        </w:rPr>
        <w:t xml:space="preserve">НА 2021-2023 ГОДЫ» </w:t>
      </w:r>
    </w:p>
    <w:p w:rsidR="003B1C7D" w:rsidRPr="003B1C7D" w:rsidRDefault="003B1C7D" w:rsidP="003B1C7D">
      <w:pPr>
        <w:overflowPunct/>
        <w:contextualSpacing/>
        <w:jc w:val="center"/>
        <w:textAlignment w:val="auto"/>
        <w:rPr>
          <w:rFonts w:ascii="Arial" w:hAnsi="Arial" w:cs="Arial"/>
          <w:b/>
          <w:bCs/>
          <w:sz w:val="24"/>
          <w:szCs w:val="28"/>
        </w:rPr>
      </w:pPr>
    </w:p>
    <w:p w:rsidR="003B1C7D" w:rsidRPr="003B1C7D" w:rsidRDefault="003B1C7D" w:rsidP="003B1C7D">
      <w:pPr>
        <w:overflowPunct/>
        <w:autoSpaceDE/>
        <w:autoSpaceDN/>
        <w:adjustRightInd/>
        <w:contextualSpacing/>
        <w:textAlignment w:val="auto"/>
        <w:rPr>
          <w:rFonts w:ascii="Arial" w:hAnsi="Arial" w:cs="Arial"/>
          <w:b/>
          <w:bCs/>
          <w:sz w:val="24"/>
          <w:szCs w:val="28"/>
        </w:rPr>
      </w:pPr>
      <w:r w:rsidRPr="003B1C7D">
        <w:rPr>
          <w:rFonts w:ascii="Arial" w:hAnsi="Arial" w:cs="Arial"/>
          <w:b/>
          <w:bCs/>
          <w:sz w:val="24"/>
          <w:szCs w:val="28"/>
        </w:rPr>
        <w:br w:type="page"/>
      </w:r>
    </w:p>
    <w:p w:rsidR="003B1C7D" w:rsidRPr="003B1C7D" w:rsidRDefault="003B1C7D" w:rsidP="00BA0977">
      <w:pPr>
        <w:overflowPunct/>
        <w:contextualSpacing/>
        <w:jc w:val="center"/>
        <w:textAlignment w:val="auto"/>
        <w:rPr>
          <w:rFonts w:ascii="Arial" w:hAnsi="Arial" w:cs="Arial"/>
          <w:b/>
          <w:bCs/>
          <w:sz w:val="24"/>
          <w:szCs w:val="26"/>
        </w:rPr>
      </w:pPr>
      <w:r w:rsidRPr="003B1C7D">
        <w:rPr>
          <w:rFonts w:ascii="Arial" w:hAnsi="Arial" w:cs="Arial"/>
          <w:b/>
          <w:bCs/>
          <w:sz w:val="24"/>
          <w:szCs w:val="26"/>
        </w:rPr>
        <w:lastRenderedPageBreak/>
        <w:t>1. Паспорт муниципальной программы</w:t>
      </w:r>
    </w:p>
    <w:p w:rsidR="003B1C7D" w:rsidRPr="003B1C7D" w:rsidRDefault="003B1C7D" w:rsidP="00BA0977">
      <w:pPr>
        <w:overflowPunct/>
        <w:ind w:firstLine="720"/>
        <w:contextualSpacing/>
        <w:jc w:val="center"/>
        <w:textAlignment w:val="auto"/>
        <w:rPr>
          <w:rFonts w:ascii="Arial" w:hAnsi="Arial" w:cs="Arial"/>
          <w:b/>
          <w:bCs/>
          <w:sz w:val="24"/>
          <w:szCs w:val="26"/>
        </w:rPr>
      </w:pPr>
      <w:r w:rsidRPr="003B1C7D">
        <w:rPr>
          <w:rFonts w:ascii="Arial" w:hAnsi="Arial" w:cs="Arial"/>
          <w:b/>
          <w:bCs/>
          <w:sz w:val="24"/>
          <w:szCs w:val="26"/>
        </w:rPr>
        <w:t>«Развитие и поддержка территориального общественного самоуправления на территории Светлоярского муниципального района Волгоградской области на 2021-2023 годы»</w:t>
      </w:r>
    </w:p>
    <w:p w:rsidR="003B1C7D" w:rsidRPr="003B1C7D" w:rsidRDefault="003B1C7D" w:rsidP="00BA0977">
      <w:pPr>
        <w:overflowPunct/>
        <w:contextualSpacing/>
        <w:jc w:val="center"/>
        <w:textAlignment w:val="auto"/>
        <w:rPr>
          <w:rFonts w:ascii="Arial" w:hAnsi="Arial" w:cs="Arial"/>
          <w:b/>
          <w:bCs/>
          <w:sz w:val="24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6345"/>
      </w:tblGrid>
      <w:tr w:rsidR="003B1C7D" w:rsidRPr="003B1C7D" w:rsidTr="00502E56">
        <w:trPr>
          <w:cantSplit/>
        </w:trPr>
        <w:tc>
          <w:tcPr>
            <w:tcW w:w="567" w:type="dxa"/>
            <w:noWrap/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1</w:t>
            </w:r>
          </w:p>
        </w:tc>
        <w:tc>
          <w:tcPr>
            <w:tcW w:w="2126" w:type="dxa"/>
            <w:noWrap/>
          </w:tcPr>
          <w:p w:rsidR="003B1C7D" w:rsidRPr="003B1C7D" w:rsidRDefault="003B1C7D" w:rsidP="00BA0977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 xml:space="preserve">Муниципальная программа </w:t>
            </w:r>
          </w:p>
        </w:tc>
        <w:tc>
          <w:tcPr>
            <w:tcW w:w="6345" w:type="dxa"/>
            <w:noWrap/>
          </w:tcPr>
          <w:p w:rsidR="003B1C7D" w:rsidRPr="003B1C7D" w:rsidRDefault="003B1C7D" w:rsidP="00BA0977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Развитие и поддержка территориального общественного самоуправления на территории Светлоярского муниципального района Волгоградской области на 2021-2023 годы (далее Программа)</w:t>
            </w:r>
          </w:p>
          <w:p w:rsidR="003B1C7D" w:rsidRPr="003B1C7D" w:rsidRDefault="003B1C7D" w:rsidP="00BA0977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3B1C7D" w:rsidRPr="003B1C7D" w:rsidTr="00502E56">
        <w:trPr>
          <w:cantSplit/>
        </w:trPr>
        <w:tc>
          <w:tcPr>
            <w:tcW w:w="567" w:type="dxa"/>
            <w:noWrap/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2</w:t>
            </w:r>
          </w:p>
        </w:tc>
        <w:tc>
          <w:tcPr>
            <w:tcW w:w="2126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Муниципальный правовой акт, в соответствии с которым разработана программа</w:t>
            </w:r>
          </w:p>
        </w:tc>
        <w:tc>
          <w:tcPr>
            <w:tcW w:w="6345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Распоряжение от 18.11.2020 № 277-р «О разработке муниципальной программы «Развитие и поддержка территориального общественного самоуправления на территории Светлоярского муниципального района Волгоградской области на 2021-2023 годы»</w:t>
            </w:r>
          </w:p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3B1C7D" w:rsidRPr="003B1C7D" w:rsidTr="00502E56">
        <w:trPr>
          <w:cantSplit/>
        </w:trPr>
        <w:tc>
          <w:tcPr>
            <w:tcW w:w="567" w:type="dxa"/>
            <w:noWrap/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3</w:t>
            </w:r>
          </w:p>
        </w:tc>
        <w:tc>
          <w:tcPr>
            <w:tcW w:w="2126" w:type="dxa"/>
            <w:noWrap/>
          </w:tcPr>
          <w:p w:rsidR="003B1C7D" w:rsidRPr="003B1C7D" w:rsidRDefault="003B1C7D" w:rsidP="00BA0977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Обоснование для разработки программы</w:t>
            </w:r>
          </w:p>
        </w:tc>
        <w:tc>
          <w:tcPr>
            <w:tcW w:w="6345" w:type="dxa"/>
            <w:noWrap/>
          </w:tcPr>
          <w:p w:rsidR="003B1C7D" w:rsidRPr="003B1C7D" w:rsidRDefault="003B1C7D" w:rsidP="00BA0977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Федеральный закон от 06.10.2003 №</w:t>
            </w:r>
            <w:r w:rsidR="000D248B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3B1C7D">
              <w:rPr>
                <w:rFonts w:ascii="Arial" w:hAnsi="Arial" w:cs="Arial"/>
                <w:sz w:val="24"/>
                <w:szCs w:val="26"/>
              </w:rPr>
              <w:t>131-ФЗ «Об общих принципах организации местного самоуправления в РФ»;</w:t>
            </w:r>
          </w:p>
          <w:p w:rsidR="003B1C7D" w:rsidRPr="003B1C7D" w:rsidRDefault="003B1C7D" w:rsidP="00BA0977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Федеральный закон от 12.01.1996 № 7-ФЗ «О некоммерческих организациях»;</w:t>
            </w:r>
          </w:p>
          <w:p w:rsidR="003B1C7D" w:rsidRPr="003B1C7D" w:rsidRDefault="003B1C7D" w:rsidP="00BA0977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Бюджетный кодекс Российской Федерации;</w:t>
            </w:r>
          </w:p>
          <w:p w:rsidR="003B1C7D" w:rsidRPr="003B1C7D" w:rsidRDefault="003B1C7D" w:rsidP="00BA0977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Постановление администрации Светлоярского муниципального района от 13.08.2013 № 1665 «Об утверждении порядка разработки, формирования и реализации муниципальных программ»</w:t>
            </w:r>
          </w:p>
          <w:p w:rsidR="003B1C7D" w:rsidRPr="003B1C7D" w:rsidRDefault="003B1C7D" w:rsidP="00BA0977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3B1C7D" w:rsidRPr="003B1C7D" w:rsidTr="00502E56">
        <w:trPr>
          <w:cantSplit/>
        </w:trPr>
        <w:tc>
          <w:tcPr>
            <w:tcW w:w="567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4</w:t>
            </w:r>
          </w:p>
        </w:tc>
        <w:tc>
          <w:tcPr>
            <w:tcW w:w="2126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Заказчик программы</w:t>
            </w:r>
          </w:p>
        </w:tc>
        <w:tc>
          <w:tcPr>
            <w:tcW w:w="6345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Администрация Светлоярского муниципального района</w:t>
            </w:r>
            <w:r w:rsidR="000D248B">
              <w:t xml:space="preserve"> </w:t>
            </w:r>
            <w:r w:rsidR="000D248B" w:rsidRPr="000D248B">
              <w:rPr>
                <w:rFonts w:ascii="Arial" w:hAnsi="Arial" w:cs="Arial"/>
                <w:sz w:val="24"/>
                <w:szCs w:val="26"/>
              </w:rPr>
              <w:t>Волгоградской области</w:t>
            </w:r>
          </w:p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3B1C7D" w:rsidRPr="003B1C7D" w:rsidTr="00502E56">
        <w:trPr>
          <w:cantSplit/>
        </w:trPr>
        <w:tc>
          <w:tcPr>
            <w:tcW w:w="567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5</w:t>
            </w:r>
          </w:p>
        </w:tc>
        <w:tc>
          <w:tcPr>
            <w:tcW w:w="2126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Координатор программы</w:t>
            </w:r>
          </w:p>
        </w:tc>
        <w:tc>
          <w:tcPr>
            <w:tcW w:w="6345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 xml:space="preserve">Уполномоченный главы Светлоярского муниципального района </w:t>
            </w:r>
            <w:r w:rsidR="000D248B" w:rsidRPr="000D248B">
              <w:rPr>
                <w:rFonts w:ascii="Arial" w:hAnsi="Arial" w:cs="Arial"/>
                <w:sz w:val="24"/>
                <w:szCs w:val="26"/>
              </w:rPr>
              <w:t xml:space="preserve">Волгоградской области </w:t>
            </w:r>
            <w:r w:rsidRPr="003B1C7D">
              <w:rPr>
                <w:rFonts w:ascii="Arial" w:hAnsi="Arial" w:cs="Arial"/>
                <w:sz w:val="24"/>
                <w:szCs w:val="26"/>
              </w:rPr>
              <w:t>по ТОС</w:t>
            </w:r>
          </w:p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3B1C7D" w:rsidRPr="003B1C7D" w:rsidTr="00502E56">
        <w:trPr>
          <w:cantSplit/>
        </w:trPr>
        <w:tc>
          <w:tcPr>
            <w:tcW w:w="567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6</w:t>
            </w:r>
          </w:p>
        </w:tc>
        <w:tc>
          <w:tcPr>
            <w:tcW w:w="2126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Основные разработчики программы</w:t>
            </w:r>
          </w:p>
        </w:tc>
        <w:tc>
          <w:tcPr>
            <w:tcW w:w="6345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 xml:space="preserve">Уполномоченный главы Светлоярского муниципального района </w:t>
            </w:r>
            <w:r w:rsidR="000D248B" w:rsidRPr="000D248B">
              <w:rPr>
                <w:rFonts w:ascii="Arial" w:hAnsi="Arial" w:cs="Arial"/>
                <w:sz w:val="24"/>
                <w:szCs w:val="26"/>
              </w:rPr>
              <w:t xml:space="preserve">Волгоградской области </w:t>
            </w:r>
            <w:r w:rsidRPr="003B1C7D">
              <w:rPr>
                <w:rFonts w:ascii="Arial" w:hAnsi="Arial" w:cs="Arial"/>
                <w:sz w:val="24"/>
                <w:szCs w:val="26"/>
              </w:rPr>
              <w:t>по ТОС</w:t>
            </w:r>
          </w:p>
        </w:tc>
      </w:tr>
      <w:tr w:rsidR="003B1C7D" w:rsidRPr="003B1C7D" w:rsidTr="00502E56">
        <w:tc>
          <w:tcPr>
            <w:tcW w:w="567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7</w:t>
            </w:r>
          </w:p>
        </w:tc>
        <w:tc>
          <w:tcPr>
            <w:tcW w:w="2126" w:type="dxa"/>
            <w:noWrap/>
          </w:tcPr>
          <w:p w:rsidR="003B1C7D" w:rsidRPr="003B1C7D" w:rsidRDefault="003B1C7D" w:rsidP="00BA0977">
            <w:pPr>
              <w:keepNext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3B1C7D">
              <w:rPr>
                <w:rFonts w:ascii="Arial" w:hAnsi="Arial" w:cs="Arial"/>
                <w:iCs/>
                <w:sz w:val="24"/>
                <w:szCs w:val="26"/>
              </w:rPr>
              <w:t>Цели программы, важнейшие целевые показатели</w:t>
            </w:r>
          </w:p>
        </w:tc>
        <w:tc>
          <w:tcPr>
            <w:tcW w:w="6345" w:type="dxa"/>
            <w:noWrap/>
          </w:tcPr>
          <w:p w:rsidR="003B1C7D" w:rsidRPr="003B1C7D" w:rsidRDefault="003B1C7D" w:rsidP="00BA0977">
            <w:pPr>
              <w:keepNext/>
              <w:overflowPunct/>
              <w:autoSpaceDE/>
              <w:autoSpaceDN/>
              <w:adjustRightInd/>
              <w:spacing w:before="240" w:after="60"/>
              <w:contextualSpacing/>
              <w:jc w:val="both"/>
              <w:textAlignment w:val="auto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3B1C7D">
              <w:rPr>
                <w:rFonts w:ascii="Arial" w:hAnsi="Arial" w:cs="Arial"/>
                <w:iCs/>
                <w:sz w:val="24"/>
                <w:szCs w:val="26"/>
              </w:rPr>
              <w:t xml:space="preserve">Цель Программы: </w:t>
            </w:r>
          </w:p>
          <w:p w:rsidR="003B1C7D" w:rsidRPr="003B1C7D" w:rsidRDefault="003B1C7D" w:rsidP="00BA0977">
            <w:pPr>
              <w:overflowPunct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 xml:space="preserve">формирование благоприятных условий для устойчивого функционирования и развития территориального общественного самоуправления на территории Светлоярского муниципального района Волгоградской области (далее – ТОС).   </w:t>
            </w:r>
          </w:p>
          <w:p w:rsidR="003B1C7D" w:rsidRPr="003B1C7D" w:rsidRDefault="003B1C7D" w:rsidP="00BA0977">
            <w:pPr>
              <w:overflowPunct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 xml:space="preserve"> Целевые показатели:</w:t>
            </w:r>
          </w:p>
          <w:p w:rsidR="003B1C7D" w:rsidRPr="003B1C7D" w:rsidRDefault="003B1C7D" w:rsidP="00BA0977">
            <w:pPr>
              <w:overflowPunct/>
              <w:jc w:val="both"/>
              <w:textAlignment w:val="auto"/>
              <w:rPr>
                <w:rFonts w:ascii="Arial" w:eastAsia="Calibri" w:hAnsi="Arial" w:cs="Arial"/>
                <w:sz w:val="24"/>
                <w:szCs w:val="26"/>
                <w:lang w:eastAsia="en-US"/>
              </w:rPr>
            </w:pPr>
            <w:r w:rsidRPr="003B1C7D">
              <w:rPr>
                <w:rFonts w:ascii="Arial" w:eastAsia="Calibri" w:hAnsi="Arial" w:cs="Arial"/>
                <w:sz w:val="24"/>
                <w:szCs w:val="26"/>
                <w:lang w:eastAsia="en-US"/>
              </w:rPr>
              <w:t xml:space="preserve"> - увеличение количества проведенных семинаров для руководителей и активистов организаций ТОС до 9;</w:t>
            </w:r>
          </w:p>
          <w:p w:rsidR="003B1C7D" w:rsidRPr="003B1C7D" w:rsidRDefault="003B1C7D" w:rsidP="00BA0977">
            <w:pPr>
              <w:overflowPunct/>
              <w:jc w:val="both"/>
              <w:textAlignment w:val="auto"/>
              <w:rPr>
                <w:rFonts w:ascii="Arial" w:eastAsia="Calibri" w:hAnsi="Arial" w:cs="Arial"/>
                <w:sz w:val="24"/>
                <w:szCs w:val="26"/>
                <w:lang w:eastAsia="en-US"/>
              </w:rPr>
            </w:pPr>
            <w:r w:rsidRPr="003B1C7D">
              <w:rPr>
                <w:rFonts w:ascii="Arial" w:eastAsia="Calibri" w:hAnsi="Arial" w:cs="Arial"/>
                <w:sz w:val="24"/>
                <w:szCs w:val="26"/>
                <w:lang w:eastAsia="en-US"/>
              </w:rPr>
              <w:t>- количество реализованных организациями ТОС социальных проектов до 3;</w:t>
            </w:r>
          </w:p>
          <w:p w:rsidR="003B1C7D" w:rsidRPr="003B1C7D" w:rsidRDefault="003B1C7D" w:rsidP="00BA0977">
            <w:pPr>
              <w:overflowPunct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 xml:space="preserve">- доля реализованных инициатив граждан в результате взаимодействия организаций ТОС с органами местного самоуправления от общего числа </w:t>
            </w:r>
            <w:r w:rsidRPr="003B1C7D">
              <w:rPr>
                <w:rFonts w:ascii="Arial" w:hAnsi="Arial" w:cs="Arial"/>
                <w:sz w:val="24"/>
                <w:szCs w:val="26"/>
              </w:rPr>
              <w:lastRenderedPageBreak/>
              <w:t>выдвинутых инициатив до 90%;</w:t>
            </w:r>
          </w:p>
          <w:p w:rsidR="003B1C7D" w:rsidRPr="003B1C7D" w:rsidRDefault="003B1C7D" w:rsidP="00BA0977">
            <w:pPr>
              <w:overflowPunct/>
              <w:jc w:val="both"/>
              <w:textAlignment w:val="auto"/>
              <w:rPr>
                <w:rFonts w:ascii="Arial" w:eastAsia="Calibri" w:hAnsi="Arial" w:cs="Arial"/>
                <w:sz w:val="24"/>
                <w:szCs w:val="26"/>
                <w:lang w:eastAsia="en-US"/>
              </w:rPr>
            </w:pPr>
            <w:r w:rsidRPr="003B1C7D">
              <w:rPr>
                <w:rFonts w:ascii="Arial" w:eastAsia="Calibri" w:hAnsi="Arial" w:cs="Arial"/>
                <w:sz w:val="24"/>
                <w:szCs w:val="26"/>
                <w:lang w:eastAsia="en-US"/>
              </w:rPr>
              <w:t>- увеличение</w:t>
            </w:r>
            <w:r w:rsidRPr="003B1C7D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3B1C7D">
              <w:rPr>
                <w:rFonts w:ascii="Arial" w:eastAsia="Calibri" w:hAnsi="Arial" w:cs="Arial"/>
                <w:sz w:val="24"/>
                <w:szCs w:val="26"/>
                <w:lang w:eastAsia="en-US"/>
              </w:rPr>
              <w:t xml:space="preserve">в средствах массовой информации публикаций количества статей и информационных материалов о деятельности организаций ТОС Светлоярского муниципального района </w:t>
            </w:r>
            <w:r w:rsidR="000D248B" w:rsidRPr="000D248B">
              <w:rPr>
                <w:rFonts w:ascii="Arial" w:eastAsia="Calibri" w:hAnsi="Arial" w:cs="Arial"/>
                <w:sz w:val="24"/>
                <w:szCs w:val="26"/>
                <w:lang w:eastAsia="en-US"/>
              </w:rPr>
              <w:t xml:space="preserve">Волгоградской области </w:t>
            </w:r>
            <w:r w:rsidRPr="003B1C7D">
              <w:rPr>
                <w:rFonts w:ascii="Arial" w:eastAsia="Calibri" w:hAnsi="Arial" w:cs="Arial"/>
                <w:sz w:val="24"/>
                <w:szCs w:val="26"/>
                <w:lang w:eastAsia="en-US"/>
              </w:rPr>
              <w:t>до 11.</w:t>
            </w:r>
          </w:p>
          <w:p w:rsidR="003B1C7D" w:rsidRPr="003B1C7D" w:rsidRDefault="003B1C7D" w:rsidP="00BA0977">
            <w:pPr>
              <w:keepNext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</w:p>
        </w:tc>
      </w:tr>
      <w:tr w:rsidR="003B1C7D" w:rsidRPr="003B1C7D" w:rsidTr="00502E56">
        <w:trPr>
          <w:cantSplit/>
          <w:trHeight w:val="2573"/>
        </w:trPr>
        <w:tc>
          <w:tcPr>
            <w:tcW w:w="567" w:type="dxa"/>
            <w:noWrap/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lastRenderedPageBreak/>
              <w:t>8</w:t>
            </w:r>
          </w:p>
        </w:tc>
        <w:tc>
          <w:tcPr>
            <w:tcW w:w="2126" w:type="dxa"/>
            <w:noWrap/>
          </w:tcPr>
          <w:p w:rsidR="003B1C7D" w:rsidRPr="003B1C7D" w:rsidRDefault="003B1C7D" w:rsidP="00BA0977">
            <w:pPr>
              <w:overflowPunct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Задачи программы</w:t>
            </w:r>
          </w:p>
        </w:tc>
        <w:tc>
          <w:tcPr>
            <w:tcW w:w="6345" w:type="dxa"/>
            <w:noWrap/>
          </w:tcPr>
          <w:p w:rsidR="003B1C7D" w:rsidRPr="003B1C7D" w:rsidRDefault="003B1C7D" w:rsidP="00BA0977">
            <w:pPr>
              <w:keepNext/>
              <w:overflowPunct/>
              <w:autoSpaceDE/>
              <w:autoSpaceDN/>
              <w:adjustRightInd/>
              <w:spacing w:before="240" w:after="60"/>
              <w:contextualSpacing/>
              <w:jc w:val="both"/>
              <w:textAlignment w:val="auto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3B1C7D">
              <w:rPr>
                <w:rFonts w:ascii="Arial" w:hAnsi="Arial" w:cs="Arial"/>
                <w:iCs/>
                <w:sz w:val="24"/>
                <w:szCs w:val="26"/>
              </w:rPr>
              <w:t>1) обеспечение организационной, финансовой поддержки деятельности организаций ТОС, реализующих социальные проекты;</w:t>
            </w:r>
          </w:p>
          <w:p w:rsidR="003B1C7D" w:rsidRPr="003B1C7D" w:rsidRDefault="003B1C7D" w:rsidP="00BA0977">
            <w:pPr>
              <w:keepNext/>
              <w:overflowPunct/>
              <w:autoSpaceDE/>
              <w:autoSpaceDN/>
              <w:adjustRightInd/>
              <w:spacing w:before="240" w:after="60"/>
              <w:contextualSpacing/>
              <w:jc w:val="both"/>
              <w:textAlignment w:val="auto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3B1C7D">
              <w:rPr>
                <w:rFonts w:ascii="Arial" w:hAnsi="Arial" w:cs="Arial"/>
                <w:iCs/>
                <w:sz w:val="24"/>
                <w:szCs w:val="26"/>
              </w:rPr>
              <w:t>2) информирование населения о результатах и  направлениях деятельности организаций ТОС;</w:t>
            </w:r>
          </w:p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3) создание системы взаимодействия органов местного самоуправления и органов ТОС в решении вопросов местного значения</w:t>
            </w:r>
          </w:p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b/>
                <w:bCs/>
                <w:sz w:val="24"/>
                <w:szCs w:val="26"/>
              </w:rPr>
            </w:pPr>
          </w:p>
        </w:tc>
      </w:tr>
      <w:tr w:rsidR="003B1C7D" w:rsidRPr="003B1C7D" w:rsidTr="00502E56">
        <w:trPr>
          <w:cantSplit/>
        </w:trPr>
        <w:tc>
          <w:tcPr>
            <w:tcW w:w="567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9</w:t>
            </w:r>
          </w:p>
        </w:tc>
        <w:tc>
          <w:tcPr>
            <w:tcW w:w="2126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Основные мероприятия программы</w:t>
            </w:r>
          </w:p>
        </w:tc>
        <w:tc>
          <w:tcPr>
            <w:tcW w:w="6345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24"/>
                <w:szCs w:val="26"/>
              </w:rPr>
            </w:pPr>
            <w:r w:rsidRPr="003B1C7D">
              <w:rPr>
                <w:rFonts w:ascii="Arial" w:hAnsi="Arial" w:cs="Arial"/>
                <w:iCs/>
                <w:sz w:val="24"/>
                <w:szCs w:val="26"/>
              </w:rPr>
              <w:t xml:space="preserve">1.Мероприятия по методическому сопровождению деятельности организаций ТОС; </w:t>
            </w:r>
          </w:p>
          <w:p w:rsidR="003B1C7D" w:rsidRPr="003B1C7D" w:rsidRDefault="003B1C7D" w:rsidP="00BA09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24"/>
                <w:szCs w:val="26"/>
              </w:rPr>
            </w:pPr>
            <w:r w:rsidRPr="003B1C7D">
              <w:rPr>
                <w:rFonts w:ascii="Arial" w:hAnsi="Arial" w:cs="Arial"/>
                <w:iCs/>
                <w:sz w:val="24"/>
                <w:szCs w:val="26"/>
              </w:rPr>
              <w:t>2.Мероприятия по поддержке организаций ТОС, реализующих социальные проекты;</w:t>
            </w:r>
          </w:p>
          <w:p w:rsidR="003B1C7D" w:rsidRPr="003B1C7D" w:rsidRDefault="003B1C7D" w:rsidP="00BA09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24"/>
                <w:szCs w:val="26"/>
              </w:rPr>
            </w:pPr>
            <w:r w:rsidRPr="003B1C7D">
              <w:rPr>
                <w:rFonts w:ascii="Arial" w:hAnsi="Arial" w:cs="Arial"/>
                <w:iCs/>
                <w:sz w:val="24"/>
                <w:szCs w:val="26"/>
              </w:rPr>
              <w:t>3.Мероприятия по информационному обеспечению деятельности организаций ТОС</w:t>
            </w:r>
          </w:p>
          <w:p w:rsidR="003B1C7D" w:rsidRPr="003B1C7D" w:rsidRDefault="003B1C7D" w:rsidP="00BA09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24"/>
                <w:szCs w:val="26"/>
              </w:rPr>
            </w:pPr>
          </w:p>
        </w:tc>
      </w:tr>
      <w:tr w:rsidR="003B1C7D" w:rsidRPr="003B1C7D" w:rsidTr="00502E56">
        <w:trPr>
          <w:cantSplit/>
        </w:trPr>
        <w:tc>
          <w:tcPr>
            <w:tcW w:w="567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10</w:t>
            </w:r>
          </w:p>
        </w:tc>
        <w:tc>
          <w:tcPr>
            <w:tcW w:w="2126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Сроки и этапы реализации программы</w:t>
            </w:r>
          </w:p>
        </w:tc>
        <w:tc>
          <w:tcPr>
            <w:tcW w:w="6345" w:type="dxa"/>
            <w:noWrap/>
          </w:tcPr>
          <w:p w:rsidR="003B1C7D" w:rsidRPr="003B1C7D" w:rsidRDefault="003B1C7D" w:rsidP="00BA0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2021 – 2023 годы в 1 этап</w:t>
            </w:r>
          </w:p>
          <w:p w:rsidR="003B1C7D" w:rsidRPr="003B1C7D" w:rsidRDefault="003B1C7D" w:rsidP="00BA0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</w:p>
          <w:p w:rsidR="003B1C7D" w:rsidRPr="003B1C7D" w:rsidRDefault="003B1C7D" w:rsidP="00BA0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3B1C7D" w:rsidRPr="003B1C7D" w:rsidTr="00502E56">
        <w:trPr>
          <w:cantSplit/>
        </w:trPr>
        <w:tc>
          <w:tcPr>
            <w:tcW w:w="567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11</w:t>
            </w:r>
          </w:p>
        </w:tc>
        <w:tc>
          <w:tcPr>
            <w:tcW w:w="2126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Исполнители программы, подпрограмм и основных мероприятий</w:t>
            </w:r>
          </w:p>
        </w:tc>
        <w:tc>
          <w:tcPr>
            <w:tcW w:w="6345" w:type="dxa"/>
            <w:noWrap/>
          </w:tcPr>
          <w:p w:rsidR="003B1C7D" w:rsidRPr="003B1C7D" w:rsidRDefault="003B1C7D" w:rsidP="00BA0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 xml:space="preserve">- уполномоченный главы Светлоярского муниципального района </w:t>
            </w:r>
            <w:r w:rsidR="000D248B" w:rsidRPr="000D248B">
              <w:rPr>
                <w:rFonts w:ascii="Arial" w:hAnsi="Arial" w:cs="Arial"/>
                <w:sz w:val="24"/>
                <w:szCs w:val="26"/>
              </w:rPr>
              <w:t xml:space="preserve">Волгоградской области </w:t>
            </w:r>
            <w:r w:rsidRPr="003B1C7D">
              <w:rPr>
                <w:rFonts w:ascii="Arial" w:hAnsi="Arial" w:cs="Arial"/>
                <w:sz w:val="24"/>
                <w:szCs w:val="26"/>
              </w:rPr>
              <w:t>по ТОС;</w:t>
            </w:r>
          </w:p>
          <w:p w:rsidR="003B1C7D" w:rsidRPr="003B1C7D" w:rsidRDefault="003B1C7D" w:rsidP="00BA0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- МБУ «Редакция газеты  «Восход»;</w:t>
            </w:r>
          </w:p>
          <w:p w:rsidR="003B1C7D" w:rsidRPr="003B1C7D" w:rsidRDefault="003B1C7D" w:rsidP="00BA0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- МУ «Центр инновационных технологий»;</w:t>
            </w:r>
          </w:p>
          <w:p w:rsidR="003B1C7D" w:rsidRPr="003B1C7D" w:rsidRDefault="003B1C7D" w:rsidP="00BA0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- МБУ ДОЛ «Чайка»</w:t>
            </w:r>
          </w:p>
          <w:p w:rsidR="003B1C7D" w:rsidRPr="003B1C7D" w:rsidRDefault="003B1C7D" w:rsidP="00BA0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3B1C7D" w:rsidRPr="003B1C7D" w:rsidTr="00502E56">
        <w:trPr>
          <w:cantSplit/>
        </w:trPr>
        <w:tc>
          <w:tcPr>
            <w:tcW w:w="567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12</w:t>
            </w:r>
          </w:p>
        </w:tc>
        <w:tc>
          <w:tcPr>
            <w:tcW w:w="2126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Объёмы и источники финансирования</w:t>
            </w:r>
          </w:p>
        </w:tc>
        <w:tc>
          <w:tcPr>
            <w:tcW w:w="6345" w:type="dxa"/>
            <w:noWrap/>
          </w:tcPr>
          <w:p w:rsidR="003B1C7D" w:rsidRPr="003B1C7D" w:rsidRDefault="003B1C7D" w:rsidP="00BA0977">
            <w:pPr>
              <w:keepNext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3B1C7D">
              <w:rPr>
                <w:rFonts w:ascii="Arial" w:hAnsi="Arial" w:cs="Arial"/>
                <w:iCs/>
                <w:sz w:val="24"/>
                <w:szCs w:val="26"/>
              </w:rPr>
              <w:t xml:space="preserve">Общий объем финансирования Программы на 2021-2023 годы составляет </w:t>
            </w:r>
            <w:r w:rsidR="00502E56">
              <w:rPr>
                <w:rFonts w:ascii="Arial" w:hAnsi="Arial" w:cs="Arial"/>
                <w:iCs/>
                <w:sz w:val="24"/>
                <w:szCs w:val="26"/>
              </w:rPr>
              <w:t>13</w:t>
            </w:r>
            <w:r w:rsidRPr="003B1C7D">
              <w:rPr>
                <w:rFonts w:ascii="Arial" w:hAnsi="Arial" w:cs="Arial"/>
                <w:iCs/>
                <w:sz w:val="24"/>
                <w:szCs w:val="26"/>
              </w:rPr>
              <w:t>651,0 тыс. рублей за счёт бюджета Свет</w:t>
            </w:r>
            <w:r w:rsidR="000D248B">
              <w:rPr>
                <w:rFonts w:ascii="Arial" w:hAnsi="Arial" w:cs="Arial"/>
                <w:iCs/>
                <w:sz w:val="24"/>
                <w:szCs w:val="26"/>
              </w:rPr>
              <w:t>лоярского муниципального района</w:t>
            </w:r>
            <w:r w:rsidR="000D248B">
              <w:t xml:space="preserve"> </w:t>
            </w:r>
            <w:r w:rsidR="000D248B" w:rsidRPr="000D248B">
              <w:rPr>
                <w:rFonts w:ascii="Arial" w:hAnsi="Arial" w:cs="Arial"/>
                <w:iCs/>
                <w:sz w:val="24"/>
                <w:szCs w:val="26"/>
              </w:rPr>
              <w:t>Волгоградской области</w:t>
            </w:r>
            <w:r w:rsidR="000D248B">
              <w:rPr>
                <w:rFonts w:ascii="Arial" w:hAnsi="Arial" w:cs="Arial"/>
                <w:iCs/>
                <w:sz w:val="24"/>
                <w:szCs w:val="26"/>
              </w:rPr>
              <w:t>,</w:t>
            </w:r>
            <w:r w:rsidRPr="003B1C7D">
              <w:rPr>
                <w:rFonts w:ascii="Arial" w:hAnsi="Arial" w:cs="Arial"/>
                <w:iCs/>
                <w:sz w:val="24"/>
                <w:szCs w:val="26"/>
              </w:rPr>
              <w:t xml:space="preserve"> в том числе по годам:</w:t>
            </w:r>
          </w:p>
          <w:p w:rsidR="003B1C7D" w:rsidRPr="003B1C7D" w:rsidRDefault="003B1C7D" w:rsidP="00BA0977">
            <w:pPr>
              <w:keepNext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3B1C7D">
              <w:rPr>
                <w:rFonts w:ascii="Arial" w:hAnsi="Arial" w:cs="Arial"/>
                <w:iCs/>
                <w:sz w:val="24"/>
                <w:szCs w:val="26"/>
              </w:rPr>
              <w:t xml:space="preserve">2021 год – </w:t>
            </w:r>
            <w:r w:rsidR="00502E56">
              <w:rPr>
                <w:rFonts w:ascii="Arial" w:hAnsi="Arial" w:cs="Arial"/>
                <w:iCs/>
                <w:sz w:val="24"/>
                <w:szCs w:val="26"/>
              </w:rPr>
              <w:t>13</w:t>
            </w:r>
            <w:r w:rsidRPr="003B1C7D">
              <w:rPr>
                <w:rFonts w:ascii="Arial" w:hAnsi="Arial" w:cs="Arial"/>
                <w:iCs/>
                <w:sz w:val="24"/>
                <w:szCs w:val="26"/>
              </w:rPr>
              <w:t>217,0 тыс. руб.;</w:t>
            </w:r>
          </w:p>
          <w:p w:rsidR="003B1C7D" w:rsidRPr="003B1C7D" w:rsidRDefault="003B1C7D" w:rsidP="00BA0977">
            <w:pPr>
              <w:keepNext/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3B1C7D">
              <w:rPr>
                <w:rFonts w:ascii="Arial" w:hAnsi="Arial" w:cs="Arial"/>
                <w:iCs/>
                <w:sz w:val="24"/>
                <w:szCs w:val="26"/>
              </w:rPr>
              <w:t xml:space="preserve">2022 год – </w:t>
            </w:r>
            <w:r w:rsidR="00502E56">
              <w:rPr>
                <w:rFonts w:ascii="Arial" w:hAnsi="Arial" w:cs="Arial"/>
                <w:iCs/>
                <w:sz w:val="24"/>
                <w:szCs w:val="26"/>
              </w:rPr>
              <w:t xml:space="preserve">    </w:t>
            </w:r>
            <w:r w:rsidRPr="003B1C7D">
              <w:rPr>
                <w:rFonts w:ascii="Arial" w:hAnsi="Arial" w:cs="Arial"/>
                <w:iCs/>
                <w:sz w:val="24"/>
                <w:szCs w:val="26"/>
              </w:rPr>
              <w:t>217,0 тыс. руб.;</w:t>
            </w:r>
          </w:p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2023 год –</w:t>
            </w:r>
            <w:r w:rsidR="00502E56">
              <w:rPr>
                <w:rFonts w:ascii="Arial" w:hAnsi="Arial" w:cs="Arial"/>
                <w:sz w:val="24"/>
                <w:szCs w:val="26"/>
              </w:rPr>
              <w:t xml:space="preserve">    </w:t>
            </w:r>
            <w:r w:rsidRPr="003B1C7D">
              <w:rPr>
                <w:rFonts w:ascii="Arial" w:hAnsi="Arial" w:cs="Arial"/>
                <w:sz w:val="24"/>
                <w:szCs w:val="26"/>
              </w:rPr>
              <w:t xml:space="preserve"> 217,0 тыс. руб.</w:t>
            </w:r>
          </w:p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3B1C7D" w:rsidRPr="003B1C7D" w:rsidTr="00502E56">
        <w:tc>
          <w:tcPr>
            <w:tcW w:w="567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13</w:t>
            </w:r>
          </w:p>
        </w:tc>
        <w:tc>
          <w:tcPr>
            <w:tcW w:w="2126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345" w:type="dxa"/>
            <w:noWrap/>
          </w:tcPr>
          <w:p w:rsidR="003B1C7D" w:rsidRPr="003B1C7D" w:rsidRDefault="003B1C7D" w:rsidP="00BA0977">
            <w:pPr>
              <w:keepNext/>
              <w:overflowPunct/>
              <w:autoSpaceDE/>
              <w:autoSpaceDN/>
              <w:adjustRightInd/>
              <w:spacing w:before="240" w:after="60"/>
              <w:contextualSpacing/>
              <w:jc w:val="both"/>
              <w:textAlignment w:val="auto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3B1C7D">
              <w:rPr>
                <w:rFonts w:ascii="Arial" w:hAnsi="Arial" w:cs="Arial"/>
                <w:iCs/>
                <w:sz w:val="24"/>
                <w:szCs w:val="26"/>
              </w:rPr>
              <w:t xml:space="preserve">Реализация мероприятий приведет </w:t>
            </w:r>
            <w:proofErr w:type="gramStart"/>
            <w:r w:rsidRPr="003B1C7D">
              <w:rPr>
                <w:rFonts w:ascii="Arial" w:hAnsi="Arial" w:cs="Arial"/>
                <w:iCs/>
                <w:sz w:val="24"/>
                <w:szCs w:val="26"/>
              </w:rPr>
              <w:t>к</w:t>
            </w:r>
            <w:proofErr w:type="gramEnd"/>
            <w:r w:rsidRPr="003B1C7D">
              <w:rPr>
                <w:rFonts w:ascii="Arial" w:hAnsi="Arial" w:cs="Arial"/>
                <w:iCs/>
                <w:sz w:val="24"/>
                <w:szCs w:val="26"/>
              </w:rPr>
              <w:t>:</w:t>
            </w:r>
          </w:p>
          <w:p w:rsidR="003B1C7D" w:rsidRPr="003B1C7D" w:rsidRDefault="003B1C7D" w:rsidP="00BA0977">
            <w:pPr>
              <w:keepNext/>
              <w:overflowPunct/>
              <w:autoSpaceDE/>
              <w:autoSpaceDN/>
              <w:adjustRightInd/>
              <w:spacing w:before="240" w:after="60"/>
              <w:contextualSpacing/>
              <w:jc w:val="both"/>
              <w:textAlignment w:val="auto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3B1C7D">
              <w:rPr>
                <w:rFonts w:ascii="Arial" w:hAnsi="Arial" w:cs="Arial"/>
                <w:iCs/>
                <w:sz w:val="24"/>
                <w:szCs w:val="26"/>
              </w:rPr>
              <w:t xml:space="preserve">- обеспечению реализации на территории Светлоярского муниципального района </w:t>
            </w:r>
            <w:r w:rsidR="000D248B" w:rsidRPr="000D248B">
              <w:rPr>
                <w:rFonts w:ascii="Arial" w:hAnsi="Arial" w:cs="Arial"/>
                <w:iCs/>
                <w:sz w:val="24"/>
                <w:szCs w:val="26"/>
              </w:rPr>
              <w:t xml:space="preserve">Волгоградской области </w:t>
            </w:r>
            <w:r w:rsidRPr="003B1C7D">
              <w:rPr>
                <w:rFonts w:ascii="Arial" w:hAnsi="Arial" w:cs="Arial"/>
                <w:iCs/>
                <w:sz w:val="24"/>
                <w:szCs w:val="26"/>
              </w:rPr>
              <w:t xml:space="preserve">инициатив граждан по решению вопросов местного значения до 90%; </w:t>
            </w:r>
          </w:p>
          <w:p w:rsidR="003B1C7D" w:rsidRPr="003B1C7D" w:rsidRDefault="003B1C7D" w:rsidP="00BA0977">
            <w:pPr>
              <w:keepNext/>
              <w:overflowPunct/>
              <w:autoSpaceDE/>
              <w:autoSpaceDN/>
              <w:adjustRightInd/>
              <w:spacing w:before="240" w:after="60"/>
              <w:contextualSpacing/>
              <w:jc w:val="both"/>
              <w:textAlignment w:val="auto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3B1C7D">
              <w:rPr>
                <w:rFonts w:ascii="Arial" w:hAnsi="Arial" w:cs="Arial"/>
                <w:iCs/>
                <w:sz w:val="24"/>
                <w:szCs w:val="26"/>
              </w:rPr>
              <w:t xml:space="preserve">- возрастанию информированности населения   о деятельности организаций ТОС: увеличение в средствах массовой информации количества статей и информационных материалов о деятельности организаций ТОС Светлоярского муниципального района </w:t>
            </w:r>
            <w:r w:rsidR="000D248B" w:rsidRPr="000D248B">
              <w:rPr>
                <w:rFonts w:ascii="Arial" w:hAnsi="Arial" w:cs="Arial"/>
                <w:iCs/>
                <w:sz w:val="24"/>
                <w:szCs w:val="26"/>
              </w:rPr>
              <w:t xml:space="preserve">Волгоградской области </w:t>
            </w:r>
            <w:r w:rsidRPr="003B1C7D">
              <w:rPr>
                <w:rFonts w:ascii="Arial" w:hAnsi="Arial" w:cs="Arial"/>
                <w:iCs/>
                <w:sz w:val="24"/>
                <w:szCs w:val="26"/>
              </w:rPr>
              <w:t>до 11;</w:t>
            </w:r>
          </w:p>
          <w:p w:rsidR="003B1C7D" w:rsidRPr="003B1C7D" w:rsidRDefault="003B1C7D" w:rsidP="00BA0977">
            <w:pPr>
              <w:keepNext/>
              <w:overflowPunct/>
              <w:autoSpaceDE/>
              <w:autoSpaceDN/>
              <w:adjustRightInd/>
              <w:spacing w:before="240" w:after="60"/>
              <w:contextualSpacing/>
              <w:textAlignment w:val="auto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3B1C7D">
              <w:rPr>
                <w:rFonts w:ascii="Arial" w:hAnsi="Arial" w:cs="Arial"/>
                <w:iCs/>
                <w:sz w:val="24"/>
                <w:szCs w:val="26"/>
              </w:rPr>
              <w:lastRenderedPageBreak/>
              <w:t>- созданию системы взаимодействия органов местного самоуправления и органов ТОС в решении вопросов местного значения;</w:t>
            </w:r>
          </w:p>
          <w:p w:rsidR="003B1C7D" w:rsidRPr="003B1C7D" w:rsidRDefault="003B1C7D" w:rsidP="00BA0977">
            <w:pPr>
              <w:keepNext/>
              <w:overflowPunct/>
              <w:autoSpaceDE/>
              <w:autoSpaceDN/>
              <w:adjustRightInd/>
              <w:contextualSpacing/>
              <w:textAlignment w:val="auto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3B1C7D">
              <w:rPr>
                <w:rFonts w:ascii="Arial" w:hAnsi="Arial" w:cs="Arial"/>
                <w:iCs/>
                <w:sz w:val="24"/>
                <w:szCs w:val="26"/>
              </w:rPr>
              <w:t>- повышению роли ТОС в организации местного самоуправления;</w:t>
            </w:r>
          </w:p>
          <w:p w:rsidR="003B1C7D" w:rsidRPr="003B1C7D" w:rsidRDefault="003B1C7D" w:rsidP="00BA0977">
            <w:pPr>
              <w:keepNext/>
              <w:overflowPunct/>
              <w:autoSpaceDE/>
              <w:autoSpaceDN/>
              <w:adjustRightInd/>
              <w:contextualSpacing/>
              <w:textAlignment w:val="auto"/>
              <w:outlineLvl w:val="1"/>
              <w:rPr>
                <w:rFonts w:ascii="Arial" w:hAnsi="Arial" w:cs="Arial"/>
                <w:iCs/>
                <w:sz w:val="24"/>
                <w:szCs w:val="26"/>
              </w:rPr>
            </w:pPr>
            <w:r w:rsidRPr="003B1C7D">
              <w:rPr>
                <w:rFonts w:ascii="Arial" w:hAnsi="Arial" w:cs="Arial"/>
                <w:iCs/>
                <w:sz w:val="24"/>
                <w:szCs w:val="26"/>
              </w:rPr>
              <w:t xml:space="preserve"> - сохранению, повышению эффективности деятельности и финансовой устойчивости организаций ТОС, осуществляющих свою деятельность на территории Светлоярского муниципального района Волгоградской области и поднятию их статуса среди населения района.</w:t>
            </w:r>
          </w:p>
          <w:p w:rsidR="003B1C7D" w:rsidRPr="003B1C7D" w:rsidRDefault="003B1C7D" w:rsidP="00BA097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3B1C7D" w:rsidRPr="003B1C7D" w:rsidTr="00502E56">
        <w:trPr>
          <w:cantSplit/>
        </w:trPr>
        <w:tc>
          <w:tcPr>
            <w:tcW w:w="567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lastRenderedPageBreak/>
              <w:t>14</w:t>
            </w:r>
          </w:p>
        </w:tc>
        <w:tc>
          <w:tcPr>
            <w:tcW w:w="2126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 xml:space="preserve">Управление программой и </w:t>
            </w:r>
            <w:proofErr w:type="gramStart"/>
            <w:r w:rsidRPr="003B1C7D">
              <w:rPr>
                <w:rFonts w:ascii="Arial" w:hAnsi="Arial" w:cs="Arial"/>
                <w:sz w:val="24"/>
                <w:szCs w:val="26"/>
              </w:rPr>
              <w:t>контроль  за</w:t>
            </w:r>
            <w:proofErr w:type="gramEnd"/>
            <w:r w:rsidRPr="003B1C7D">
              <w:rPr>
                <w:rFonts w:ascii="Arial" w:hAnsi="Arial" w:cs="Arial"/>
                <w:sz w:val="24"/>
                <w:szCs w:val="26"/>
              </w:rPr>
              <w:t xml:space="preserve"> её реализацией</w:t>
            </w:r>
          </w:p>
        </w:tc>
        <w:tc>
          <w:tcPr>
            <w:tcW w:w="6345" w:type="dxa"/>
            <w:noWrap/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 xml:space="preserve">Управление Программой и </w:t>
            </w:r>
            <w:proofErr w:type="gramStart"/>
            <w:r w:rsidRPr="003B1C7D">
              <w:rPr>
                <w:rFonts w:ascii="Arial" w:hAnsi="Arial" w:cs="Arial"/>
                <w:sz w:val="24"/>
                <w:szCs w:val="26"/>
              </w:rPr>
              <w:t>контроль за</w:t>
            </w:r>
            <w:proofErr w:type="gramEnd"/>
            <w:r w:rsidRPr="003B1C7D">
              <w:rPr>
                <w:rFonts w:ascii="Arial" w:hAnsi="Arial" w:cs="Arial"/>
                <w:sz w:val="24"/>
                <w:szCs w:val="26"/>
              </w:rPr>
              <w:t xml:space="preserve"> ее реализацией осуществляется в порядке, определенном разделом 7.1 Порядка разработки, формирования и реализации муниципальных программ от 13.08.2013 № 1665</w:t>
            </w:r>
          </w:p>
          <w:p w:rsidR="003B1C7D" w:rsidRPr="003B1C7D" w:rsidRDefault="003B1C7D" w:rsidP="00BA097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24"/>
                <w:szCs w:val="26"/>
              </w:rPr>
            </w:pPr>
          </w:p>
        </w:tc>
      </w:tr>
    </w:tbl>
    <w:p w:rsidR="003B1C7D" w:rsidRPr="003B1C7D" w:rsidRDefault="003B1C7D" w:rsidP="00BA0977">
      <w:p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b/>
          <w:bCs/>
          <w:sz w:val="24"/>
          <w:szCs w:val="26"/>
        </w:rPr>
      </w:pPr>
    </w:p>
    <w:p w:rsidR="003B1C7D" w:rsidRPr="003B1C7D" w:rsidRDefault="003B1C7D" w:rsidP="00BA0977">
      <w:pPr>
        <w:overflowPunct/>
        <w:autoSpaceDE/>
        <w:autoSpaceDN/>
        <w:adjustRightInd/>
        <w:contextualSpacing/>
        <w:textAlignment w:val="auto"/>
        <w:rPr>
          <w:rFonts w:ascii="Arial" w:hAnsi="Arial" w:cs="Arial"/>
          <w:b/>
          <w:bCs/>
          <w:sz w:val="24"/>
          <w:szCs w:val="26"/>
        </w:rPr>
      </w:pPr>
      <w:r w:rsidRPr="003B1C7D">
        <w:rPr>
          <w:rFonts w:ascii="Arial" w:hAnsi="Arial" w:cs="Arial"/>
          <w:b/>
          <w:bCs/>
          <w:sz w:val="24"/>
          <w:szCs w:val="26"/>
        </w:rPr>
        <w:br w:type="page"/>
      </w:r>
    </w:p>
    <w:p w:rsidR="003B1C7D" w:rsidRPr="003B1C7D" w:rsidRDefault="003B1C7D" w:rsidP="003B1C7D">
      <w:pPr>
        <w:numPr>
          <w:ilvl w:val="0"/>
          <w:numId w:val="9"/>
        </w:num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b/>
          <w:sz w:val="24"/>
          <w:szCs w:val="26"/>
        </w:rPr>
      </w:pPr>
      <w:r w:rsidRPr="003B1C7D">
        <w:rPr>
          <w:rFonts w:ascii="Arial" w:hAnsi="Arial" w:cs="Arial"/>
          <w:b/>
          <w:sz w:val="24"/>
          <w:szCs w:val="26"/>
        </w:rPr>
        <w:lastRenderedPageBreak/>
        <w:t xml:space="preserve">Содержание проблемы и обоснование необходимости ее решения программным методом </w:t>
      </w:r>
    </w:p>
    <w:p w:rsidR="003B1C7D" w:rsidRPr="003B1C7D" w:rsidRDefault="003B1C7D" w:rsidP="003B1C7D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b/>
          <w:sz w:val="24"/>
          <w:szCs w:val="26"/>
        </w:rPr>
      </w:pPr>
    </w:p>
    <w:p w:rsidR="003B1C7D" w:rsidRPr="003B1C7D" w:rsidRDefault="003B1C7D" w:rsidP="00BA097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 xml:space="preserve">В 2006 году на территории Волгоградской области была начата </w:t>
      </w:r>
      <w:r w:rsidRPr="003B1C7D">
        <w:rPr>
          <w:rFonts w:ascii="Arial" w:hAnsi="Arial" w:cs="Arial"/>
          <w:spacing w:val="-4"/>
          <w:sz w:val="24"/>
          <w:szCs w:val="26"/>
        </w:rPr>
        <w:t>практическая реализация Федерального закона от 06 октября 2003 г. № 131-ФЗ</w:t>
      </w:r>
      <w:r w:rsidRPr="003B1C7D">
        <w:rPr>
          <w:rFonts w:ascii="Arial" w:hAnsi="Arial" w:cs="Arial"/>
          <w:sz w:val="24"/>
          <w:szCs w:val="26"/>
        </w:rPr>
        <w:t xml:space="preserve"> «Об общих принципах организации местного самоуправления в Российской Федерации». Принятие Федерального закона создало законодательную основу для самоорганизации граждан. Среди различных форм самоорганизации населения самой массовой является территориальное общественное самоуправление (далее – ТОС). Эта форма исключительно гибкая и максимально приближенная к населению. Основным направлением деятельности ТОС является решение социально значимых для населения вопросов: благоустройства территорий,  социальной защиты и социального обслуживания населения, строительства и ремонта дорог, детских игровых площадок, физкультурно-оздоровительных объектов.</w:t>
      </w:r>
    </w:p>
    <w:p w:rsidR="003B1C7D" w:rsidRPr="003B1C7D" w:rsidRDefault="003B1C7D" w:rsidP="00BA097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 xml:space="preserve">В масштабах Светлоярского муниципального района </w:t>
      </w:r>
      <w:r w:rsidR="000D248B" w:rsidRPr="000D248B">
        <w:rPr>
          <w:rFonts w:ascii="Arial" w:hAnsi="Arial" w:cs="Arial"/>
          <w:sz w:val="24"/>
          <w:szCs w:val="26"/>
        </w:rPr>
        <w:t xml:space="preserve">Волгоградской области </w:t>
      </w:r>
      <w:r w:rsidRPr="003B1C7D">
        <w:rPr>
          <w:rFonts w:ascii="Arial" w:hAnsi="Arial" w:cs="Arial"/>
          <w:sz w:val="24"/>
          <w:szCs w:val="26"/>
        </w:rPr>
        <w:t xml:space="preserve">ТОС носит массовый характер с безусловным сохранением принципов самоорганизации и самоуправления. </w:t>
      </w:r>
      <w:proofErr w:type="gramStart"/>
      <w:r w:rsidRPr="003B1C7D">
        <w:rPr>
          <w:rFonts w:ascii="Arial" w:hAnsi="Arial" w:cs="Arial"/>
          <w:sz w:val="24"/>
          <w:szCs w:val="26"/>
        </w:rPr>
        <w:t>На территории 9 сельских и 1 городского поселения созданы 37 организаций ТОС, из них в качестве юридического лица зарегистрированы 33.</w:t>
      </w:r>
      <w:proofErr w:type="gramEnd"/>
      <w:r w:rsidRPr="003B1C7D">
        <w:rPr>
          <w:rFonts w:ascii="Arial" w:hAnsi="Arial" w:cs="Arial"/>
          <w:sz w:val="24"/>
          <w:szCs w:val="26"/>
        </w:rPr>
        <w:t xml:space="preserve"> ТОС объединяет 95 процентов населения района. </w:t>
      </w:r>
    </w:p>
    <w:p w:rsidR="003B1C7D" w:rsidRPr="003B1C7D" w:rsidRDefault="003B1C7D" w:rsidP="00BA097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ТОС является составной частью системы местного самоуправления и в пределах своих полномочий осуществляет свою деятельность во взаимодействии с органами исполнительной власти и органами местного самоуправления Светлоярского муниципального района</w:t>
      </w:r>
      <w:r w:rsidR="000D248B" w:rsidRPr="000D248B">
        <w:t xml:space="preserve"> </w:t>
      </w:r>
      <w:r w:rsidR="000D248B" w:rsidRPr="000D248B">
        <w:rPr>
          <w:rFonts w:ascii="Arial" w:hAnsi="Arial" w:cs="Arial"/>
          <w:sz w:val="24"/>
          <w:szCs w:val="26"/>
        </w:rPr>
        <w:t>Волгоградской области</w:t>
      </w:r>
      <w:r w:rsidRPr="003B1C7D">
        <w:rPr>
          <w:rFonts w:ascii="Arial" w:hAnsi="Arial" w:cs="Arial"/>
          <w:sz w:val="24"/>
          <w:szCs w:val="26"/>
        </w:rPr>
        <w:t>.</w:t>
      </w:r>
    </w:p>
    <w:p w:rsidR="003B1C7D" w:rsidRPr="003B1C7D" w:rsidRDefault="002545DE" w:rsidP="00BA097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sz w:val="24"/>
          <w:szCs w:val="26"/>
        </w:rPr>
      </w:pPr>
      <w:hyperlink r:id="rId11" w:tooltip="Федеральный закон от 06.10.1999 N 184-ФЗ (ред. от 30.09.2013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proofErr w:type="gramStart"/>
        <w:r w:rsidR="003B1C7D" w:rsidRPr="003B1C7D">
          <w:rPr>
            <w:rFonts w:ascii="Arial" w:hAnsi="Arial" w:cs="Arial"/>
            <w:spacing w:val="-6"/>
            <w:sz w:val="24"/>
            <w:szCs w:val="26"/>
          </w:rPr>
          <w:t>Пунктом 3 статьи 1</w:t>
        </w:r>
      </w:hyperlink>
      <w:r w:rsidR="003B1C7D" w:rsidRPr="003B1C7D">
        <w:rPr>
          <w:rFonts w:ascii="Arial" w:hAnsi="Arial" w:cs="Arial"/>
          <w:spacing w:val="-6"/>
          <w:sz w:val="24"/>
          <w:szCs w:val="26"/>
        </w:rPr>
        <w:t xml:space="preserve"> Федерального закона от 06 октября 1999 г.  № 184-ФЗ </w:t>
      </w:r>
      <w:r w:rsidR="003B1C7D" w:rsidRPr="003B1C7D">
        <w:rPr>
          <w:rFonts w:ascii="Arial" w:hAnsi="Arial" w:cs="Arial"/>
          <w:sz w:val="24"/>
          <w:szCs w:val="26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hyperlink r:id="rId12" w:tooltip="Федеральный закон от 06.10.2003 N 131-ФЗ (ред. от 02.07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="003B1C7D" w:rsidRPr="003B1C7D">
          <w:rPr>
            <w:rFonts w:ascii="Arial" w:hAnsi="Arial" w:cs="Arial"/>
            <w:sz w:val="24"/>
            <w:szCs w:val="26"/>
          </w:rPr>
          <w:t>пунктом 2 статьи 33</w:t>
        </w:r>
      </w:hyperlink>
      <w:r w:rsidR="003B1C7D" w:rsidRPr="003B1C7D">
        <w:rPr>
          <w:rFonts w:ascii="Arial" w:hAnsi="Arial" w:cs="Arial"/>
          <w:sz w:val="24"/>
          <w:szCs w:val="26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Федерации» закреплено, что органы государственной власти и органы местного самоуправления обязаны содействовать населению в</w:t>
      </w:r>
      <w:proofErr w:type="gramEnd"/>
      <w:r w:rsidR="003B1C7D" w:rsidRPr="003B1C7D">
        <w:rPr>
          <w:rFonts w:ascii="Arial" w:hAnsi="Arial" w:cs="Arial"/>
          <w:sz w:val="24"/>
          <w:szCs w:val="26"/>
        </w:rPr>
        <w:t xml:space="preserve"> непосредственном </w:t>
      </w:r>
      <w:proofErr w:type="gramStart"/>
      <w:r w:rsidR="003B1C7D" w:rsidRPr="003B1C7D">
        <w:rPr>
          <w:rFonts w:ascii="Arial" w:hAnsi="Arial" w:cs="Arial"/>
          <w:sz w:val="24"/>
          <w:szCs w:val="26"/>
        </w:rPr>
        <w:t>осуществлении</w:t>
      </w:r>
      <w:proofErr w:type="gramEnd"/>
      <w:r w:rsidR="003B1C7D" w:rsidRPr="003B1C7D">
        <w:rPr>
          <w:rFonts w:ascii="Arial" w:hAnsi="Arial" w:cs="Arial"/>
          <w:sz w:val="24"/>
          <w:szCs w:val="26"/>
        </w:rPr>
        <w:t xml:space="preserve"> им местного самоуправления.</w:t>
      </w:r>
    </w:p>
    <w:p w:rsidR="003B1C7D" w:rsidRPr="003B1C7D" w:rsidRDefault="003B1C7D" w:rsidP="00BA097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 xml:space="preserve"> Вместе с тем для дальнейшего развития и совершенствования системы ТОС недостаточно выстроен механизм сотрудничества ТОС с органами местного самоуправления.  </w:t>
      </w:r>
    </w:p>
    <w:p w:rsidR="003B1C7D" w:rsidRPr="003B1C7D" w:rsidRDefault="003B1C7D" w:rsidP="00BA097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 xml:space="preserve">Основными проблемами, сдерживающими развитие ТОС в </w:t>
      </w:r>
      <w:proofErr w:type="spellStart"/>
      <w:r w:rsidRPr="003B1C7D">
        <w:rPr>
          <w:rFonts w:ascii="Arial" w:hAnsi="Arial" w:cs="Arial"/>
          <w:sz w:val="24"/>
          <w:szCs w:val="26"/>
        </w:rPr>
        <w:t>Светлоярском</w:t>
      </w:r>
      <w:proofErr w:type="spellEnd"/>
      <w:r w:rsidRPr="003B1C7D">
        <w:rPr>
          <w:rFonts w:ascii="Arial" w:hAnsi="Arial" w:cs="Arial"/>
          <w:sz w:val="24"/>
          <w:szCs w:val="26"/>
        </w:rPr>
        <w:t xml:space="preserve"> районе, являются:</w:t>
      </w:r>
    </w:p>
    <w:p w:rsidR="003B1C7D" w:rsidRPr="003B1C7D" w:rsidRDefault="003B1C7D" w:rsidP="00BA097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низкий уровень финансовой устойчивости организаций ТОС;</w:t>
      </w:r>
    </w:p>
    <w:p w:rsidR="003B1C7D" w:rsidRPr="003B1C7D" w:rsidRDefault="003B1C7D" w:rsidP="00BA097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несовершенство механизмов взаимодействия между органами местного самоуправления и организациями ТОС в решении вопросов местного значения;</w:t>
      </w:r>
    </w:p>
    <w:p w:rsidR="003B1C7D" w:rsidRPr="003B1C7D" w:rsidRDefault="003B1C7D" w:rsidP="00BA097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недостаточное использование органами местного самоуправления потенциала ТОС для реализации инициатив граждан;</w:t>
      </w:r>
    </w:p>
    <w:p w:rsidR="003B1C7D" w:rsidRPr="003B1C7D" w:rsidRDefault="003B1C7D" w:rsidP="00BA097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 xml:space="preserve">недостаточная информированность населения о деятельности организаций ТОС. </w:t>
      </w:r>
    </w:p>
    <w:p w:rsidR="003B1C7D" w:rsidRPr="003B1C7D" w:rsidRDefault="003B1C7D" w:rsidP="00BA097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Необходимость применения программного метода обусловлена общностью проблем местного самоуправления для всех поселений района.</w:t>
      </w:r>
    </w:p>
    <w:p w:rsidR="003B1C7D" w:rsidRPr="003B1C7D" w:rsidRDefault="003B1C7D" w:rsidP="00BA0977">
      <w:pPr>
        <w:widowControl w:val="0"/>
        <w:overflowPunct/>
        <w:ind w:firstLine="540"/>
        <w:jc w:val="both"/>
        <w:textAlignment w:val="auto"/>
        <w:rPr>
          <w:rFonts w:ascii="Arial" w:eastAsia="Calibri" w:hAnsi="Arial" w:cs="Arial"/>
          <w:sz w:val="24"/>
          <w:szCs w:val="26"/>
          <w:lang w:eastAsia="en-US"/>
        </w:rPr>
      </w:pPr>
      <w:r w:rsidRPr="003B1C7D">
        <w:rPr>
          <w:rFonts w:ascii="Arial" w:eastAsia="Calibri" w:hAnsi="Arial" w:cs="Arial"/>
          <w:sz w:val="24"/>
          <w:szCs w:val="26"/>
          <w:lang w:eastAsia="en-US"/>
        </w:rPr>
        <w:t>Только комплексный и системный подход к решению указанных выше проблем при финансовой поддержке из районного бюджета позволит наиболее эффективно содействовать развитию ТОС.</w:t>
      </w:r>
    </w:p>
    <w:p w:rsidR="003B1C7D" w:rsidRPr="003B1C7D" w:rsidRDefault="003B1C7D" w:rsidP="003B1C7D">
      <w:pPr>
        <w:overflowPunct/>
        <w:autoSpaceDE/>
        <w:autoSpaceDN/>
        <w:adjustRightInd/>
        <w:spacing w:line="288" w:lineRule="auto"/>
        <w:contextualSpacing/>
        <w:textAlignment w:val="auto"/>
        <w:rPr>
          <w:rFonts w:ascii="Arial" w:hAnsi="Arial" w:cs="Arial"/>
          <w:b/>
          <w:bCs/>
          <w:sz w:val="24"/>
          <w:szCs w:val="26"/>
        </w:rPr>
      </w:pPr>
    </w:p>
    <w:p w:rsidR="003B1C7D" w:rsidRDefault="003B1C7D" w:rsidP="003B1C7D">
      <w:pPr>
        <w:numPr>
          <w:ilvl w:val="0"/>
          <w:numId w:val="9"/>
        </w:numPr>
        <w:overflowPunct/>
        <w:autoSpaceDE/>
        <w:autoSpaceDN/>
        <w:adjustRightInd/>
        <w:spacing w:line="288" w:lineRule="auto"/>
        <w:contextualSpacing/>
        <w:jc w:val="center"/>
        <w:textAlignment w:val="auto"/>
        <w:rPr>
          <w:rFonts w:ascii="Arial" w:hAnsi="Arial" w:cs="Arial"/>
          <w:b/>
          <w:bCs/>
          <w:sz w:val="24"/>
          <w:szCs w:val="26"/>
        </w:rPr>
      </w:pPr>
      <w:r w:rsidRPr="003B1C7D">
        <w:rPr>
          <w:rFonts w:ascii="Arial" w:hAnsi="Arial" w:cs="Arial"/>
          <w:b/>
          <w:bCs/>
          <w:sz w:val="24"/>
          <w:szCs w:val="26"/>
        </w:rPr>
        <w:t xml:space="preserve">Основные цели и задачи муниципальной программы </w:t>
      </w:r>
    </w:p>
    <w:p w:rsidR="007F3BF5" w:rsidRPr="003B1C7D" w:rsidRDefault="007F3BF5" w:rsidP="007F3BF5">
      <w:pPr>
        <w:overflowPunct/>
        <w:autoSpaceDE/>
        <w:autoSpaceDN/>
        <w:adjustRightInd/>
        <w:spacing w:line="288" w:lineRule="auto"/>
        <w:ind w:left="720"/>
        <w:contextualSpacing/>
        <w:textAlignment w:val="auto"/>
        <w:rPr>
          <w:rFonts w:ascii="Arial" w:hAnsi="Arial" w:cs="Arial"/>
          <w:b/>
          <w:bCs/>
          <w:sz w:val="24"/>
          <w:szCs w:val="26"/>
        </w:rPr>
      </w:pPr>
    </w:p>
    <w:p w:rsidR="003B1C7D" w:rsidRPr="003B1C7D" w:rsidRDefault="003B1C7D" w:rsidP="003B1C7D">
      <w:pPr>
        <w:overflowPunct/>
        <w:autoSpaceDE/>
        <w:autoSpaceDN/>
        <w:adjustRightInd/>
        <w:spacing w:line="288" w:lineRule="auto"/>
        <w:ind w:firstLine="709"/>
        <w:contextualSpacing/>
        <w:jc w:val="both"/>
        <w:textAlignment w:val="auto"/>
        <w:rPr>
          <w:rFonts w:ascii="Arial" w:hAnsi="Arial" w:cs="Arial"/>
          <w:b/>
          <w:sz w:val="24"/>
          <w:szCs w:val="26"/>
        </w:rPr>
      </w:pPr>
      <w:r w:rsidRPr="003B1C7D">
        <w:rPr>
          <w:rFonts w:ascii="Arial" w:hAnsi="Arial" w:cs="Arial"/>
          <w:b/>
          <w:sz w:val="24"/>
          <w:szCs w:val="26"/>
        </w:rPr>
        <w:lastRenderedPageBreak/>
        <w:t xml:space="preserve">Цель программы: </w:t>
      </w:r>
    </w:p>
    <w:p w:rsidR="003B1C7D" w:rsidRPr="007F3BF5" w:rsidRDefault="003B1C7D" w:rsidP="007F3BF5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7F3BF5">
        <w:rPr>
          <w:rFonts w:ascii="Arial" w:hAnsi="Arial" w:cs="Arial"/>
          <w:sz w:val="24"/>
          <w:szCs w:val="24"/>
        </w:rPr>
        <w:t>формирование благоприятных условий для устойчивого функционирования и развития территориального общественного самоуправления на территории Светлоярского муниципального района Волгоградской области.</w:t>
      </w:r>
    </w:p>
    <w:p w:rsidR="003B1C7D" w:rsidRPr="007F3BF5" w:rsidRDefault="003B1C7D" w:rsidP="007F3BF5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7F3BF5">
        <w:rPr>
          <w:rFonts w:ascii="Arial" w:hAnsi="Arial" w:cs="Arial"/>
          <w:sz w:val="24"/>
          <w:szCs w:val="24"/>
        </w:rPr>
        <w:t>Целевые индикаторы: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355"/>
        <w:gridCol w:w="824"/>
        <w:gridCol w:w="824"/>
        <w:gridCol w:w="824"/>
      </w:tblGrid>
      <w:tr w:rsidR="003B1C7D" w:rsidRPr="007F3BF5" w:rsidTr="00502E56">
        <w:trPr>
          <w:trHeight w:val="400"/>
          <w:tblCellSpacing w:w="5" w:type="nil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Базовое</w:t>
            </w:r>
          </w:p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F3BF5">
              <w:rPr>
                <w:rFonts w:ascii="Arial" w:hAnsi="Arial" w:cs="Arial"/>
                <w:sz w:val="24"/>
                <w:szCs w:val="24"/>
              </w:rPr>
              <w:t>значение (по</w:t>
            </w:r>
            <w:proofErr w:type="gramEnd"/>
          </w:p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состоянию</w:t>
            </w:r>
          </w:p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F3BF5">
              <w:rPr>
                <w:rFonts w:ascii="Arial" w:hAnsi="Arial" w:cs="Arial"/>
                <w:sz w:val="24"/>
                <w:szCs w:val="24"/>
              </w:rPr>
              <w:t>2020 год)</w:t>
            </w:r>
            <w:proofErr w:type="gramEnd"/>
          </w:p>
        </w:tc>
        <w:tc>
          <w:tcPr>
            <w:tcW w:w="2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По годам</w:t>
            </w:r>
          </w:p>
        </w:tc>
      </w:tr>
      <w:tr w:rsidR="003B1C7D" w:rsidRPr="007F3BF5" w:rsidTr="00502E56">
        <w:trPr>
          <w:trHeight w:val="400"/>
          <w:tblCellSpacing w:w="5" w:type="nil"/>
        </w:trPr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3B1C7D" w:rsidRPr="007F3BF5" w:rsidTr="00502E56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увеличение количества проведенных семинаров для руководителей и активистов организаций ТОС (шт.)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B1C7D" w:rsidRPr="007F3BF5" w:rsidTr="00502E56">
        <w:trPr>
          <w:trHeight w:val="6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количество реализованных организациями ТОС социальных проектов (шт.)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B1C7D" w:rsidRPr="007F3BF5" w:rsidTr="00502E56">
        <w:trPr>
          <w:trHeight w:val="6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доля реализованных инициатив граждан в результате взаимодействия организаций ТОС с органами местного самоуправления от общего числа выдвинутых инициатив</w:t>
            </w:r>
            <w:proofErr w:type="gramStart"/>
            <w:r w:rsidRPr="007F3BF5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3B1C7D" w:rsidRPr="007F3BF5" w:rsidTr="00502E56">
        <w:trPr>
          <w:trHeight w:val="60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 xml:space="preserve">увеличение в средствах массовой информации публикаций количества статей и информационных материалов о деятельности организаций ТОС Светлоярского муниципального района </w:t>
            </w:r>
            <w:r w:rsidR="000D248B" w:rsidRPr="007F3BF5">
              <w:rPr>
                <w:rFonts w:ascii="Arial" w:hAnsi="Arial" w:cs="Arial"/>
                <w:sz w:val="24"/>
                <w:szCs w:val="24"/>
              </w:rPr>
              <w:t xml:space="preserve">Волгоградской области </w:t>
            </w:r>
            <w:r w:rsidRPr="007F3BF5">
              <w:rPr>
                <w:rFonts w:ascii="Arial" w:hAnsi="Arial" w:cs="Arial"/>
                <w:sz w:val="24"/>
                <w:szCs w:val="24"/>
              </w:rPr>
              <w:t>(шт.)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7F3BF5" w:rsidRDefault="003B1C7D" w:rsidP="007F3BF5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7F3B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:rsidR="003B1C7D" w:rsidRPr="007F3BF5" w:rsidRDefault="003B1C7D" w:rsidP="007F3BF5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3B1C7D" w:rsidRPr="007F3BF5" w:rsidRDefault="003B1C7D" w:rsidP="007F3BF5">
      <w:pPr>
        <w:overflowPunct/>
        <w:autoSpaceDE/>
        <w:autoSpaceDN/>
        <w:adjustRightInd/>
        <w:ind w:firstLine="709"/>
        <w:contextualSpacing/>
        <w:textAlignment w:val="auto"/>
        <w:rPr>
          <w:rFonts w:ascii="Arial" w:hAnsi="Arial" w:cs="Arial"/>
          <w:b/>
          <w:sz w:val="24"/>
          <w:szCs w:val="24"/>
        </w:rPr>
      </w:pPr>
      <w:r w:rsidRPr="007F3BF5">
        <w:rPr>
          <w:rFonts w:ascii="Arial" w:hAnsi="Arial" w:cs="Arial"/>
          <w:b/>
          <w:sz w:val="24"/>
          <w:szCs w:val="24"/>
        </w:rPr>
        <w:t>Задачи программы:</w:t>
      </w:r>
    </w:p>
    <w:p w:rsidR="003B1C7D" w:rsidRPr="007F3BF5" w:rsidRDefault="003B1C7D" w:rsidP="007F3BF5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iCs/>
          <w:sz w:val="24"/>
          <w:szCs w:val="24"/>
        </w:rPr>
      </w:pPr>
      <w:r w:rsidRPr="007F3BF5">
        <w:rPr>
          <w:rFonts w:ascii="Arial" w:hAnsi="Arial" w:cs="Arial"/>
          <w:iCs/>
          <w:sz w:val="24"/>
          <w:szCs w:val="24"/>
        </w:rPr>
        <w:t>1) обеспечение организационной, финансовой поддержки деятельности организаций ТОС, реализующих социальные проекты;</w:t>
      </w:r>
    </w:p>
    <w:p w:rsidR="003B1C7D" w:rsidRPr="007F3BF5" w:rsidRDefault="003B1C7D" w:rsidP="007F3BF5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iCs/>
          <w:sz w:val="24"/>
          <w:szCs w:val="24"/>
        </w:rPr>
      </w:pPr>
      <w:r w:rsidRPr="007F3BF5">
        <w:rPr>
          <w:rFonts w:ascii="Arial" w:hAnsi="Arial" w:cs="Arial"/>
          <w:iCs/>
          <w:sz w:val="24"/>
          <w:szCs w:val="24"/>
        </w:rPr>
        <w:t>2) информирование населения о результатах и  направлениях деятельности организаций ТОС;</w:t>
      </w:r>
    </w:p>
    <w:p w:rsidR="003B1C7D" w:rsidRPr="007F3BF5" w:rsidRDefault="003B1C7D" w:rsidP="007F3BF5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iCs/>
          <w:sz w:val="24"/>
          <w:szCs w:val="24"/>
        </w:rPr>
      </w:pPr>
      <w:r w:rsidRPr="007F3BF5">
        <w:rPr>
          <w:rFonts w:ascii="Arial" w:hAnsi="Arial" w:cs="Arial"/>
          <w:iCs/>
          <w:sz w:val="24"/>
          <w:szCs w:val="24"/>
        </w:rPr>
        <w:t>3) создание системы взаимодействия органов местного самоуправления и органов ТОС в решении вопросов местного значения.</w:t>
      </w:r>
    </w:p>
    <w:p w:rsidR="003B1C7D" w:rsidRPr="003B1C7D" w:rsidRDefault="003B1C7D" w:rsidP="003B1C7D">
      <w:pPr>
        <w:overflowPunct/>
        <w:autoSpaceDE/>
        <w:autoSpaceDN/>
        <w:adjustRightInd/>
        <w:spacing w:line="288" w:lineRule="auto"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</w:p>
    <w:p w:rsidR="003B1C7D" w:rsidRPr="00BA0977" w:rsidRDefault="003B1C7D" w:rsidP="00BA0977">
      <w:pPr>
        <w:pStyle w:val="ad"/>
        <w:numPr>
          <w:ilvl w:val="0"/>
          <w:numId w:val="9"/>
        </w:numPr>
        <w:overflowPunct/>
        <w:autoSpaceDE/>
        <w:autoSpaceDN/>
        <w:adjustRightInd/>
        <w:spacing w:line="288" w:lineRule="auto"/>
        <w:jc w:val="center"/>
        <w:textAlignment w:val="auto"/>
        <w:rPr>
          <w:rFonts w:ascii="Arial" w:hAnsi="Arial" w:cs="Arial"/>
          <w:b/>
          <w:sz w:val="24"/>
          <w:szCs w:val="26"/>
        </w:rPr>
      </w:pPr>
      <w:r w:rsidRPr="00BA0977">
        <w:rPr>
          <w:rFonts w:ascii="Arial" w:hAnsi="Arial" w:cs="Arial"/>
          <w:b/>
          <w:sz w:val="24"/>
          <w:szCs w:val="26"/>
        </w:rPr>
        <w:t>Сроки реализации муниципальной программы</w:t>
      </w:r>
    </w:p>
    <w:p w:rsidR="00BA0977" w:rsidRPr="00BA0977" w:rsidRDefault="00BA0977" w:rsidP="00BA0977">
      <w:pPr>
        <w:pStyle w:val="ad"/>
        <w:overflowPunct/>
        <w:autoSpaceDE/>
        <w:autoSpaceDN/>
        <w:adjustRightInd/>
        <w:spacing w:line="288" w:lineRule="auto"/>
        <w:textAlignment w:val="auto"/>
        <w:rPr>
          <w:rFonts w:ascii="Arial" w:hAnsi="Arial" w:cs="Arial"/>
          <w:b/>
          <w:sz w:val="24"/>
          <w:szCs w:val="26"/>
        </w:rPr>
      </w:pPr>
    </w:p>
    <w:p w:rsidR="003B1C7D" w:rsidRPr="00BA0977" w:rsidRDefault="003B1C7D" w:rsidP="00BA0977">
      <w:pPr>
        <w:pStyle w:val="ad"/>
        <w:numPr>
          <w:ilvl w:val="0"/>
          <w:numId w:val="12"/>
        </w:numPr>
        <w:overflowPunct/>
        <w:autoSpaceDE/>
        <w:autoSpaceDN/>
        <w:adjustRightInd/>
        <w:spacing w:line="288" w:lineRule="auto"/>
        <w:jc w:val="both"/>
        <w:textAlignment w:val="auto"/>
        <w:rPr>
          <w:rFonts w:ascii="Arial" w:hAnsi="Arial" w:cs="Arial"/>
          <w:sz w:val="24"/>
          <w:szCs w:val="26"/>
        </w:rPr>
      </w:pPr>
      <w:r w:rsidRPr="00BA0977">
        <w:rPr>
          <w:rFonts w:ascii="Arial" w:hAnsi="Arial" w:cs="Arial"/>
          <w:sz w:val="24"/>
          <w:szCs w:val="26"/>
        </w:rPr>
        <w:t>– 2023 годы. В один этап.</w:t>
      </w:r>
    </w:p>
    <w:p w:rsidR="003B1C7D" w:rsidRPr="003B1C7D" w:rsidRDefault="003B1C7D" w:rsidP="00BA0977">
      <w:p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b/>
          <w:bCs/>
          <w:sz w:val="24"/>
          <w:szCs w:val="26"/>
        </w:rPr>
      </w:pPr>
    </w:p>
    <w:p w:rsidR="003B1C7D" w:rsidRPr="00BA0977" w:rsidRDefault="003B1C7D" w:rsidP="00BA0977">
      <w:pPr>
        <w:pStyle w:val="ad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4"/>
          <w:szCs w:val="26"/>
        </w:rPr>
      </w:pPr>
      <w:r w:rsidRPr="00BA0977">
        <w:rPr>
          <w:rFonts w:ascii="Arial" w:hAnsi="Arial" w:cs="Arial"/>
          <w:b/>
          <w:bCs/>
          <w:sz w:val="24"/>
          <w:szCs w:val="26"/>
        </w:rPr>
        <w:t>Система программных мероприятий</w:t>
      </w:r>
    </w:p>
    <w:p w:rsidR="00BA0977" w:rsidRPr="00BA0977" w:rsidRDefault="00BA0977" w:rsidP="00BA0977">
      <w:pPr>
        <w:pStyle w:val="ad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  <w:szCs w:val="26"/>
        </w:rPr>
      </w:pPr>
    </w:p>
    <w:p w:rsidR="003B1C7D" w:rsidRPr="003B1C7D" w:rsidRDefault="003B1C7D" w:rsidP="00BA0977">
      <w:pPr>
        <w:widowControl w:val="0"/>
        <w:overflowPunct/>
        <w:ind w:firstLine="709"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eastAsia="Calibri" w:hAnsi="Arial" w:cs="Arial"/>
          <w:sz w:val="24"/>
          <w:szCs w:val="26"/>
          <w:lang w:eastAsia="en-US"/>
        </w:rPr>
        <w:t>Для достижения намеченной цели и выполнения задач предполагается реализация следующих мероприятий:</w:t>
      </w:r>
      <w:r w:rsidRPr="003B1C7D">
        <w:rPr>
          <w:rFonts w:ascii="Arial" w:hAnsi="Arial" w:cs="Arial"/>
          <w:sz w:val="24"/>
          <w:szCs w:val="26"/>
        </w:rPr>
        <w:t xml:space="preserve"> 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4143"/>
        <w:gridCol w:w="2410"/>
        <w:gridCol w:w="567"/>
        <w:gridCol w:w="850"/>
        <w:gridCol w:w="567"/>
      </w:tblGrid>
      <w:tr w:rsidR="003B1C7D" w:rsidRPr="003B1C7D" w:rsidTr="00502E5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№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3B1C7D">
              <w:rPr>
                <w:rFonts w:ascii="Arial" w:hAnsi="Arial" w:cs="Arial"/>
                <w:sz w:val="20"/>
                <w:szCs w:val="24"/>
              </w:rPr>
              <w:t>п</w:t>
            </w:r>
            <w:proofErr w:type="gramEnd"/>
            <w:r w:rsidRPr="003B1C7D">
              <w:rPr>
                <w:rFonts w:ascii="Arial" w:hAnsi="Arial" w:cs="Arial"/>
                <w:sz w:val="20"/>
                <w:szCs w:val="24"/>
              </w:rPr>
              <w:t>/п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Исполнители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7D" w:rsidRPr="003B1C7D" w:rsidRDefault="003B1C7D" w:rsidP="00BA0977">
            <w:pPr>
              <w:overflowPunct/>
              <w:ind w:left="113" w:right="113"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Сроки исполнения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финансирование (тыс. руб.)</w:t>
            </w:r>
          </w:p>
        </w:tc>
      </w:tr>
      <w:tr w:rsidR="003B1C7D" w:rsidRPr="003B1C7D" w:rsidTr="00502E56">
        <w:trPr>
          <w:cantSplit/>
          <w:trHeight w:val="14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7D" w:rsidRPr="003B1C7D" w:rsidRDefault="003B1C7D" w:rsidP="00BA0977">
            <w:pPr>
              <w:overflowPunct/>
              <w:ind w:left="113" w:right="113"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7D" w:rsidRPr="003B1C7D" w:rsidRDefault="003B1C7D" w:rsidP="00BA0977">
            <w:pPr>
              <w:overflowPunct/>
              <w:ind w:left="113" w:right="113"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внебюджетные средства</w:t>
            </w:r>
          </w:p>
        </w:tc>
      </w:tr>
      <w:tr w:rsidR="003B1C7D" w:rsidRPr="003B1C7D" w:rsidTr="00502E56">
        <w:trPr>
          <w:trHeight w:val="72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Мероприятия по методическому сопровождению деятельности организаций ТОС</w:t>
            </w:r>
          </w:p>
        </w:tc>
      </w:tr>
      <w:tr w:rsidR="003B1C7D" w:rsidRPr="003B1C7D" w:rsidTr="00502E56">
        <w:trPr>
          <w:trHeight w:val="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3B1C7D">
              <w:rPr>
                <w:rFonts w:ascii="Arial" w:hAnsi="Arial" w:cs="Arial"/>
                <w:sz w:val="20"/>
                <w:szCs w:val="24"/>
                <w:lang w:eastAsia="en-US"/>
              </w:rPr>
              <w:t>1.1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3B1C7D">
              <w:rPr>
                <w:rFonts w:ascii="Arial" w:hAnsi="Arial" w:cs="Arial"/>
                <w:sz w:val="18"/>
                <w:szCs w:val="24"/>
                <w:lang w:eastAsia="en-US"/>
              </w:rPr>
              <w:t xml:space="preserve">Разработка проектов и принятие нормативных </w:t>
            </w:r>
            <w:r w:rsidRPr="003B1C7D">
              <w:rPr>
                <w:rFonts w:ascii="Arial" w:hAnsi="Arial" w:cs="Arial"/>
                <w:sz w:val="18"/>
                <w:szCs w:val="24"/>
                <w:lang w:eastAsia="en-US"/>
              </w:rPr>
              <w:lastRenderedPageBreak/>
              <w:t>правовых актов Светлоярского муниципального района</w:t>
            </w:r>
            <w:r w:rsidR="000D248B">
              <w:t xml:space="preserve"> </w:t>
            </w:r>
            <w:r w:rsidR="000D248B" w:rsidRPr="000D248B">
              <w:rPr>
                <w:rFonts w:ascii="Arial" w:hAnsi="Arial" w:cs="Arial"/>
                <w:sz w:val="18"/>
                <w:szCs w:val="24"/>
                <w:lang w:eastAsia="en-US"/>
              </w:rPr>
              <w:t>Волгоградской области</w:t>
            </w:r>
            <w:r w:rsidRPr="003B1C7D">
              <w:rPr>
                <w:rFonts w:ascii="Arial" w:hAnsi="Arial" w:cs="Arial"/>
                <w:sz w:val="18"/>
                <w:szCs w:val="24"/>
                <w:lang w:eastAsia="en-US"/>
              </w:rPr>
              <w:t>, обеспечивающих создание благоприятной среды для реализации уставной деятельности организаций ТОС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lastRenderedPageBreak/>
              <w:t xml:space="preserve">Уполномоченный главы </w:t>
            </w:r>
            <w:r w:rsidRPr="003B1C7D">
              <w:rPr>
                <w:rFonts w:ascii="Arial" w:hAnsi="Arial" w:cs="Arial"/>
                <w:sz w:val="20"/>
                <w:szCs w:val="24"/>
              </w:rPr>
              <w:lastRenderedPageBreak/>
              <w:t>Светлоярского муниципального района</w:t>
            </w:r>
            <w:r w:rsidR="000D248B">
              <w:t xml:space="preserve"> </w:t>
            </w:r>
            <w:r w:rsidR="000D248B" w:rsidRPr="000D248B">
              <w:rPr>
                <w:rFonts w:ascii="Arial" w:hAnsi="Arial" w:cs="Arial"/>
                <w:sz w:val="20"/>
                <w:szCs w:val="24"/>
              </w:rPr>
              <w:t>Волгоградской области</w:t>
            </w:r>
            <w:r w:rsidRPr="003B1C7D">
              <w:rPr>
                <w:rFonts w:ascii="Arial" w:hAnsi="Arial" w:cs="Arial"/>
                <w:sz w:val="20"/>
                <w:szCs w:val="24"/>
              </w:rPr>
              <w:t xml:space="preserve"> по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lastRenderedPageBreak/>
              <w:t>2021</w:t>
            </w:r>
            <w:r w:rsidRPr="003B1C7D">
              <w:rPr>
                <w:rFonts w:ascii="Arial" w:hAnsi="Arial" w:cs="Arial"/>
                <w:sz w:val="20"/>
                <w:szCs w:val="24"/>
              </w:rPr>
              <w:lastRenderedPageBreak/>
              <w:t>2022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 xml:space="preserve">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lastRenderedPageBreak/>
              <w:t>-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lastRenderedPageBreak/>
              <w:t>-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lastRenderedPageBreak/>
              <w:t>-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lastRenderedPageBreak/>
              <w:t>-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  <w:tr w:rsidR="003B1C7D" w:rsidRPr="003B1C7D" w:rsidTr="00502E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3B1C7D">
              <w:rPr>
                <w:rFonts w:ascii="Arial" w:hAnsi="Arial" w:cs="Arial"/>
                <w:sz w:val="20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3B1C7D">
              <w:rPr>
                <w:rFonts w:ascii="Arial" w:hAnsi="Arial" w:cs="Arial"/>
                <w:sz w:val="18"/>
                <w:szCs w:val="24"/>
                <w:lang w:eastAsia="en-US"/>
              </w:rPr>
              <w:t>Организация и проведение мероприятий «Школы общественной активности для жителей Светлоярского муниципального района</w:t>
            </w:r>
            <w:r w:rsidR="000D248B">
              <w:t xml:space="preserve"> </w:t>
            </w:r>
            <w:r w:rsidR="000D248B" w:rsidRPr="000D248B">
              <w:rPr>
                <w:rFonts w:ascii="Arial" w:hAnsi="Arial" w:cs="Arial"/>
                <w:sz w:val="18"/>
                <w:szCs w:val="24"/>
                <w:lang w:eastAsia="en-US"/>
              </w:rPr>
              <w:t>Волгоградской области</w:t>
            </w:r>
            <w:r w:rsidRPr="003B1C7D">
              <w:rPr>
                <w:rFonts w:ascii="Arial" w:hAnsi="Arial" w:cs="Arial"/>
                <w:sz w:val="18"/>
                <w:szCs w:val="24"/>
                <w:lang w:eastAsia="en-US"/>
              </w:rPr>
              <w:t xml:space="preserve">» (межмуниципальный слет Школ общественной активности)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МБУ ДОЛ «Чайка»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Уполномоченный главы Светлоярского муниципального района</w:t>
            </w:r>
            <w:r w:rsidR="00562B83">
              <w:t xml:space="preserve"> </w:t>
            </w:r>
            <w:r w:rsidR="00562B83" w:rsidRPr="00562B83">
              <w:rPr>
                <w:rFonts w:ascii="Arial" w:hAnsi="Arial" w:cs="Arial"/>
                <w:sz w:val="20"/>
                <w:szCs w:val="24"/>
              </w:rPr>
              <w:t>Волгоградской области</w:t>
            </w:r>
            <w:r w:rsidRPr="003B1C7D">
              <w:rPr>
                <w:rFonts w:ascii="Arial" w:hAnsi="Arial" w:cs="Arial"/>
                <w:sz w:val="20"/>
                <w:szCs w:val="24"/>
              </w:rPr>
              <w:t xml:space="preserve"> по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20212022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217,0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217,0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217,0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  <w:tr w:rsidR="003B1C7D" w:rsidRPr="003B1C7D" w:rsidTr="00502E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3B1C7D">
              <w:rPr>
                <w:rFonts w:ascii="Arial" w:hAnsi="Arial" w:cs="Arial"/>
                <w:sz w:val="20"/>
                <w:szCs w:val="24"/>
                <w:lang w:eastAsia="en-US"/>
              </w:rPr>
              <w:t>1.3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3B1C7D">
              <w:rPr>
                <w:rFonts w:ascii="Arial" w:hAnsi="Arial" w:cs="Arial"/>
                <w:sz w:val="18"/>
                <w:szCs w:val="24"/>
                <w:lang w:eastAsia="en-US"/>
              </w:rPr>
              <w:t>Организация и проведение семинаров,  совещаний, «круглых столов», тренингов,  направленных на повышение активности и компетентности руководителей и активистов организаций ТОС в решении вопросов местного 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Уполномоченный главы Светлоярского муниципального района</w:t>
            </w:r>
            <w:r w:rsidR="00562B83">
              <w:t xml:space="preserve"> </w:t>
            </w:r>
            <w:r w:rsidR="00562B83" w:rsidRPr="00562B83">
              <w:rPr>
                <w:rFonts w:ascii="Arial" w:hAnsi="Arial" w:cs="Arial"/>
                <w:sz w:val="20"/>
                <w:szCs w:val="24"/>
              </w:rPr>
              <w:t>Волгоградской области</w:t>
            </w:r>
            <w:r w:rsidRPr="003B1C7D">
              <w:rPr>
                <w:rFonts w:ascii="Arial" w:hAnsi="Arial" w:cs="Arial"/>
                <w:sz w:val="20"/>
                <w:szCs w:val="24"/>
              </w:rPr>
              <w:t xml:space="preserve"> по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20212022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 xml:space="preserve">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  <w:tr w:rsidR="003B1C7D" w:rsidRPr="003B1C7D" w:rsidTr="00502E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3B1C7D">
              <w:rPr>
                <w:rFonts w:ascii="Arial" w:hAnsi="Arial" w:cs="Arial"/>
                <w:sz w:val="20"/>
                <w:szCs w:val="24"/>
                <w:lang w:eastAsia="en-US"/>
              </w:rPr>
              <w:t>1.4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3B1C7D">
              <w:rPr>
                <w:rFonts w:ascii="Arial" w:hAnsi="Arial" w:cs="Arial"/>
                <w:sz w:val="18"/>
                <w:szCs w:val="24"/>
                <w:lang w:eastAsia="en-US"/>
              </w:rPr>
              <w:t>Консультирование  по вопросам создания и деятельности организаций ТОС, подготовки конкурсной документации для участия в получении муниципальной субсидии (гранта)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Уполномоченный главы Светлоярского муниципального района</w:t>
            </w:r>
            <w:r w:rsidR="00562B83">
              <w:t xml:space="preserve"> </w:t>
            </w:r>
            <w:r w:rsidR="00562B83" w:rsidRPr="00562B83">
              <w:rPr>
                <w:rFonts w:ascii="Arial" w:hAnsi="Arial" w:cs="Arial"/>
                <w:sz w:val="20"/>
                <w:szCs w:val="24"/>
              </w:rPr>
              <w:t>Волгоградской области</w:t>
            </w:r>
            <w:r w:rsidRPr="003B1C7D">
              <w:rPr>
                <w:rFonts w:ascii="Arial" w:hAnsi="Arial" w:cs="Arial"/>
                <w:sz w:val="20"/>
                <w:szCs w:val="24"/>
              </w:rPr>
              <w:t xml:space="preserve"> по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20212022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  <w:tr w:rsidR="003B1C7D" w:rsidRPr="003B1C7D" w:rsidTr="00502E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bCs/>
                <w:sz w:val="20"/>
                <w:szCs w:val="24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651,0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  <w:tr w:rsidR="003B1C7D" w:rsidRPr="003B1C7D" w:rsidTr="00502E56"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Мероприятия по поддержке организаций ТОС, реализующих социальные проекты</w:t>
            </w:r>
          </w:p>
        </w:tc>
      </w:tr>
      <w:tr w:rsidR="003B1C7D" w:rsidRPr="003B1C7D" w:rsidTr="00502E5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3B1C7D">
              <w:rPr>
                <w:rFonts w:ascii="Arial" w:hAnsi="Arial" w:cs="Arial"/>
                <w:sz w:val="20"/>
                <w:szCs w:val="24"/>
                <w:lang w:eastAsia="en-US"/>
              </w:rPr>
              <w:t>2.1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3B1C7D">
              <w:rPr>
                <w:rFonts w:ascii="Arial" w:hAnsi="Arial" w:cs="Arial"/>
                <w:sz w:val="20"/>
                <w:szCs w:val="24"/>
                <w:lang w:eastAsia="en-US"/>
              </w:rPr>
              <w:t>Проведение мероприятий «Школы проектной деятельности  для организаций ТОС Светлоярского муниципального района</w:t>
            </w:r>
            <w:r w:rsidR="00562B83">
              <w:t xml:space="preserve"> </w:t>
            </w:r>
            <w:r w:rsidR="00562B83" w:rsidRPr="00562B83">
              <w:rPr>
                <w:rFonts w:ascii="Arial" w:hAnsi="Arial" w:cs="Arial"/>
                <w:sz w:val="20"/>
                <w:szCs w:val="24"/>
                <w:lang w:eastAsia="en-US"/>
              </w:rPr>
              <w:t>Волгоградской области</w:t>
            </w:r>
            <w:r w:rsidRPr="003B1C7D">
              <w:rPr>
                <w:rFonts w:ascii="Arial" w:hAnsi="Arial" w:cs="Arial"/>
                <w:sz w:val="20"/>
                <w:szCs w:val="24"/>
                <w:lang w:eastAsia="en-US"/>
              </w:rPr>
              <w:t>, реализующих  социальные проекты»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Уполномоченный главы Светлоярского муниципального района</w:t>
            </w:r>
            <w:r w:rsidR="00562B83">
              <w:t xml:space="preserve"> </w:t>
            </w:r>
            <w:r w:rsidR="00562B83" w:rsidRPr="00562B83">
              <w:rPr>
                <w:rFonts w:ascii="Arial" w:hAnsi="Arial" w:cs="Arial"/>
                <w:sz w:val="20"/>
                <w:szCs w:val="24"/>
              </w:rPr>
              <w:t>Волгоградской области</w:t>
            </w:r>
            <w:r w:rsidRPr="003B1C7D">
              <w:rPr>
                <w:rFonts w:ascii="Arial" w:hAnsi="Arial" w:cs="Arial"/>
                <w:sz w:val="20"/>
                <w:szCs w:val="24"/>
              </w:rPr>
              <w:t xml:space="preserve"> по ТОС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20212022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  <w:tr w:rsidR="00502E56" w:rsidRPr="003B1C7D" w:rsidTr="00502E5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56" w:rsidRPr="003B1C7D" w:rsidRDefault="00502E56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2.2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56" w:rsidRPr="003B1C7D" w:rsidRDefault="00502E56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sz w:val="20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4"/>
                <w:lang w:eastAsia="en-US"/>
              </w:rPr>
              <w:t xml:space="preserve">Проведение </w:t>
            </w:r>
            <w:r w:rsidRPr="00502E56">
              <w:rPr>
                <w:rFonts w:ascii="Arial" w:hAnsi="Arial" w:cs="Arial"/>
                <w:sz w:val="20"/>
                <w:szCs w:val="24"/>
                <w:lang w:eastAsia="en-US"/>
              </w:rPr>
              <w:t>конкурса на предоставление гранта в форме субсидии организациям территориального общественного само-управления, реализующим социальные проекты по благоустр</w:t>
            </w:r>
            <w:r>
              <w:rPr>
                <w:rFonts w:ascii="Arial" w:hAnsi="Arial" w:cs="Arial"/>
                <w:sz w:val="20"/>
                <w:szCs w:val="24"/>
                <w:lang w:eastAsia="en-US"/>
              </w:rPr>
              <w:t xml:space="preserve">ойству территорий муниципальных образований </w:t>
            </w:r>
            <w:r w:rsidRPr="00502E56">
              <w:rPr>
                <w:rFonts w:ascii="Arial" w:hAnsi="Arial" w:cs="Arial"/>
                <w:sz w:val="20"/>
                <w:szCs w:val="24"/>
                <w:lang w:eastAsia="en-US"/>
              </w:rPr>
              <w:t>Светло</w:t>
            </w:r>
            <w:r>
              <w:rPr>
                <w:rFonts w:ascii="Arial" w:hAnsi="Arial" w:cs="Arial"/>
                <w:sz w:val="20"/>
                <w:szCs w:val="24"/>
                <w:lang w:eastAsia="en-US"/>
              </w:rPr>
              <w:t>-</w:t>
            </w:r>
            <w:proofErr w:type="spellStart"/>
            <w:r w:rsidRPr="00502E56">
              <w:rPr>
                <w:rFonts w:ascii="Arial" w:hAnsi="Arial" w:cs="Arial"/>
                <w:sz w:val="20"/>
                <w:szCs w:val="24"/>
                <w:lang w:eastAsia="en-US"/>
              </w:rPr>
              <w:t>ярского</w:t>
            </w:r>
            <w:proofErr w:type="spellEnd"/>
            <w:r w:rsidRPr="00502E56">
              <w:rPr>
                <w:rFonts w:ascii="Arial" w:hAnsi="Arial" w:cs="Arial"/>
                <w:sz w:val="20"/>
                <w:szCs w:val="24"/>
                <w:lang w:eastAsia="en-US"/>
              </w:rPr>
              <w:t xml:space="preserve"> муниципального района Волгоградской области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56" w:rsidRDefault="00502E56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502E56">
              <w:rPr>
                <w:rFonts w:ascii="Arial" w:hAnsi="Arial" w:cs="Arial"/>
                <w:sz w:val="20"/>
                <w:szCs w:val="24"/>
              </w:rPr>
              <w:t>Уполномоченный главы Светлоярского муниципального района</w:t>
            </w:r>
            <w:r w:rsidR="00562B83">
              <w:t xml:space="preserve"> </w:t>
            </w:r>
            <w:r w:rsidR="00562B83" w:rsidRPr="00562B83">
              <w:rPr>
                <w:rFonts w:ascii="Arial" w:hAnsi="Arial" w:cs="Arial"/>
                <w:sz w:val="20"/>
                <w:szCs w:val="24"/>
              </w:rPr>
              <w:t>Волгоградской области</w:t>
            </w:r>
            <w:r w:rsidRPr="00502E56">
              <w:rPr>
                <w:rFonts w:ascii="Arial" w:hAnsi="Arial" w:cs="Arial"/>
                <w:sz w:val="20"/>
                <w:szCs w:val="24"/>
              </w:rPr>
              <w:t xml:space="preserve"> по ТОС</w:t>
            </w:r>
          </w:p>
          <w:p w:rsidR="00502E56" w:rsidRPr="003B1C7D" w:rsidRDefault="00502E56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56" w:rsidRDefault="00502E56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2021</w:t>
            </w:r>
          </w:p>
          <w:p w:rsidR="00502E56" w:rsidRDefault="00502E56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2022</w:t>
            </w:r>
          </w:p>
          <w:p w:rsidR="00502E56" w:rsidRPr="003B1C7D" w:rsidRDefault="00502E56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56" w:rsidRDefault="00502E56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13000,0</w:t>
            </w:r>
          </w:p>
          <w:p w:rsidR="00502E56" w:rsidRDefault="00502E56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502E56" w:rsidRPr="003B1C7D" w:rsidRDefault="00502E56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56" w:rsidRDefault="00502E56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- </w:t>
            </w:r>
          </w:p>
          <w:p w:rsidR="00502E56" w:rsidRDefault="00502E56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502E56" w:rsidRPr="003B1C7D" w:rsidRDefault="00502E56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  <w:tr w:rsidR="003B1C7D" w:rsidRPr="003B1C7D" w:rsidTr="00502E56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502E56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  <w:tr w:rsidR="003B1C7D" w:rsidRPr="003B1C7D" w:rsidTr="00502E56">
        <w:trPr>
          <w:trHeight w:val="283"/>
        </w:trPr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Мероприятия по информационному обеспечению деятельности организаций ТОС</w:t>
            </w:r>
          </w:p>
        </w:tc>
      </w:tr>
      <w:tr w:rsidR="003B1C7D" w:rsidRPr="003B1C7D" w:rsidTr="00502E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3B1C7D">
              <w:rPr>
                <w:rFonts w:ascii="Arial" w:hAnsi="Arial" w:cs="Arial"/>
                <w:sz w:val="20"/>
                <w:szCs w:val="24"/>
                <w:lang w:eastAsia="en-US"/>
              </w:rPr>
              <w:t>3.1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3B1C7D">
              <w:rPr>
                <w:rFonts w:ascii="Arial" w:hAnsi="Arial" w:cs="Arial"/>
                <w:sz w:val="20"/>
                <w:szCs w:val="24"/>
                <w:lang w:eastAsia="en-US"/>
              </w:rPr>
              <w:t>Размещение в районной газете «Восход» актуальной информации о деятельности организаций ТОС Светлоярского муниципального района</w:t>
            </w:r>
            <w:r w:rsidR="00562B83">
              <w:t xml:space="preserve"> </w:t>
            </w:r>
            <w:r w:rsidR="00562B83" w:rsidRPr="00562B83">
              <w:rPr>
                <w:rFonts w:ascii="Arial" w:hAnsi="Arial" w:cs="Arial"/>
                <w:sz w:val="20"/>
                <w:szCs w:val="24"/>
                <w:lang w:eastAsia="en-US"/>
              </w:rPr>
              <w:t>Волгоградской области</w:t>
            </w:r>
            <w:r w:rsidRPr="003B1C7D">
              <w:rPr>
                <w:rFonts w:ascii="Arial" w:hAnsi="Arial" w:cs="Arial"/>
                <w:sz w:val="20"/>
                <w:szCs w:val="24"/>
                <w:lang w:eastAsia="en-US"/>
              </w:rPr>
              <w:t xml:space="preserve"> и информации, касающейся деятельности ТОС по реализации их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МБУ «Редакция газеты  «Восход»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20212022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  <w:tr w:rsidR="003B1C7D" w:rsidRPr="003B1C7D" w:rsidTr="00502E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3B1C7D">
              <w:rPr>
                <w:rFonts w:ascii="Arial" w:hAnsi="Arial" w:cs="Arial"/>
                <w:sz w:val="20"/>
                <w:szCs w:val="24"/>
                <w:lang w:eastAsia="en-US"/>
              </w:rPr>
              <w:t>3.2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3B1C7D">
              <w:rPr>
                <w:rFonts w:ascii="Arial" w:hAnsi="Arial" w:cs="Arial"/>
                <w:sz w:val="20"/>
                <w:szCs w:val="24"/>
                <w:lang w:eastAsia="en-US"/>
              </w:rPr>
              <w:t>Оказание информационной поддержки организациям ТОС путём размещения информации об их деятельности на официальном сайте Светлоярского муниципального района</w:t>
            </w:r>
            <w:r w:rsidR="00562B83">
              <w:t xml:space="preserve"> </w:t>
            </w:r>
            <w:r w:rsidR="00562B83" w:rsidRPr="00562B83">
              <w:rPr>
                <w:rFonts w:ascii="Arial" w:hAnsi="Arial" w:cs="Arial"/>
                <w:sz w:val="20"/>
                <w:szCs w:val="24"/>
                <w:lang w:eastAsia="en-US"/>
              </w:rPr>
              <w:t>Волгоградской области</w:t>
            </w:r>
            <w:r w:rsidRPr="003B1C7D">
              <w:rPr>
                <w:rFonts w:ascii="Arial" w:hAnsi="Arial" w:cs="Arial"/>
                <w:sz w:val="20"/>
                <w:szCs w:val="24"/>
                <w:lang w:eastAsia="en-US"/>
              </w:rPr>
              <w:t>, содействие в создании и работе веб-сайтов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МУ «Центр инновационных технологий»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20212022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  <w:tr w:rsidR="003B1C7D" w:rsidRPr="003B1C7D" w:rsidTr="00502E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tabs>
                <w:tab w:val="left" w:pos="387"/>
              </w:tabs>
              <w:overflowPunct/>
              <w:contextualSpacing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  <w:tr w:rsidR="003B1C7D" w:rsidRPr="003B1C7D" w:rsidTr="00502E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tabs>
                <w:tab w:val="left" w:pos="387"/>
              </w:tabs>
              <w:overflowPunct/>
              <w:contextualSpacing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502E56" w:rsidP="00BA0977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  <w:r w:rsidR="003B1C7D" w:rsidRPr="003B1C7D">
              <w:rPr>
                <w:rFonts w:ascii="Arial" w:hAnsi="Arial" w:cs="Arial"/>
                <w:sz w:val="20"/>
                <w:szCs w:val="24"/>
              </w:rPr>
              <w:t>651,0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BA097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</w:tbl>
    <w:p w:rsidR="003B1C7D" w:rsidRPr="003B1C7D" w:rsidRDefault="003B1C7D" w:rsidP="00BA0977">
      <w:pPr>
        <w:overflowPunct/>
        <w:contextualSpacing/>
        <w:jc w:val="center"/>
        <w:textAlignment w:val="auto"/>
        <w:rPr>
          <w:rFonts w:ascii="Arial" w:hAnsi="Arial" w:cs="Arial"/>
          <w:b/>
          <w:sz w:val="22"/>
          <w:szCs w:val="28"/>
        </w:rPr>
      </w:pPr>
    </w:p>
    <w:p w:rsidR="003B1C7D" w:rsidRPr="003B1C7D" w:rsidRDefault="003B1C7D" w:rsidP="003B1C7D">
      <w:pPr>
        <w:overflowPunct/>
        <w:contextualSpacing/>
        <w:jc w:val="center"/>
        <w:textAlignment w:val="auto"/>
        <w:rPr>
          <w:rFonts w:ascii="Arial" w:hAnsi="Arial" w:cs="Arial"/>
          <w:b/>
          <w:sz w:val="22"/>
          <w:szCs w:val="28"/>
        </w:rPr>
      </w:pPr>
    </w:p>
    <w:p w:rsidR="003B1C7D" w:rsidRPr="003B1C7D" w:rsidRDefault="003B1C7D" w:rsidP="003B1C7D">
      <w:pPr>
        <w:numPr>
          <w:ilvl w:val="0"/>
          <w:numId w:val="10"/>
        </w:numPr>
        <w:overflowPunct/>
        <w:autoSpaceDE/>
        <w:autoSpaceDN/>
        <w:adjustRightInd/>
        <w:spacing w:line="24" w:lineRule="atLeast"/>
        <w:contextualSpacing/>
        <w:jc w:val="center"/>
        <w:textAlignment w:val="auto"/>
        <w:rPr>
          <w:rFonts w:ascii="Arial" w:hAnsi="Arial" w:cs="Arial"/>
          <w:b/>
          <w:sz w:val="24"/>
          <w:szCs w:val="26"/>
        </w:rPr>
      </w:pPr>
      <w:r w:rsidRPr="003B1C7D">
        <w:rPr>
          <w:rFonts w:ascii="Arial" w:hAnsi="Arial" w:cs="Arial"/>
          <w:b/>
          <w:sz w:val="24"/>
          <w:szCs w:val="26"/>
        </w:rPr>
        <w:t>Ресурсное обеспечение муниципальной программы (с распределением расходов по исполнителям муниципальной программы)</w:t>
      </w:r>
    </w:p>
    <w:p w:rsidR="003B1C7D" w:rsidRPr="003B1C7D" w:rsidRDefault="003B1C7D" w:rsidP="003B1C7D">
      <w:pPr>
        <w:overflowPunct/>
        <w:spacing w:line="24" w:lineRule="atLeast"/>
        <w:ind w:left="720"/>
        <w:contextualSpacing/>
        <w:textAlignment w:val="auto"/>
        <w:rPr>
          <w:rFonts w:ascii="Arial" w:hAnsi="Arial" w:cs="Arial"/>
          <w:b/>
          <w:sz w:val="24"/>
          <w:szCs w:val="26"/>
        </w:rPr>
      </w:pP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lastRenderedPageBreak/>
        <w:t>Выполнение программы производится за счёт средств бюджета Светлоярского муниципального района</w:t>
      </w:r>
      <w:r w:rsidR="00562B83" w:rsidRPr="00562B83">
        <w:t xml:space="preserve"> </w:t>
      </w:r>
      <w:r w:rsidR="00562B83" w:rsidRPr="00562B83">
        <w:rPr>
          <w:rFonts w:ascii="Arial" w:hAnsi="Arial" w:cs="Arial"/>
          <w:sz w:val="24"/>
          <w:szCs w:val="26"/>
        </w:rPr>
        <w:t>Волгоградской области</w:t>
      </w:r>
      <w:r w:rsidRPr="003B1C7D">
        <w:rPr>
          <w:rFonts w:ascii="Arial" w:hAnsi="Arial" w:cs="Arial"/>
          <w:sz w:val="24"/>
          <w:szCs w:val="26"/>
        </w:rPr>
        <w:t>, в пределах бюджетных ассигнований, утверждённых на соответствующий финансовый год.</w:t>
      </w:r>
    </w:p>
    <w:p w:rsidR="003B1C7D" w:rsidRPr="003B1C7D" w:rsidRDefault="003B1C7D" w:rsidP="00E532A7">
      <w:pPr>
        <w:overflowPunct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 xml:space="preserve">Общий объем финансирования Программы составляет </w:t>
      </w:r>
      <w:r w:rsidR="00502E56">
        <w:rPr>
          <w:rFonts w:ascii="Arial" w:hAnsi="Arial" w:cs="Arial"/>
          <w:sz w:val="24"/>
          <w:szCs w:val="26"/>
        </w:rPr>
        <w:t>13</w:t>
      </w:r>
      <w:r w:rsidRPr="003B1C7D">
        <w:rPr>
          <w:rFonts w:ascii="Arial" w:hAnsi="Arial" w:cs="Arial"/>
          <w:sz w:val="24"/>
          <w:szCs w:val="26"/>
        </w:rPr>
        <w:t>651,0 тыс. рублей, в том числе:</w:t>
      </w:r>
    </w:p>
    <w:p w:rsidR="003B1C7D" w:rsidRPr="003B1C7D" w:rsidRDefault="003B1C7D" w:rsidP="00E532A7">
      <w:pPr>
        <w:overflowPunct/>
        <w:ind w:firstLine="720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 xml:space="preserve">2021 год – </w:t>
      </w:r>
      <w:r w:rsidR="00502E56">
        <w:rPr>
          <w:rFonts w:ascii="Arial" w:hAnsi="Arial" w:cs="Arial"/>
          <w:sz w:val="24"/>
          <w:szCs w:val="26"/>
        </w:rPr>
        <w:t>13</w:t>
      </w:r>
      <w:r w:rsidRPr="003B1C7D">
        <w:rPr>
          <w:rFonts w:ascii="Arial" w:hAnsi="Arial" w:cs="Arial"/>
          <w:sz w:val="24"/>
          <w:szCs w:val="26"/>
        </w:rPr>
        <w:t>217,0 тыс. руб.;</w:t>
      </w:r>
    </w:p>
    <w:p w:rsidR="003B1C7D" w:rsidRPr="003B1C7D" w:rsidRDefault="003B1C7D" w:rsidP="00E532A7">
      <w:pPr>
        <w:overflowPunct/>
        <w:ind w:firstLine="720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 xml:space="preserve">2022 год – </w:t>
      </w:r>
      <w:r w:rsidR="00502E56">
        <w:rPr>
          <w:rFonts w:ascii="Arial" w:hAnsi="Arial" w:cs="Arial"/>
          <w:sz w:val="24"/>
          <w:szCs w:val="26"/>
        </w:rPr>
        <w:t xml:space="preserve">    </w:t>
      </w:r>
      <w:r w:rsidRPr="003B1C7D">
        <w:rPr>
          <w:rFonts w:ascii="Arial" w:hAnsi="Arial" w:cs="Arial"/>
          <w:sz w:val="24"/>
          <w:szCs w:val="26"/>
        </w:rPr>
        <w:t>217,0 тыс. руб.;</w:t>
      </w:r>
    </w:p>
    <w:p w:rsidR="003B1C7D" w:rsidRPr="003B1C7D" w:rsidRDefault="003B1C7D" w:rsidP="00E532A7">
      <w:pPr>
        <w:overflowPunct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 xml:space="preserve">2023 год – </w:t>
      </w:r>
      <w:r w:rsidR="00502E56">
        <w:rPr>
          <w:rFonts w:ascii="Arial" w:hAnsi="Arial" w:cs="Arial"/>
          <w:sz w:val="24"/>
          <w:szCs w:val="26"/>
        </w:rPr>
        <w:t xml:space="preserve">    </w:t>
      </w:r>
      <w:r w:rsidRPr="003B1C7D">
        <w:rPr>
          <w:rFonts w:ascii="Arial" w:hAnsi="Arial" w:cs="Arial"/>
          <w:sz w:val="24"/>
          <w:szCs w:val="26"/>
        </w:rPr>
        <w:t>217,0 тыс. руб.</w:t>
      </w:r>
    </w:p>
    <w:p w:rsidR="003B1C7D" w:rsidRPr="003B1C7D" w:rsidRDefault="003B1C7D" w:rsidP="00E532A7">
      <w:pPr>
        <w:overflowPunct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6"/>
        </w:rPr>
      </w:pPr>
      <w:r w:rsidRPr="003B1C7D">
        <w:rPr>
          <w:rFonts w:ascii="Arial" w:hAnsi="Arial" w:cs="Arial"/>
          <w:bCs/>
          <w:sz w:val="24"/>
          <w:szCs w:val="26"/>
        </w:rPr>
        <w:t>Распределение расходов по основным исполнителям программы</w:t>
      </w:r>
    </w:p>
    <w:p w:rsidR="003B1C7D" w:rsidRPr="003B1C7D" w:rsidRDefault="003B1C7D" w:rsidP="003B1C7D">
      <w:pPr>
        <w:overflowPunct/>
        <w:spacing w:line="24" w:lineRule="atLeast"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6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4143"/>
        <w:gridCol w:w="2410"/>
        <w:gridCol w:w="567"/>
        <w:gridCol w:w="850"/>
        <w:gridCol w:w="567"/>
      </w:tblGrid>
      <w:tr w:rsidR="003B1C7D" w:rsidRPr="003B1C7D" w:rsidTr="00502E5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7D" w:rsidRPr="003B1C7D" w:rsidRDefault="003B1C7D" w:rsidP="003B1C7D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№</w:t>
            </w:r>
          </w:p>
          <w:p w:rsidR="003B1C7D" w:rsidRPr="003B1C7D" w:rsidRDefault="003B1C7D" w:rsidP="003B1C7D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3B1C7D">
              <w:rPr>
                <w:rFonts w:ascii="Arial" w:hAnsi="Arial" w:cs="Arial"/>
                <w:sz w:val="20"/>
                <w:szCs w:val="24"/>
              </w:rPr>
              <w:t>п</w:t>
            </w:r>
            <w:proofErr w:type="gramEnd"/>
            <w:r w:rsidRPr="003B1C7D">
              <w:rPr>
                <w:rFonts w:ascii="Arial" w:hAnsi="Arial" w:cs="Arial"/>
                <w:sz w:val="20"/>
                <w:szCs w:val="24"/>
              </w:rPr>
              <w:t>/п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7D" w:rsidRPr="003B1C7D" w:rsidRDefault="003B1C7D" w:rsidP="003B1C7D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C7D" w:rsidRPr="003B1C7D" w:rsidRDefault="003B1C7D" w:rsidP="003B1C7D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Исполнители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7D" w:rsidRPr="003B1C7D" w:rsidRDefault="003B1C7D" w:rsidP="003B1C7D">
            <w:pPr>
              <w:overflowPunct/>
              <w:ind w:left="113" w:right="113"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Сроки исполнения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7D" w:rsidRPr="003B1C7D" w:rsidRDefault="003B1C7D" w:rsidP="003B1C7D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финансирование (тыс. руб.)</w:t>
            </w:r>
          </w:p>
        </w:tc>
      </w:tr>
      <w:tr w:rsidR="003B1C7D" w:rsidRPr="003B1C7D" w:rsidTr="00502E56">
        <w:trPr>
          <w:cantSplit/>
          <w:trHeight w:val="144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7D" w:rsidRPr="003B1C7D" w:rsidRDefault="003B1C7D" w:rsidP="003B1C7D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7D" w:rsidRPr="003B1C7D" w:rsidRDefault="003B1C7D" w:rsidP="003B1C7D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7D" w:rsidRPr="003B1C7D" w:rsidRDefault="003B1C7D" w:rsidP="003B1C7D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7D" w:rsidRPr="003B1C7D" w:rsidRDefault="003B1C7D" w:rsidP="003B1C7D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7D" w:rsidRPr="003B1C7D" w:rsidRDefault="003B1C7D" w:rsidP="003B1C7D">
            <w:pPr>
              <w:overflowPunct/>
              <w:ind w:left="113" w:right="113"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1C7D" w:rsidRPr="003B1C7D" w:rsidRDefault="003B1C7D" w:rsidP="003B1C7D">
            <w:pPr>
              <w:overflowPunct/>
              <w:ind w:left="113" w:right="113"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внебюджетные средства</w:t>
            </w:r>
          </w:p>
        </w:tc>
      </w:tr>
      <w:tr w:rsidR="003B1C7D" w:rsidRPr="003B1C7D" w:rsidTr="00502E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3B1C7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  <w:lang w:eastAsia="en-US"/>
              </w:rPr>
            </w:pPr>
            <w:r w:rsidRPr="003B1C7D">
              <w:rPr>
                <w:rFonts w:ascii="Arial" w:hAnsi="Arial" w:cs="Arial"/>
                <w:sz w:val="20"/>
                <w:szCs w:val="24"/>
                <w:lang w:eastAsia="en-US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3B1C7D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sz w:val="18"/>
                <w:szCs w:val="24"/>
                <w:lang w:eastAsia="en-US"/>
              </w:rPr>
            </w:pPr>
            <w:r w:rsidRPr="003B1C7D">
              <w:rPr>
                <w:rFonts w:ascii="Arial" w:hAnsi="Arial" w:cs="Arial"/>
                <w:sz w:val="18"/>
                <w:szCs w:val="24"/>
                <w:lang w:eastAsia="en-US"/>
              </w:rPr>
              <w:t>Организация и проведение мероприятий «Школы общественной активности для жителей Светлоярского муниципального района</w:t>
            </w:r>
            <w:r w:rsidR="00562B83">
              <w:t xml:space="preserve"> </w:t>
            </w:r>
            <w:r w:rsidR="00562B83" w:rsidRPr="00562B83">
              <w:rPr>
                <w:rFonts w:ascii="Arial" w:hAnsi="Arial" w:cs="Arial"/>
                <w:sz w:val="18"/>
                <w:szCs w:val="24"/>
                <w:lang w:eastAsia="en-US"/>
              </w:rPr>
              <w:t>Волгоградской области</w:t>
            </w:r>
            <w:r w:rsidRPr="003B1C7D">
              <w:rPr>
                <w:rFonts w:ascii="Arial" w:hAnsi="Arial" w:cs="Arial"/>
                <w:sz w:val="18"/>
                <w:szCs w:val="24"/>
                <w:lang w:eastAsia="en-US"/>
              </w:rPr>
              <w:t>» (межмуниципальный слет Школ общественной активности)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3B1C7D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МБУ ДОЛ «Чайка»,</w:t>
            </w:r>
          </w:p>
          <w:p w:rsidR="003B1C7D" w:rsidRPr="003B1C7D" w:rsidRDefault="003B1C7D" w:rsidP="003B1C7D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уполномоченный главы Светлоярского муниципального района</w:t>
            </w:r>
            <w:r w:rsidR="00562B83">
              <w:t xml:space="preserve"> </w:t>
            </w:r>
            <w:r w:rsidR="00562B83" w:rsidRPr="00562B83">
              <w:rPr>
                <w:rFonts w:ascii="Arial" w:hAnsi="Arial" w:cs="Arial"/>
                <w:sz w:val="20"/>
                <w:szCs w:val="24"/>
              </w:rPr>
              <w:t>Волгоградской области</w:t>
            </w:r>
            <w:r w:rsidRPr="003B1C7D">
              <w:rPr>
                <w:rFonts w:ascii="Arial" w:hAnsi="Arial" w:cs="Arial"/>
                <w:sz w:val="20"/>
                <w:szCs w:val="24"/>
              </w:rPr>
              <w:t xml:space="preserve"> по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3B1C7D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20212022</w:t>
            </w:r>
          </w:p>
          <w:p w:rsidR="003B1C7D" w:rsidRPr="003B1C7D" w:rsidRDefault="003B1C7D" w:rsidP="003B1C7D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3B1C7D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217,0</w:t>
            </w:r>
          </w:p>
          <w:p w:rsidR="003B1C7D" w:rsidRPr="003B1C7D" w:rsidRDefault="003B1C7D" w:rsidP="003B1C7D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217,0</w:t>
            </w:r>
          </w:p>
          <w:p w:rsidR="003B1C7D" w:rsidRPr="003B1C7D" w:rsidRDefault="003B1C7D" w:rsidP="003B1C7D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217,0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3B1C7D" w:rsidRDefault="003B1C7D" w:rsidP="003B1C7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3B1C7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3B1C7D" w:rsidRPr="003B1C7D" w:rsidRDefault="003B1C7D" w:rsidP="003B1C7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0"/>
                <w:szCs w:val="24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  <w:tr w:rsidR="00502E56" w:rsidRPr="003B1C7D" w:rsidTr="00502E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56" w:rsidRPr="003B1C7D" w:rsidRDefault="00502E56" w:rsidP="003B1C7D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ascii="Arial" w:hAnsi="Arial" w:cs="Arial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56" w:rsidRPr="003B1C7D" w:rsidRDefault="00502E56" w:rsidP="00502E56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outlineLvl w:val="1"/>
              <w:rPr>
                <w:rFonts w:ascii="Arial" w:hAnsi="Arial" w:cs="Arial"/>
                <w:sz w:val="18"/>
                <w:szCs w:val="24"/>
                <w:lang w:eastAsia="en-US"/>
              </w:rPr>
            </w:pPr>
            <w:proofErr w:type="gramStart"/>
            <w:r w:rsidRPr="00502E56">
              <w:rPr>
                <w:rFonts w:ascii="Arial" w:hAnsi="Arial" w:cs="Arial"/>
                <w:sz w:val="18"/>
                <w:szCs w:val="24"/>
                <w:lang w:eastAsia="en-US"/>
              </w:rPr>
              <w:t>Проведение конкурса на предоставление гранта в форме субсидии организациям территориального общественного само-управления, реализующим социальные проекты по благоустройству территорий м</w:t>
            </w:r>
            <w:r>
              <w:rPr>
                <w:rFonts w:ascii="Arial" w:hAnsi="Arial" w:cs="Arial"/>
                <w:sz w:val="18"/>
                <w:szCs w:val="24"/>
                <w:lang w:eastAsia="en-US"/>
              </w:rPr>
              <w:t>униципальных образований Светлоя</w:t>
            </w:r>
            <w:r w:rsidRPr="00502E56">
              <w:rPr>
                <w:rFonts w:ascii="Arial" w:hAnsi="Arial" w:cs="Arial"/>
                <w:sz w:val="18"/>
                <w:szCs w:val="24"/>
                <w:lang w:eastAsia="en-US"/>
              </w:rPr>
              <w:t>рского муниципального района Волгоградской области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56" w:rsidRPr="003B1C7D" w:rsidRDefault="00502E56" w:rsidP="003B1C7D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502E56">
              <w:rPr>
                <w:rFonts w:ascii="Arial" w:hAnsi="Arial" w:cs="Arial"/>
                <w:sz w:val="20"/>
                <w:szCs w:val="24"/>
              </w:rPr>
              <w:t>Уполномоченный главы Светлоярского муниципального района</w:t>
            </w:r>
            <w:r w:rsidR="00562B83">
              <w:t xml:space="preserve"> </w:t>
            </w:r>
            <w:r w:rsidR="00562B83" w:rsidRPr="00562B83">
              <w:rPr>
                <w:rFonts w:ascii="Arial" w:hAnsi="Arial" w:cs="Arial"/>
                <w:sz w:val="20"/>
                <w:szCs w:val="24"/>
              </w:rPr>
              <w:t>Волгоградской области</w:t>
            </w:r>
            <w:r w:rsidRPr="00502E56">
              <w:rPr>
                <w:rFonts w:ascii="Arial" w:hAnsi="Arial" w:cs="Arial"/>
                <w:sz w:val="20"/>
                <w:szCs w:val="24"/>
              </w:rPr>
              <w:t xml:space="preserve"> по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56" w:rsidRPr="00502E56" w:rsidRDefault="00502E56" w:rsidP="00502E56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502E56">
              <w:rPr>
                <w:rFonts w:ascii="Arial" w:hAnsi="Arial" w:cs="Arial"/>
                <w:sz w:val="20"/>
                <w:szCs w:val="24"/>
              </w:rPr>
              <w:t>2021</w:t>
            </w:r>
          </w:p>
          <w:p w:rsidR="00502E56" w:rsidRPr="00502E56" w:rsidRDefault="00502E56" w:rsidP="00502E56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502E56">
              <w:rPr>
                <w:rFonts w:ascii="Arial" w:hAnsi="Arial" w:cs="Arial"/>
                <w:sz w:val="20"/>
                <w:szCs w:val="24"/>
              </w:rPr>
              <w:t>2022</w:t>
            </w:r>
          </w:p>
          <w:p w:rsidR="00502E56" w:rsidRPr="003B1C7D" w:rsidRDefault="00502E56" w:rsidP="00502E56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502E56">
              <w:rPr>
                <w:rFonts w:ascii="Arial" w:hAnsi="Arial" w:cs="Arial"/>
                <w:sz w:val="20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56" w:rsidRDefault="00502E56" w:rsidP="00502E56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13000,0</w:t>
            </w:r>
          </w:p>
          <w:p w:rsidR="00502E56" w:rsidRDefault="00502E56" w:rsidP="00502E56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502E56" w:rsidRPr="003B1C7D" w:rsidRDefault="00502E56" w:rsidP="00502E56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56" w:rsidRDefault="00502E56" w:rsidP="00502E56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- </w:t>
            </w:r>
          </w:p>
          <w:p w:rsidR="00502E56" w:rsidRDefault="00502E56" w:rsidP="00502E56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  <w:p w:rsidR="00502E56" w:rsidRPr="003B1C7D" w:rsidRDefault="00502E56" w:rsidP="00502E56">
            <w:pPr>
              <w:overflowPunct/>
              <w:contextualSpacing/>
              <w:jc w:val="center"/>
              <w:textAlignment w:val="auto"/>
              <w:outlineLvl w:val="1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</w:t>
            </w:r>
          </w:p>
        </w:tc>
      </w:tr>
    </w:tbl>
    <w:p w:rsidR="003B1C7D" w:rsidRPr="003B1C7D" w:rsidRDefault="003B1C7D" w:rsidP="003B1C7D">
      <w:pPr>
        <w:overflowPunct/>
        <w:spacing w:line="24" w:lineRule="atLeast"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6"/>
        </w:rPr>
      </w:pPr>
    </w:p>
    <w:p w:rsidR="003B1C7D" w:rsidRPr="003B1C7D" w:rsidRDefault="003B1C7D" w:rsidP="003B1C7D">
      <w:pPr>
        <w:overflowPunct/>
        <w:spacing w:line="24" w:lineRule="atLeast"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6"/>
        </w:rPr>
      </w:pPr>
      <w:r w:rsidRPr="003B1C7D">
        <w:rPr>
          <w:rFonts w:ascii="Arial" w:hAnsi="Arial" w:cs="Arial"/>
          <w:bCs/>
          <w:sz w:val="24"/>
          <w:szCs w:val="26"/>
        </w:rPr>
        <w:t xml:space="preserve">Основными исполнителем финансируемых мероприятий Программы являются МБУ ДОЛ «Чайка» и уполномоченный главы Светлоярского муниципального района </w:t>
      </w:r>
      <w:r w:rsidR="00562B83" w:rsidRPr="00562B83">
        <w:rPr>
          <w:rFonts w:ascii="Arial" w:hAnsi="Arial" w:cs="Arial"/>
          <w:bCs/>
          <w:sz w:val="24"/>
          <w:szCs w:val="26"/>
        </w:rPr>
        <w:t xml:space="preserve">Волгоградской области </w:t>
      </w:r>
      <w:r w:rsidRPr="003B1C7D">
        <w:rPr>
          <w:rFonts w:ascii="Arial" w:hAnsi="Arial" w:cs="Arial"/>
          <w:bCs/>
          <w:sz w:val="24"/>
          <w:szCs w:val="26"/>
        </w:rPr>
        <w:t>по ТОС.</w:t>
      </w:r>
    </w:p>
    <w:p w:rsidR="003B1C7D" w:rsidRPr="003B1C7D" w:rsidRDefault="003B1C7D" w:rsidP="003B1C7D">
      <w:pPr>
        <w:overflowPunct/>
        <w:spacing w:line="24" w:lineRule="atLeast"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6"/>
        </w:rPr>
      </w:pPr>
      <w:r w:rsidRPr="003B1C7D">
        <w:rPr>
          <w:rFonts w:ascii="Arial" w:hAnsi="Arial" w:cs="Arial"/>
          <w:bCs/>
          <w:sz w:val="24"/>
          <w:szCs w:val="26"/>
        </w:rPr>
        <w:t xml:space="preserve"> </w:t>
      </w:r>
    </w:p>
    <w:p w:rsidR="003B1C7D" w:rsidRPr="003B1C7D" w:rsidRDefault="003B1C7D" w:rsidP="003B1C7D">
      <w:pPr>
        <w:numPr>
          <w:ilvl w:val="0"/>
          <w:numId w:val="10"/>
        </w:numPr>
        <w:overflowPunct/>
        <w:autoSpaceDE/>
        <w:autoSpaceDN/>
        <w:adjustRightInd/>
        <w:spacing w:line="24" w:lineRule="atLeast"/>
        <w:contextualSpacing/>
        <w:jc w:val="center"/>
        <w:textAlignment w:val="auto"/>
        <w:rPr>
          <w:rFonts w:ascii="Arial" w:hAnsi="Arial" w:cs="Arial"/>
          <w:b/>
          <w:sz w:val="24"/>
          <w:szCs w:val="26"/>
        </w:rPr>
      </w:pPr>
      <w:r w:rsidRPr="003B1C7D">
        <w:rPr>
          <w:rFonts w:ascii="Arial" w:hAnsi="Arial" w:cs="Arial"/>
          <w:b/>
          <w:sz w:val="24"/>
          <w:szCs w:val="26"/>
        </w:rPr>
        <w:t>Технико-экономическое обоснование Программы</w:t>
      </w:r>
    </w:p>
    <w:p w:rsidR="003B1C7D" w:rsidRPr="003B1C7D" w:rsidRDefault="003B1C7D" w:rsidP="003B1C7D">
      <w:pPr>
        <w:overflowPunct/>
        <w:autoSpaceDE/>
        <w:autoSpaceDN/>
        <w:adjustRightInd/>
        <w:spacing w:line="24" w:lineRule="atLeast"/>
        <w:ind w:left="360"/>
        <w:textAlignment w:val="auto"/>
        <w:rPr>
          <w:rFonts w:ascii="Arial" w:hAnsi="Arial" w:cs="Arial"/>
          <w:b/>
          <w:sz w:val="24"/>
          <w:szCs w:val="26"/>
        </w:rPr>
      </w:pPr>
    </w:p>
    <w:p w:rsidR="003B1C7D" w:rsidRPr="003B1C7D" w:rsidRDefault="003B1C7D" w:rsidP="003B1C7D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 xml:space="preserve">Широкий спектр целей и задач, необходимых для реализации Программы, определяет целесообразность выделения средств районного  бюджета. </w:t>
      </w:r>
      <w:proofErr w:type="gramStart"/>
      <w:r w:rsidRPr="003B1C7D">
        <w:rPr>
          <w:rFonts w:ascii="Arial" w:hAnsi="Arial" w:cs="Arial"/>
          <w:sz w:val="24"/>
          <w:szCs w:val="26"/>
        </w:rPr>
        <w:t>Так, на организацию и проведение мероприятий «Школы общественной активности для жителей Светлоярского муниципального района</w:t>
      </w:r>
      <w:r w:rsidR="00562B83" w:rsidRPr="00562B83">
        <w:t xml:space="preserve"> </w:t>
      </w:r>
      <w:r w:rsidR="00562B83" w:rsidRPr="00562B83">
        <w:rPr>
          <w:rFonts w:ascii="Arial" w:hAnsi="Arial" w:cs="Arial"/>
          <w:sz w:val="24"/>
          <w:szCs w:val="26"/>
        </w:rPr>
        <w:t>Волгоградской области</w:t>
      </w:r>
      <w:r w:rsidRPr="003B1C7D">
        <w:rPr>
          <w:rFonts w:ascii="Arial" w:hAnsi="Arial" w:cs="Arial"/>
          <w:sz w:val="24"/>
          <w:szCs w:val="26"/>
        </w:rPr>
        <w:t>» планируется ежегодно выделение 217,0 тыс. руб.</w:t>
      </w:r>
      <w:r w:rsidR="00562B83">
        <w:rPr>
          <w:rFonts w:ascii="Arial" w:hAnsi="Arial" w:cs="Arial"/>
          <w:sz w:val="24"/>
          <w:szCs w:val="26"/>
        </w:rPr>
        <w:t xml:space="preserve"> На п</w:t>
      </w:r>
      <w:r w:rsidR="00562B83" w:rsidRPr="00562B83">
        <w:rPr>
          <w:rFonts w:ascii="Arial" w:hAnsi="Arial" w:cs="Arial"/>
          <w:sz w:val="24"/>
          <w:szCs w:val="26"/>
        </w:rPr>
        <w:t>роведение конкурса на предоставление гранта в форме субсидии организациям терр</w:t>
      </w:r>
      <w:r w:rsidR="00562B83">
        <w:rPr>
          <w:rFonts w:ascii="Arial" w:hAnsi="Arial" w:cs="Arial"/>
          <w:sz w:val="24"/>
          <w:szCs w:val="26"/>
        </w:rPr>
        <w:t>иториального общественного само</w:t>
      </w:r>
      <w:r w:rsidR="00562B83" w:rsidRPr="00562B83">
        <w:rPr>
          <w:rFonts w:ascii="Arial" w:hAnsi="Arial" w:cs="Arial"/>
          <w:sz w:val="24"/>
          <w:szCs w:val="26"/>
        </w:rPr>
        <w:t>управления, реализующим социальные проекты по благоустройству территорий муниципальных образований Светлоярского муниципального района Волгоградской области</w:t>
      </w:r>
      <w:r w:rsidR="00562B83">
        <w:rPr>
          <w:rFonts w:ascii="Arial" w:hAnsi="Arial" w:cs="Arial"/>
          <w:sz w:val="24"/>
          <w:szCs w:val="26"/>
        </w:rPr>
        <w:t xml:space="preserve"> планируется выделение 13000</w:t>
      </w:r>
      <w:r w:rsidR="00562B83" w:rsidRPr="00562B83">
        <w:rPr>
          <w:rFonts w:ascii="Arial" w:hAnsi="Arial" w:cs="Arial"/>
          <w:sz w:val="24"/>
          <w:szCs w:val="26"/>
        </w:rPr>
        <w:t>,0 тыс. руб.</w:t>
      </w:r>
      <w:proofErr w:type="gramEnd"/>
    </w:p>
    <w:p w:rsidR="003B1C7D" w:rsidRDefault="003B1C7D" w:rsidP="003B1C7D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Arial" w:hAnsi="Arial" w:cs="Arial"/>
          <w:sz w:val="24"/>
          <w:szCs w:val="26"/>
        </w:rPr>
      </w:pPr>
    </w:p>
    <w:p w:rsidR="00E532A7" w:rsidRDefault="00E532A7" w:rsidP="003B1C7D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Arial" w:hAnsi="Arial" w:cs="Arial"/>
          <w:sz w:val="24"/>
          <w:szCs w:val="26"/>
        </w:rPr>
      </w:pPr>
    </w:p>
    <w:p w:rsidR="00E532A7" w:rsidRDefault="00E532A7" w:rsidP="003B1C7D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Arial" w:hAnsi="Arial" w:cs="Arial"/>
          <w:sz w:val="24"/>
          <w:szCs w:val="26"/>
        </w:rPr>
      </w:pPr>
    </w:p>
    <w:p w:rsidR="00E532A7" w:rsidRPr="003B1C7D" w:rsidRDefault="00E532A7" w:rsidP="003B1C7D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Arial" w:hAnsi="Arial" w:cs="Arial"/>
          <w:sz w:val="24"/>
          <w:szCs w:val="26"/>
        </w:rPr>
      </w:pPr>
    </w:p>
    <w:tbl>
      <w:tblPr>
        <w:tblpPr w:leftFromText="180" w:rightFromText="180" w:vertAnchor="text" w:tblpX="108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09"/>
        <w:gridCol w:w="1275"/>
        <w:gridCol w:w="993"/>
        <w:gridCol w:w="1559"/>
        <w:gridCol w:w="709"/>
        <w:gridCol w:w="1559"/>
        <w:gridCol w:w="742"/>
      </w:tblGrid>
      <w:tr w:rsidR="003B1C7D" w:rsidRPr="003B1C7D" w:rsidTr="00502E56">
        <w:trPr>
          <w:trHeight w:val="205"/>
        </w:trPr>
        <w:tc>
          <w:tcPr>
            <w:tcW w:w="426" w:type="dxa"/>
            <w:vMerge w:val="restart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lang w:eastAsia="ar-SA"/>
              </w:rPr>
              <w:t>№</w:t>
            </w:r>
            <w:r w:rsidRPr="003B1C7D">
              <w:rPr>
                <w:rFonts w:ascii="Arial" w:eastAsia="Calibri" w:hAnsi="Arial" w:cs="Arial"/>
                <w:sz w:val="20"/>
                <w:lang w:eastAsia="ar-SA"/>
              </w:rPr>
              <w:lastRenderedPageBreak/>
              <w:t xml:space="preserve"> </w:t>
            </w:r>
            <w:proofErr w:type="gramStart"/>
            <w:r w:rsidRPr="003B1C7D">
              <w:rPr>
                <w:rFonts w:ascii="Arial" w:eastAsia="Calibri" w:hAnsi="Arial" w:cs="Arial"/>
                <w:sz w:val="20"/>
                <w:lang w:eastAsia="ar-SA"/>
              </w:rPr>
              <w:t>п</w:t>
            </w:r>
            <w:proofErr w:type="gramEnd"/>
            <w:r w:rsidRPr="003B1C7D">
              <w:rPr>
                <w:rFonts w:ascii="Arial" w:eastAsia="Calibri" w:hAnsi="Arial" w:cs="Arial"/>
                <w:sz w:val="20"/>
                <w:lang w:eastAsia="ar-SA"/>
              </w:rPr>
              <w:t>/п</w:t>
            </w:r>
          </w:p>
        </w:tc>
        <w:tc>
          <w:tcPr>
            <w:tcW w:w="1809" w:type="dxa"/>
            <w:vMerge w:val="restart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lang w:eastAsia="ar-SA"/>
              </w:rPr>
              <w:lastRenderedPageBreak/>
              <w:t xml:space="preserve">Наименование </w:t>
            </w:r>
            <w:r w:rsidRPr="003B1C7D">
              <w:rPr>
                <w:rFonts w:ascii="Arial" w:eastAsia="Calibri" w:hAnsi="Arial" w:cs="Arial"/>
                <w:sz w:val="20"/>
                <w:lang w:eastAsia="ar-SA"/>
              </w:rPr>
              <w:lastRenderedPageBreak/>
              <w:t>мероприятия</w:t>
            </w:r>
          </w:p>
        </w:tc>
        <w:tc>
          <w:tcPr>
            <w:tcW w:w="2268" w:type="dxa"/>
            <w:gridSpan w:val="2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lang w:eastAsia="ar-SA"/>
              </w:rPr>
              <w:lastRenderedPageBreak/>
              <w:t>2021 год</w:t>
            </w:r>
          </w:p>
        </w:tc>
        <w:tc>
          <w:tcPr>
            <w:tcW w:w="2268" w:type="dxa"/>
            <w:gridSpan w:val="2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lang w:eastAsia="ar-SA"/>
              </w:rPr>
              <w:t>2022 год</w:t>
            </w:r>
          </w:p>
        </w:tc>
        <w:tc>
          <w:tcPr>
            <w:tcW w:w="2301" w:type="dxa"/>
            <w:gridSpan w:val="2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lang w:eastAsia="ar-SA"/>
              </w:rPr>
              <w:t>2023 год</w:t>
            </w:r>
          </w:p>
        </w:tc>
      </w:tr>
      <w:tr w:rsidR="003B1C7D" w:rsidRPr="003B1C7D" w:rsidTr="00502E56">
        <w:trPr>
          <w:cantSplit/>
          <w:trHeight w:val="1322"/>
        </w:trPr>
        <w:tc>
          <w:tcPr>
            <w:tcW w:w="426" w:type="dxa"/>
            <w:vMerge/>
            <w:vAlign w:val="center"/>
          </w:tcPr>
          <w:p w:rsidR="003B1C7D" w:rsidRPr="003B1C7D" w:rsidRDefault="003B1C7D" w:rsidP="003B1C7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lang w:eastAsia="ar-SA"/>
              </w:rPr>
            </w:pPr>
          </w:p>
        </w:tc>
        <w:tc>
          <w:tcPr>
            <w:tcW w:w="1809" w:type="dxa"/>
            <w:vMerge/>
            <w:vAlign w:val="center"/>
          </w:tcPr>
          <w:p w:rsidR="003B1C7D" w:rsidRPr="003B1C7D" w:rsidRDefault="003B1C7D" w:rsidP="003B1C7D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lang w:eastAsia="ar-SA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lang w:eastAsia="ar-SA"/>
              </w:rPr>
              <w:t>Расчет</w:t>
            </w:r>
          </w:p>
        </w:tc>
        <w:tc>
          <w:tcPr>
            <w:tcW w:w="993" w:type="dxa"/>
            <w:textDirection w:val="btL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lang w:eastAsia="ar-SA"/>
              </w:rPr>
              <w:t>Стоимость, тыс. руб.</w:t>
            </w:r>
          </w:p>
        </w:tc>
        <w:tc>
          <w:tcPr>
            <w:tcW w:w="1559" w:type="dxa"/>
            <w:textDirection w:val="btLr"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lang w:eastAsia="ar-SA"/>
              </w:rPr>
              <w:t>Расчет</w:t>
            </w:r>
          </w:p>
        </w:tc>
        <w:tc>
          <w:tcPr>
            <w:tcW w:w="709" w:type="dxa"/>
            <w:textDirection w:val="btL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lang w:eastAsia="ar-SA"/>
              </w:rPr>
              <w:t>Стоимость, тыс. руб.</w:t>
            </w:r>
          </w:p>
        </w:tc>
        <w:tc>
          <w:tcPr>
            <w:tcW w:w="1559" w:type="dxa"/>
            <w:textDirection w:val="btLr"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lang w:eastAsia="ar-SA"/>
              </w:rPr>
              <w:t>Расчет</w:t>
            </w:r>
          </w:p>
        </w:tc>
        <w:tc>
          <w:tcPr>
            <w:tcW w:w="742" w:type="dxa"/>
            <w:textDirection w:val="btL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lang w:eastAsia="ar-SA"/>
              </w:rPr>
              <w:t>Стоимость, тыс. руб.</w:t>
            </w:r>
          </w:p>
        </w:tc>
      </w:tr>
      <w:tr w:rsidR="003B1C7D" w:rsidRPr="003B1C7D" w:rsidTr="00502E56">
        <w:trPr>
          <w:trHeight w:val="417"/>
        </w:trPr>
        <w:tc>
          <w:tcPr>
            <w:tcW w:w="426" w:type="dxa"/>
            <w:vMerge w:val="restart"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lang w:eastAsia="ar-SA"/>
              </w:rPr>
              <w:lastRenderedPageBreak/>
              <w:t>1</w:t>
            </w:r>
          </w:p>
        </w:tc>
        <w:tc>
          <w:tcPr>
            <w:tcW w:w="1809" w:type="dxa"/>
            <w:vMerge w:val="restart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Arial" w:eastAsia="Calibri" w:hAnsi="Arial" w:cs="Arial"/>
                <w:sz w:val="20"/>
                <w:szCs w:val="24"/>
                <w:highlight w:val="yellow"/>
                <w:lang w:eastAsia="ar-SA"/>
              </w:rPr>
            </w:pPr>
            <w:r w:rsidRPr="003B1C7D">
              <w:rPr>
                <w:rFonts w:ascii="Arial" w:hAnsi="Arial" w:cs="Arial"/>
                <w:sz w:val="20"/>
                <w:szCs w:val="24"/>
              </w:rPr>
              <w:t>Организация и проведение мероприятий «Школы общественной активности для жителей Светлоярского муниципального района</w:t>
            </w:r>
            <w:r w:rsidR="00562B83">
              <w:t xml:space="preserve"> </w:t>
            </w:r>
            <w:r w:rsidR="00562B83" w:rsidRPr="00562B83">
              <w:rPr>
                <w:rFonts w:ascii="Arial" w:hAnsi="Arial" w:cs="Arial"/>
                <w:sz w:val="20"/>
                <w:szCs w:val="24"/>
              </w:rPr>
              <w:t>Волгоградской области</w:t>
            </w:r>
            <w:r w:rsidRPr="003B1C7D">
              <w:rPr>
                <w:rFonts w:ascii="Arial" w:hAnsi="Arial" w:cs="Arial"/>
                <w:sz w:val="20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Оплата 2-х дневной путевки 1600 руб. х 90 человек = 144000 руб.</w:t>
            </w:r>
          </w:p>
        </w:tc>
        <w:tc>
          <w:tcPr>
            <w:tcW w:w="993" w:type="dxa"/>
            <w:vMerge w:val="restart"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18"/>
                <w:szCs w:val="24"/>
                <w:lang w:eastAsia="ar-SA"/>
              </w:rPr>
              <w:t>217,0</w:t>
            </w:r>
          </w:p>
        </w:tc>
        <w:tc>
          <w:tcPr>
            <w:tcW w:w="1559" w:type="dxa"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Оплата 2-х дневной путевки 1600 руб. х 90 человек = 144000 руб.</w:t>
            </w:r>
          </w:p>
        </w:tc>
        <w:tc>
          <w:tcPr>
            <w:tcW w:w="709" w:type="dxa"/>
            <w:vMerge w:val="restart"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18"/>
                <w:szCs w:val="24"/>
                <w:lang w:eastAsia="ar-SA"/>
              </w:rPr>
              <w:t>217,0</w:t>
            </w:r>
          </w:p>
        </w:tc>
        <w:tc>
          <w:tcPr>
            <w:tcW w:w="1559" w:type="dxa"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Оплата 2-х дневной путевки 1600 руб. х 90 человек = 144000 руб.</w:t>
            </w:r>
          </w:p>
        </w:tc>
        <w:tc>
          <w:tcPr>
            <w:tcW w:w="742" w:type="dxa"/>
            <w:vMerge w:val="restart"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18"/>
                <w:szCs w:val="24"/>
                <w:lang w:eastAsia="ar-SA"/>
              </w:rPr>
              <w:t>217,0</w:t>
            </w:r>
          </w:p>
        </w:tc>
      </w:tr>
      <w:tr w:rsidR="003B1C7D" w:rsidRPr="003B1C7D" w:rsidTr="00502E56">
        <w:trPr>
          <w:trHeight w:val="417"/>
        </w:trPr>
        <w:tc>
          <w:tcPr>
            <w:tcW w:w="426" w:type="dxa"/>
            <w:vMerge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lang w:eastAsia="ar-SA"/>
              </w:rPr>
            </w:pPr>
          </w:p>
        </w:tc>
        <w:tc>
          <w:tcPr>
            <w:tcW w:w="1809" w:type="dxa"/>
            <w:vMerge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Атрибутика:</w:t>
            </w:r>
          </w:p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-  футболка с логотипом 450 руб. х 90 чел. = 40500 руб.;</w:t>
            </w:r>
          </w:p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- панама  150 руб. х 100 шт. = 15000 руб.</w:t>
            </w:r>
          </w:p>
        </w:tc>
        <w:tc>
          <w:tcPr>
            <w:tcW w:w="993" w:type="dxa"/>
            <w:vMerge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Атрибутика:</w:t>
            </w:r>
          </w:p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-  футболка с логотипом 310 руб. х 100 чел. = 31000 руб.;</w:t>
            </w:r>
          </w:p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- пилотка 280 руб. х 100 шт. = 28000 руб.</w:t>
            </w:r>
          </w:p>
        </w:tc>
        <w:tc>
          <w:tcPr>
            <w:tcW w:w="709" w:type="dxa"/>
            <w:vMerge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Атрибутика:</w:t>
            </w:r>
          </w:p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-  футболка с логотипом 450 руб. х 90 чел. = 40500 руб.;</w:t>
            </w:r>
          </w:p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- косынка с логотипом 150 руб. х 100 шт. = 15000 руб.</w:t>
            </w:r>
          </w:p>
        </w:tc>
        <w:tc>
          <w:tcPr>
            <w:tcW w:w="742" w:type="dxa"/>
            <w:vMerge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</w:p>
        </w:tc>
      </w:tr>
      <w:tr w:rsidR="003B1C7D" w:rsidRPr="003B1C7D" w:rsidTr="00502E56">
        <w:trPr>
          <w:trHeight w:val="417"/>
        </w:trPr>
        <w:tc>
          <w:tcPr>
            <w:tcW w:w="426" w:type="dxa"/>
            <w:vMerge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lang w:eastAsia="ar-SA"/>
              </w:rPr>
            </w:pPr>
          </w:p>
        </w:tc>
        <w:tc>
          <w:tcPr>
            <w:tcW w:w="1809" w:type="dxa"/>
            <w:vMerge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Наградная продукция:</w:t>
            </w:r>
          </w:p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- вымпелы 35 руб. х 100 шт. = 3500 руб.;</w:t>
            </w:r>
          </w:p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- дипломы 30 руб. х 300 = 9000 руб.</w:t>
            </w:r>
          </w:p>
        </w:tc>
        <w:tc>
          <w:tcPr>
            <w:tcW w:w="993" w:type="dxa"/>
            <w:vMerge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Наградная продукция:</w:t>
            </w:r>
          </w:p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- диплом 23 руб. х 300 шт. = 6900 руб.;</w:t>
            </w:r>
          </w:p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 xml:space="preserve">- значок </w:t>
            </w:r>
            <w:proofErr w:type="gramStart"/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закатной</w:t>
            </w:r>
            <w:proofErr w:type="gramEnd"/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 xml:space="preserve"> 25 мм 21 руб. х 100 = 2100 руб.</w:t>
            </w:r>
          </w:p>
        </w:tc>
        <w:tc>
          <w:tcPr>
            <w:tcW w:w="709" w:type="dxa"/>
            <w:vMerge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Наградная продукция:</w:t>
            </w:r>
          </w:p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- вымпелы 35 руб. х 100 шт. = 3500 руб.;</w:t>
            </w:r>
          </w:p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- дипломы 30 руб. х 300 = 9000 руб.</w:t>
            </w:r>
          </w:p>
        </w:tc>
        <w:tc>
          <w:tcPr>
            <w:tcW w:w="742" w:type="dxa"/>
            <w:vMerge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</w:p>
        </w:tc>
      </w:tr>
      <w:tr w:rsidR="003B1C7D" w:rsidRPr="003B1C7D" w:rsidTr="00502E56">
        <w:trPr>
          <w:trHeight w:val="417"/>
        </w:trPr>
        <w:tc>
          <w:tcPr>
            <w:tcW w:w="426" w:type="dxa"/>
            <w:vMerge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lang w:eastAsia="ar-SA"/>
              </w:rPr>
            </w:pPr>
          </w:p>
        </w:tc>
        <w:tc>
          <w:tcPr>
            <w:tcW w:w="1809" w:type="dxa"/>
            <w:vMerge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proofErr w:type="gramStart"/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Канцелярские товары: (ватманы, скотч, маркеры, бумага цветная, клей, картон цветной...) 5000 руб.</w:t>
            </w:r>
            <w:proofErr w:type="gramEnd"/>
          </w:p>
        </w:tc>
        <w:tc>
          <w:tcPr>
            <w:tcW w:w="993" w:type="dxa"/>
            <w:vMerge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proofErr w:type="gramStart"/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Канцелярские товары: (ватманы, скотч, маркеры, бумага цветная, клей, картон цветной...) 5000 руб.</w:t>
            </w:r>
            <w:proofErr w:type="gramEnd"/>
          </w:p>
        </w:tc>
        <w:tc>
          <w:tcPr>
            <w:tcW w:w="709" w:type="dxa"/>
            <w:vMerge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proofErr w:type="gramStart"/>
            <w:r w:rsidRPr="003B1C7D">
              <w:rPr>
                <w:rFonts w:ascii="Arial" w:eastAsia="Calibri" w:hAnsi="Arial" w:cs="Arial"/>
                <w:sz w:val="20"/>
                <w:szCs w:val="24"/>
                <w:lang w:eastAsia="ar-SA"/>
              </w:rPr>
              <w:t>Канцелярские товары: (ватманы, скотч, маркеры, бумага цветная, клей, картон цветной...) 5000 руб.</w:t>
            </w:r>
            <w:r w:rsidR="00502E56">
              <w:rPr>
                <w:rFonts w:ascii="Arial" w:eastAsia="Calibri" w:hAnsi="Arial" w:cs="Arial"/>
                <w:sz w:val="20"/>
                <w:szCs w:val="24"/>
                <w:lang w:eastAsia="ar-SA"/>
              </w:rPr>
              <w:t xml:space="preserve"> </w:t>
            </w:r>
            <w:proofErr w:type="gramEnd"/>
          </w:p>
        </w:tc>
        <w:tc>
          <w:tcPr>
            <w:tcW w:w="742" w:type="dxa"/>
            <w:vMerge/>
            <w:vAlign w:val="center"/>
          </w:tcPr>
          <w:p w:rsidR="003B1C7D" w:rsidRPr="003B1C7D" w:rsidRDefault="003B1C7D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</w:p>
        </w:tc>
      </w:tr>
      <w:tr w:rsidR="00502E56" w:rsidRPr="003B1C7D" w:rsidTr="00502E56">
        <w:trPr>
          <w:trHeight w:val="417"/>
        </w:trPr>
        <w:tc>
          <w:tcPr>
            <w:tcW w:w="426" w:type="dxa"/>
            <w:vAlign w:val="center"/>
          </w:tcPr>
          <w:p w:rsidR="00502E56" w:rsidRPr="003B1C7D" w:rsidRDefault="00502E56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lang w:eastAsia="ar-SA"/>
              </w:rPr>
              <w:t>2</w:t>
            </w:r>
          </w:p>
        </w:tc>
        <w:tc>
          <w:tcPr>
            <w:tcW w:w="1809" w:type="dxa"/>
          </w:tcPr>
          <w:p w:rsidR="00502E56" w:rsidRPr="003B1C7D" w:rsidRDefault="00502E56" w:rsidP="003B1C7D">
            <w:pPr>
              <w:suppressAutoHyphens/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502E56">
              <w:rPr>
                <w:rFonts w:ascii="Arial" w:hAnsi="Arial" w:cs="Arial"/>
                <w:sz w:val="20"/>
                <w:szCs w:val="24"/>
              </w:rPr>
              <w:t xml:space="preserve">Проведение конкурса на предоставление гранта в форме субсидии организациям территориального общественного само-управления, реализующим социальные проекты по благоустройству территорий муниципальных </w:t>
            </w:r>
            <w:r w:rsidRPr="00502E56">
              <w:rPr>
                <w:rFonts w:ascii="Arial" w:hAnsi="Arial" w:cs="Arial"/>
                <w:sz w:val="20"/>
                <w:szCs w:val="24"/>
              </w:rPr>
              <w:lastRenderedPageBreak/>
              <w:t>образований Светлоярского муниципального района Волгоградской области</w:t>
            </w:r>
            <w:proofErr w:type="gramEnd"/>
          </w:p>
        </w:tc>
        <w:tc>
          <w:tcPr>
            <w:tcW w:w="1275" w:type="dxa"/>
            <w:vAlign w:val="center"/>
          </w:tcPr>
          <w:p w:rsidR="00502E56" w:rsidRPr="003B1C7D" w:rsidRDefault="00502E56" w:rsidP="003B1C7D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ar-SA"/>
              </w:rPr>
              <w:lastRenderedPageBreak/>
              <w:t>Предоставление субсидии</w:t>
            </w:r>
          </w:p>
        </w:tc>
        <w:tc>
          <w:tcPr>
            <w:tcW w:w="993" w:type="dxa"/>
            <w:vAlign w:val="center"/>
          </w:tcPr>
          <w:p w:rsidR="00502E56" w:rsidRPr="003B1C7D" w:rsidRDefault="00502E56" w:rsidP="003B1C7D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ar-SA"/>
              </w:rPr>
              <w:t>13000,0</w:t>
            </w:r>
          </w:p>
        </w:tc>
        <w:tc>
          <w:tcPr>
            <w:tcW w:w="1559" w:type="dxa"/>
            <w:vAlign w:val="center"/>
          </w:tcPr>
          <w:p w:rsidR="00502E56" w:rsidRPr="003B1C7D" w:rsidRDefault="00502E56" w:rsidP="00502E5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502E56" w:rsidRPr="003B1C7D" w:rsidRDefault="00502E56" w:rsidP="00502E5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vAlign w:val="center"/>
          </w:tcPr>
          <w:p w:rsidR="00502E56" w:rsidRPr="003B1C7D" w:rsidRDefault="00502E56" w:rsidP="00502E5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ar-SA"/>
              </w:rPr>
              <w:t>-</w:t>
            </w:r>
          </w:p>
        </w:tc>
        <w:tc>
          <w:tcPr>
            <w:tcW w:w="742" w:type="dxa"/>
            <w:vAlign w:val="center"/>
          </w:tcPr>
          <w:p w:rsidR="00502E56" w:rsidRPr="003B1C7D" w:rsidRDefault="00502E56" w:rsidP="00502E5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ar-SA"/>
              </w:rPr>
              <w:t>-</w:t>
            </w:r>
          </w:p>
        </w:tc>
      </w:tr>
    </w:tbl>
    <w:p w:rsidR="003B1C7D" w:rsidRPr="003B1C7D" w:rsidRDefault="003B1C7D" w:rsidP="003B1C7D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Arial" w:hAnsi="Arial" w:cs="Arial"/>
          <w:sz w:val="24"/>
          <w:szCs w:val="26"/>
        </w:rPr>
      </w:pPr>
    </w:p>
    <w:p w:rsidR="003B1C7D" w:rsidRPr="003B1C7D" w:rsidRDefault="003B1C7D" w:rsidP="00E532A7">
      <w:pPr>
        <w:overflowPunct/>
        <w:autoSpaceDE/>
        <w:autoSpaceDN/>
        <w:adjustRightInd/>
        <w:ind w:firstLine="357"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Обоснование цены на товары и услуги, необходимые для реализации программных мероприятий, осуществлено методом сопоставимых рыночных цен (анализа рынка) на основании информации о рыночных ценах идентичных товаров, услуг, планируемых к приобретению.</w:t>
      </w:r>
    </w:p>
    <w:p w:rsidR="003B1C7D" w:rsidRPr="003B1C7D" w:rsidRDefault="003B1C7D" w:rsidP="00E532A7">
      <w:pPr>
        <w:overflowPunct/>
        <w:autoSpaceDE/>
        <w:autoSpaceDN/>
        <w:adjustRightInd/>
        <w:ind w:firstLine="357"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При применении метода сопоставимых цен (анализа рынка) информация о ценах товаров, услуг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3B1C7D" w:rsidRPr="003B1C7D" w:rsidRDefault="003B1C7D" w:rsidP="00E532A7">
      <w:pPr>
        <w:overflowPunct/>
        <w:autoSpaceDE/>
        <w:autoSpaceDN/>
        <w:adjustRightInd/>
        <w:ind w:firstLine="357"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В целях применения метода сопоставимых рыночных цен (анализа рынка) использована общедоступная информация о рыночных ценах товаров, работ, услуг, полученная в результате размещения запросов цен, товаров, работ, услуг в единой информационной системе.</w:t>
      </w:r>
    </w:p>
    <w:p w:rsidR="003B1C7D" w:rsidRPr="003B1C7D" w:rsidRDefault="003B1C7D" w:rsidP="003B1C7D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Arial" w:hAnsi="Arial" w:cs="Arial"/>
          <w:sz w:val="24"/>
          <w:szCs w:val="26"/>
        </w:rPr>
      </w:pPr>
    </w:p>
    <w:p w:rsidR="003B1C7D" w:rsidRPr="003B1C7D" w:rsidRDefault="003B1C7D" w:rsidP="00E532A7">
      <w:pPr>
        <w:numPr>
          <w:ilvl w:val="0"/>
          <w:numId w:val="10"/>
        </w:numPr>
        <w:overflowPunct/>
        <w:autoSpaceDE/>
        <w:autoSpaceDN/>
        <w:adjustRightInd/>
        <w:ind w:left="714" w:hanging="357"/>
        <w:contextualSpacing/>
        <w:jc w:val="center"/>
        <w:textAlignment w:val="auto"/>
        <w:outlineLvl w:val="3"/>
        <w:rPr>
          <w:rFonts w:ascii="Arial" w:hAnsi="Arial" w:cs="Arial"/>
          <w:b/>
          <w:bCs/>
          <w:sz w:val="24"/>
          <w:szCs w:val="26"/>
        </w:rPr>
      </w:pPr>
      <w:r w:rsidRPr="003B1C7D">
        <w:rPr>
          <w:rFonts w:ascii="Arial" w:hAnsi="Arial" w:cs="Arial"/>
          <w:b/>
          <w:bCs/>
          <w:sz w:val="24"/>
          <w:szCs w:val="26"/>
        </w:rPr>
        <w:t xml:space="preserve">Организация управления муниципальной программой и </w:t>
      </w:r>
      <w:proofErr w:type="gramStart"/>
      <w:r w:rsidRPr="003B1C7D">
        <w:rPr>
          <w:rFonts w:ascii="Arial" w:hAnsi="Arial" w:cs="Arial"/>
          <w:b/>
          <w:bCs/>
          <w:sz w:val="24"/>
          <w:szCs w:val="26"/>
        </w:rPr>
        <w:t>контроль за</w:t>
      </w:r>
      <w:proofErr w:type="gramEnd"/>
      <w:r w:rsidRPr="003B1C7D">
        <w:rPr>
          <w:rFonts w:ascii="Arial" w:hAnsi="Arial" w:cs="Arial"/>
          <w:b/>
          <w:bCs/>
          <w:sz w:val="24"/>
          <w:szCs w:val="26"/>
        </w:rPr>
        <w:t xml:space="preserve"> ходом её выполнения</w:t>
      </w:r>
    </w:p>
    <w:p w:rsidR="003B1C7D" w:rsidRPr="003B1C7D" w:rsidRDefault="003B1C7D" w:rsidP="003B1C7D">
      <w:pPr>
        <w:overflowPunct/>
        <w:autoSpaceDE/>
        <w:autoSpaceDN/>
        <w:adjustRightInd/>
        <w:spacing w:line="24" w:lineRule="atLeast"/>
        <w:ind w:left="720"/>
        <w:contextualSpacing/>
        <w:textAlignment w:val="auto"/>
        <w:outlineLvl w:val="3"/>
        <w:rPr>
          <w:rFonts w:ascii="Arial" w:hAnsi="Arial" w:cs="Arial"/>
          <w:b/>
          <w:bCs/>
          <w:sz w:val="24"/>
          <w:szCs w:val="26"/>
        </w:rPr>
      </w:pP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Текущее управление реализацией программы осуществляется заказчиком программы, который несёт ответственность за её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3B1C7D" w:rsidRPr="003B1C7D" w:rsidRDefault="00562B83" w:rsidP="00E532A7">
      <w:pPr>
        <w:widowControl w:val="0"/>
        <w:overflowPunct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Координатор ежегодно  – </w:t>
      </w:r>
      <w:r w:rsidR="003B1C7D" w:rsidRPr="003B1C7D">
        <w:rPr>
          <w:rFonts w:ascii="Arial" w:hAnsi="Arial" w:cs="Arial"/>
          <w:sz w:val="24"/>
          <w:szCs w:val="26"/>
        </w:rPr>
        <w:t xml:space="preserve">до 10 февраля года, следующего за </w:t>
      </w:r>
      <w:proofErr w:type="gramStart"/>
      <w:r w:rsidR="003B1C7D" w:rsidRPr="003B1C7D">
        <w:rPr>
          <w:rFonts w:ascii="Arial" w:hAnsi="Arial" w:cs="Arial"/>
          <w:sz w:val="24"/>
          <w:szCs w:val="26"/>
        </w:rPr>
        <w:t>отчётным</w:t>
      </w:r>
      <w:proofErr w:type="gramEnd"/>
      <w:r w:rsidR="003B1C7D" w:rsidRPr="003B1C7D">
        <w:rPr>
          <w:rFonts w:ascii="Arial" w:hAnsi="Arial" w:cs="Arial"/>
          <w:sz w:val="24"/>
          <w:szCs w:val="26"/>
        </w:rPr>
        <w:t xml:space="preserve">  готовит отчет о ходе реализации мероприятий Программы. ОЭ</w:t>
      </w:r>
      <w:proofErr w:type="gramStart"/>
      <w:r w:rsidR="003B1C7D" w:rsidRPr="003B1C7D">
        <w:rPr>
          <w:rFonts w:ascii="Arial" w:hAnsi="Arial" w:cs="Arial"/>
          <w:sz w:val="24"/>
          <w:szCs w:val="26"/>
        </w:rPr>
        <w:t>,Р</w:t>
      </w:r>
      <w:proofErr w:type="gramEnd"/>
      <w:r w:rsidR="003B1C7D" w:rsidRPr="003B1C7D">
        <w:rPr>
          <w:rFonts w:ascii="Arial" w:hAnsi="Arial" w:cs="Arial"/>
          <w:sz w:val="24"/>
          <w:szCs w:val="26"/>
        </w:rPr>
        <w:t>П и ЗП проводит мониторинг, анализ, оценку эффективности реализации муниципальной Программы.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Поддержка организациям территориального общественного самоуправления в рамках настоящей Программы оказывается в следующих формах: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1) информационная поддержка;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2) консультационная поддержка.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В рамках реализации Программы структурные подразделения администрации Светлоярского муниципального района</w:t>
      </w:r>
      <w:r w:rsidR="00562B83" w:rsidRPr="00562B83">
        <w:t xml:space="preserve"> </w:t>
      </w:r>
      <w:r w:rsidR="00562B83" w:rsidRPr="00562B83">
        <w:rPr>
          <w:rFonts w:ascii="Arial" w:hAnsi="Arial" w:cs="Arial"/>
          <w:sz w:val="24"/>
          <w:szCs w:val="26"/>
        </w:rPr>
        <w:t>Волгоградской области</w:t>
      </w:r>
      <w:r w:rsidRPr="003B1C7D">
        <w:rPr>
          <w:rFonts w:ascii="Arial" w:hAnsi="Arial" w:cs="Arial"/>
          <w:sz w:val="24"/>
          <w:szCs w:val="26"/>
        </w:rPr>
        <w:t xml:space="preserve"> осуществляют следующие мероприятия: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- уполномоченный главы администрации Светлоярского муниципального района</w:t>
      </w:r>
      <w:r w:rsidR="00562B83" w:rsidRPr="00562B83">
        <w:t xml:space="preserve"> </w:t>
      </w:r>
      <w:r w:rsidR="00562B83" w:rsidRPr="00562B83">
        <w:rPr>
          <w:rFonts w:ascii="Arial" w:hAnsi="Arial" w:cs="Arial"/>
          <w:sz w:val="24"/>
          <w:szCs w:val="26"/>
        </w:rPr>
        <w:t>Волгоградской области</w:t>
      </w:r>
      <w:r w:rsidRPr="003B1C7D">
        <w:rPr>
          <w:rFonts w:ascii="Arial" w:hAnsi="Arial" w:cs="Arial"/>
          <w:sz w:val="24"/>
          <w:szCs w:val="26"/>
        </w:rPr>
        <w:t xml:space="preserve"> по ТОС: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организует взаимодействие и обмен опытом работы ТОС;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проводит совещания и "круглые столы" с участием представителей ТОС, структурных подразделений администрации Светлоярского муниципального района</w:t>
      </w:r>
      <w:r w:rsidR="00562B83" w:rsidRPr="00562B83">
        <w:t xml:space="preserve"> </w:t>
      </w:r>
      <w:r w:rsidR="00562B83" w:rsidRPr="00562B83">
        <w:rPr>
          <w:rFonts w:ascii="Arial" w:hAnsi="Arial" w:cs="Arial"/>
          <w:sz w:val="24"/>
          <w:szCs w:val="26"/>
        </w:rPr>
        <w:t>Волгоградской области</w:t>
      </w:r>
      <w:r w:rsidRPr="003B1C7D">
        <w:rPr>
          <w:rFonts w:ascii="Arial" w:hAnsi="Arial" w:cs="Arial"/>
          <w:sz w:val="24"/>
          <w:szCs w:val="26"/>
        </w:rPr>
        <w:t xml:space="preserve"> с целью решения проблем, возникающих в ходе деятельности ТОС;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организует обучающие семинары для руководителей и активистов организаций ТОС;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готовит информационные и методические материалы по ТОС;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оказывает консультационную помощь инициативным гражданам по вопросу организации ТОС;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взаимодействует со средствами массовой информации по созданию информационных сюжетов по вопросам деятельности ТОС;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lastRenderedPageBreak/>
        <w:t>- структурные подразделения администрации Светлоярского муниципального района</w:t>
      </w:r>
      <w:r w:rsidR="00562B83" w:rsidRPr="00562B83">
        <w:t xml:space="preserve"> </w:t>
      </w:r>
      <w:r w:rsidR="00562B83" w:rsidRPr="00562B83">
        <w:rPr>
          <w:rFonts w:ascii="Arial" w:hAnsi="Arial" w:cs="Arial"/>
          <w:sz w:val="24"/>
          <w:szCs w:val="26"/>
        </w:rPr>
        <w:t>Волгоградской области</w:t>
      </w:r>
      <w:r w:rsidRPr="003B1C7D">
        <w:rPr>
          <w:rFonts w:ascii="Arial" w:hAnsi="Arial" w:cs="Arial"/>
          <w:sz w:val="24"/>
          <w:szCs w:val="26"/>
        </w:rPr>
        <w:t>: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рассматривают обращения и предложения, связанные с реализацией инициатив по решению вопросов местного значения на соответствующей территории, поступающие от ТОС;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учувствуют во встречах с активом организаций ТОС;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- МБУ «Редакция газеты  «Восход»: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размещает в районной газете «Восход» актуальную информацию о деятельности организаций ТОС Светлоярского муниципального района</w:t>
      </w:r>
      <w:r w:rsidR="00562B83" w:rsidRPr="00562B83">
        <w:t xml:space="preserve"> </w:t>
      </w:r>
      <w:r w:rsidR="00562B83" w:rsidRPr="00562B83">
        <w:rPr>
          <w:rFonts w:ascii="Arial" w:hAnsi="Arial" w:cs="Arial"/>
          <w:sz w:val="24"/>
          <w:szCs w:val="26"/>
        </w:rPr>
        <w:t>Волгоградской области</w:t>
      </w:r>
      <w:r w:rsidRPr="003B1C7D">
        <w:rPr>
          <w:rFonts w:ascii="Arial" w:hAnsi="Arial" w:cs="Arial"/>
          <w:sz w:val="24"/>
          <w:szCs w:val="26"/>
        </w:rPr>
        <w:t xml:space="preserve"> и информацию, касающуюся деятельности ТОС по реализации проектов;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- муниципальное учреждение «Центр инновационных технологий»: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оказывает информационную поддержку организациям ТОС путём размещения информации об их деятельности на официальном сайте Светлоярского муниципального района</w:t>
      </w:r>
      <w:r w:rsidR="00562B83" w:rsidRPr="00562B83">
        <w:t xml:space="preserve"> </w:t>
      </w:r>
      <w:r w:rsidR="00562B83" w:rsidRPr="00562B83">
        <w:rPr>
          <w:rFonts w:ascii="Arial" w:hAnsi="Arial" w:cs="Arial"/>
          <w:sz w:val="24"/>
          <w:szCs w:val="26"/>
        </w:rPr>
        <w:t>Волгоградской области</w:t>
      </w:r>
      <w:r w:rsidRPr="003B1C7D">
        <w:rPr>
          <w:rFonts w:ascii="Arial" w:hAnsi="Arial" w:cs="Arial"/>
          <w:sz w:val="24"/>
          <w:szCs w:val="26"/>
        </w:rPr>
        <w:t>, содействует в создании и работе веб-сайтов.</w:t>
      </w:r>
    </w:p>
    <w:p w:rsidR="003B1C7D" w:rsidRPr="003B1C7D" w:rsidRDefault="003B1C7D" w:rsidP="00E532A7">
      <w:pPr>
        <w:overflowPunct/>
        <w:contextualSpacing/>
        <w:textAlignment w:val="auto"/>
        <w:rPr>
          <w:rFonts w:ascii="Arial" w:hAnsi="Arial" w:cs="Arial"/>
          <w:b/>
          <w:bCs/>
          <w:sz w:val="24"/>
          <w:szCs w:val="26"/>
        </w:rPr>
      </w:pPr>
    </w:p>
    <w:p w:rsidR="003B1C7D" w:rsidRPr="003B1C7D" w:rsidRDefault="003B1C7D" w:rsidP="00E532A7">
      <w:pPr>
        <w:numPr>
          <w:ilvl w:val="0"/>
          <w:numId w:val="10"/>
        </w:numPr>
        <w:overflowPunct/>
        <w:autoSpaceDE/>
        <w:autoSpaceDN/>
        <w:adjustRightInd/>
        <w:contextualSpacing/>
        <w:jc w:val="center"/>
        <w:textAlignment w:val="auto"/>
        <w:rPr>
          <w:rFonts w:ascii="Arial" w:hAnsi="Arial" w:cs="Arial"/>
          <w:b/>
          <w:sz w:val="24"/>
          <w:szCs w:val="26"/>
        </w:rPr>
      </w:pPr>
      <w:r w:rsidRPr="003B1C7D">
        <w:rPr>
          <w:rFonts w:ascii="Arial" w:hAnsi="Arial" w:cs="Arial"/>
          <w:b/>
          <w:sz w:val="24"/>
          <w:szCs w:val="26"/>
        </w:rPr>
        <w:t>Оценка эффективности социально-экономических и экологических последствий реализации муниципальной программы</w:t>
      </w:r>
    </w:p>
    <w:p w:rsidR="003B1C7D" w:rsidRPr="003B1C7D" w:rsidRDefault="003B1C7D" w:rsidP="00E532A7">
      <w:pPr>
        <w:overflowPunct/>
        <w:autoSpaceDE/>
        <w:autoSpaceDN/>
        <w:adjustRightInd/>
        <w:ind w:left="360"/>
        <w:textAlignment w:val="auto"/>
        <w:rPr>
          <w:rFonts w:ascii="Arial" w:hAnsi="Arial" w:cs="Arial"/>
          <w:b/>
          <w:sz w:val="24"/>
          <w:szCs w:val="26"/>
        </w:rPr>
      </w:pP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 xml:space="preserve"> </w:t>
      </w:r>
      <w:r w:rsidRPr="003B1C7D">
        <w:rPr>
          <w:rFonts w:ascii="Arial" w:hAnsi="Arial" w:cs="Arial"/>
          <w:bCs/>
          <w:sz w:val="24"/>
          <w:szCs w:val="26"/>
        </w:rPr>
        <w:t>В результате реализации Программы планируется сформировать определенную систему информационной, методической поддержки организаций ТОС. Данная система позволит внедрить эффективную социальную технологию взаимодействия органов МСУ с институтами гражданского общества в лице организаций ТОС, направленную на реализацию принципов конструктивного диалога с институтами гражданского общества.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6"/>
        </w:rPr>
      </w:pPr>
      <w:r w:rsidRPr="003B1C7D">
        <w:rPr>
          <w:rFonts w:ascii="Arial" w:hAnsi="Arial" w:cs="Arial"/>
          <w:bCs/>
          <w:sz w:val="24"/>
          <w:szCs w:val="26"/>
        </w:rPr>
        <w:t xml:space="preserve">Будет обеспечено: 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6"/>
        </w:rPr>
      </w:pPr>
      <w:r w:rsidRPr="003B1C7D">
        <w:rPr>
          <w:rFonts w:ascii="Arial" w:hAnsi="Arial" w:cs="Arial"/>
          <w:bCs/>
          <w:sz w:val="24"/>
          <w:szCs w:val="26"/>
        </w:rPr>
        <w:t>- реализация на территории Светлоярского муниципального района</w:t>
      </w:r>
      <w:r w:rsidR="00562B83" w:rsidRPr="00562B83">
        <w:t xml:space="preserve"> </w:t>
      </w:r>
      <w:r w:rsidR="00562B83" w:rsidRPr="00562B83">
        <w:rPr>
          <w:rFonts w:ascii="Arial" w:hAnsi="Arial" w:cs="Arial"/>
          <w:bCs/>
          <w:sz w:val="24"/>
          <w:szCs w:val="26"/>
        </w:rPr>
        <w:t>Волгоградской области</w:t>
      </w:r>
      <w:r w:rsidRPr="003B1C7D">
        <w:rPr>
          <w:rFonts w:ascii="Arial" w:hAnsi="Arial" w:cs="Arial"/>
          <w:bCs/>
          <w:sz w:val="24"/>
          <w:szCs w:val="26"/>
        </w:rPr>
        <w:t xml:space="preserve"> инициатив граждан по решению вопросов местного значения; 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6"/>
        </w:rPr>
      </w:pPr>
      <w:r w:rsidRPr="003B1C7D">
        <w:rPr>
          <w:rFonts w:ascii="Arial" w:hAnsi="Arial" w:cs="Arial"/>
          <w:bCs/>
          <w:sz w:val="24"/>
          <w:szCs w:val="26"/>
        </w:rPr>
        <w:t>- информированность населения   о деятельности организаций ТОС;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6"/>
        </w:rPr>
      </w:pPr>
      <w:r w:rsidRPr="003B1C7D">
        <w:rPr>
          <w:rFonts w:ascii="Arial" w:hAnsi="Arial" w:cs="Arial"/>
          <w:bCs/>
          <w:sz w:val="24"/>
          <w:szCs w:val="26"/>
        </w:rPr>
        <w:t>- создание системы взаимодействия органов местного самоуправления и органов ТОС в решении вопросов местного значения;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bCs/>
          <w:sz w:val="24"/>
          <w:szCs w:val="26"/>
        </w:rPr>
      </w:pPr>
      <w:r w:rsidRPr="003B1C7D">
        <w:rPr>
          <w:rFonts w:ascii="Arial" w:hAnsi="Arial" w:cs="Arial"/>
          <w:bCs/>
          <w:sz w:val="24"/>
          <w:szCs w:val="26"/>
        </w:rPr>
        <w:t>- повышение роли ТОС в организации местного самоуправления;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bCs/>
          <w:sz w:val="24"/>
          <w:szCs w:val="26"/>
        </w:rPr>
        <w:t xml:space="preserve"> - сохранение, повышение эффективности деятельности и финансовой устойчивости организаций ТОС, осуществляющих свою деятельность на территории Светлоярского муниципального района Волгоградской области и поднятию их статуса среди населения района.</w:t>
      </w:r>
    </w:p>
    <w:p w:rsidR="003B1C7D" w:rsidRPr="003B1C7D" w:rsidRDefault="003B1C7D" w:rsidP="00E532A7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ascii="Arial" w:hAnsi="Arial" w:cs="Arial"/>
          <w:sz w:val="24"/>
          <w:szCs w:val="26"/>
        </w:rPr>
      </w:pPr>
      <w:r w:rsidRPr="003B1C7D">
        <w:rPr>
          <w:rFonts w:ascii="Arial" w:hAnsi="Arial" w:cs="Arial"/>
          <w:sz w:val="24"/>
          <w:szCs w:val="26"/>
        </w:rPr>
        <w:t>Результативность реализации мероприятий Программы будет оцениваться ежегодно в соответствии со следующими целевыми индикаторами:</w:t>
      </w:r>
    </w:p>
    <w:p w:rsidR="003B1C7D" w:rsidRPr="003B1C7D" w:rsidRDefault="003B1C7D" w:rsidP="00E532A7">
      <w:pPr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4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355"/>
        <w:gridCol w:w="824"/>
        <w:gridCol w:w="824"/>
        <w:gridCol w:w="824"/>
      </w:tblGrid>
      <w:tr w:rsidR="003B1C7D" w:rsidRPr="003B1C7D" w:rsidTr="00502E56">
        <w:trPr>
          <w:trHeight w:val="400"/>
          <w:tblCellSpacing w:w="5" w:type="nil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Показатели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Базовое</w:t>
            </w:r>
          </w:p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6"/>
              </w:rPr>
            </w:pPr>
            <w:proofErr w:type="gramStart"/>
            <w:r w:rsidRPr="003B1C7D">
              <w:rPr>
                <w:rFonts w:ascii="Arial" w:hAnsi="Arial" w:cs="Arial"/>
                <w:sz w:val="24"/>
                <w:szCs w:val="26"/>
              </w:rPr>
              <w:t>значение</w:t>
            </w:r>
            <w:r w:rsidR="0057638C"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3B1C7D">
              <w:rPr>
                <w:rFonts w:ascii="Arial" w:hAnsi="Arial" w:cs="Arial"/>
                <w:sz w:val="24"/>
                <w:szCs w:val="26"/>
              </w:rPr>
              <w:t xml:space="preserve"> (по</w:t>
            </w:r>
            <w:proofErr w:type="gramEnd"/>
          </w:p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состоянию</w:t>
            </w:r>
          </w:p>
          <w:p w:rsidR="003B1C7D" w:rsidRPr="003B1C7D" w:rsidRDefault="0057638C" w:rsidP="00E532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на </w:t>
            </w:r>
            <w:r w:rsidR="003B1C7D" w:rsidRPr="003B1C7D">
              <w:rPr>
                <w:rFonts w:ascii="Arial" w:hAnsi="Arial" w:cs="Arial"/>
                <w:sz w:val="24"/>
                <w:szCs w:val="26"/>
              </w:rPr>
              <w:t>2020 год)</w:t>
            </w:r>
          </w:p>
        </w:tc>
        <w:tc>
          <w:tcPr>
            <w:tcW w:w="2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По годам</w:t>
            </w:r>
          </w:p>
        </w:tc>
      </w:tr>
      <w:tr w:rsidR="003B1C7D" w:rsidRPr="003B1C7D" w:rsidTr="00502E56">
        <w:trPr>
          <w:trHeight w:val="400"/>
          <w:tblCellSpacing w:w="5" w:type="nil"/>
        </w:trPr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2021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2022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2023</w:t>
            </w:r>
          </w:p>
        </w:tc>
      </w:tr>
      <w:tr w:rsidR="003B1C7D" w:rsidRPr="003B1C7D" w:rsidTr="00502E56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увеличение количества проведенных семинаров для руководителей и активистов организаций ТОС (шт</w:t>
            </w:r>
            <w:r>
              <w:rPr>
                <w:rFonts w:ascii="Arial" w:hAnsi="Arial" w:cs="Arial"/>
                <w:sz w:val="24"/>
                <w:szCs w:val="26"/>
              </w:rPr>
              <w:t>.</w:t>
            </w:r>
            <w:r w:rsidRPr="003B1C7D">
              <w:rPr>
                <w:rFonts w:ascii="Arial" w:hAnsi="Arial" w:cs="Arial"/>
                <w:sz w:val="24"/>
                <w:szCs w:val="26"/>
              </w:rPr>
              <w:t>)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6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7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8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9</w:t>
            </w:r>
          </w:p>
        </w:tc>
      </w:tr>
      <w:tr w:rsidR="003B1C7D" w:rsidRPr="003B1C7D" w:rsidTr="00502E56">
        <w:trPr>
          <w:trHeight w:val="6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количество реализованных организациями ТОС социальных проектов (шт</w:t>
            </w:r>
            <w:r>
              <w:rPr>
                <w:rFonts w:ascii="Arial" w:hAnsi="Arial" w:cs="Arial"/>
                <w:sz w:val="24"/>
                <w:szCs w:val="26"/>
              </w:rPr>
              <w:t>.</w:t>
            </w:r>
            <w:r w:rsidRPr="003B1C7D">
              <w:rPr>
                <w:rFonts w:ascii="Arial" w:hAnsi="Arial" w:cs="Arial"/>
                <w:sz w:val="24"/>
                <w:szCs w:val="26"/>
              </w:rPr>
              <w:t>)</w:t>
            </w:r>
          </w:p>
        </w:tc>
        <w:tc>
          <w:tcPr>
            <w:tcW w:w="1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</w:p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0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</w:p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1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</w:p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2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</w:p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3</w:t>
            </w:r>
          </w:p>
        </w:tc>
      </w:tr>
      <w:tr w:rsidR="003B1C7D" w:rsidRPr="003B1C7D" w:rsidTr="00502E56">
        <w:trPr>
          <w:trHeight w:val="6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lastRenderedPageBreak/>
              <w:t>доля реализованных инициатив граждан в результате взаимодействия организаций ТОС с органами местного самоуправления от общего числа выдвинутых инициатив</w:t>
            </w:r>
            <w:proofErr w:type="gramStart"/>
            <w:r w:rsidRPr="003B1C7D">
              <w:rPr>
                <w:rFonts w:ascii="Arial" w:hAnsi="Arial" w:cs="Arial"/>
                <w:sz w:val="24"/>
                <w:szCs w:val="26"/>
              </w:rPr>
              <w:t xml:space="preserve"> (%)</w:t>
            </w:r>
            <w:proofErr w:type="gramEnd"/>
          </w:p>
        </w:tc>
        <w:tc>
          <w:tcPr>
            <w:tcW w:w="13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</w:p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80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</w:p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83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</w:p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85</w:t>
            </w:r>
          </w:p>
        </w:tc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</w:p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90</w:t>
            </w:r>
          </w:p>
        </w:tc>
      </w:tr>
      <w:tr w:rsidR="003B1C7D" w:rsidRPr="003B1C7D" w:rsidTr="00502E56">
        <w:trPr>
          <w:trHeight w:val="600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увеличение в средствах массовой информации публикаций количества статей и информационных материалов о деятельности организаций ТОС Светлояр</w:t>
            </w:r>
            <w:r>
              <w:rPr>
                <w:rFonts w:ascii="Arial" w:hAnsi="Arial" w:cs="Arial"/>
                <w:sz w:val="24"/>
                <w:szCs w:val="26"/>
              </w:rPr>
              <w:t>с</w:t>
            </w:r>
            <w:r w:rsidRPr="003B1C7D">
              <w:rPr>
                <w:rFonts w:ascii="Arial" w:hAnsi="Arial" w:cs="Arial"/>
                <w:sz w:val="24"/>
                <w:szCs w:val="26"/>
              </w:rPr>
              <w:t>кого муниципального района</w:t>
            </w:r>
            <w:r w:rsidR="00562B83">
              <w:t xml:space="preserve"> </w:t>
            </w:r>
            <w:r w:rsidR="00562B83" w:rsidRPr="00562B83">
              <w:rPr>
                <w:rFonts w:ascii="Arial" w:hAnsi="Arial" w:cs="Arial"/>
                <w:sz w:val="24"/>
                <w:szCs w:val="26"/>
              </w:rPr>
              <w:t>Волгоградской области</w:t>
            </w:r>
            <w:r w:rsidRPr="003B1C7D">
              <w:rPr>
                <w:rFonts w:ascii="Arial" w:hAnsi="Arial" w:cs="Arial"/>
                <w:sz w:val="24"/>
                <w:szCs w:val="26"/>
              </w:rPr>
              <w:t xml:space="preserve"> (шт</w:t>
            </w:r>
            <w:r>
              <w:rPr>
                <w:rFonts w:ascii="Arial" w:hAnsi="Arial" w:cs="Arial"/>
                <w:sz w:val="24"/>
                <w:szCs w:val="26"/>
              </w:rPr>
              <w:t>.</w:t>
            </w:r>
            <w:r w:rsidRPr="003B1C7D">
              <w:rPr>
                <w:rFonts w:ascii="Arial" w:hAnsi="Arial" w:cs="Arial"/>
                <w:sz w:val="24"/>
                <w:szCs w:val="26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C7D" w:rsidRPr="003B1C7D" w:rsidRDefault="003B1C7D" w:rsidP="00E532A7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="Arial" w:hAnsi="Arial" w:cs="Arial"/>
                <w:sz w:val="24"/>
                <w:szCs w:val="26"/>
              </w:rPr>
            </w:pPr>
            <w:r w:rsidRPr="003B1C7D">
              <w:rPr>
                <w:rFonts w:ascii="Arial" w:hAnsi="Arial" w:cs="Arial"/>
                <w:sz w:val="24"/>
                <w:szCs w:val="26"/>
              </w:rPr>
              <w:t>11</w:t>
            </w:r>
          </w:p>
        </w:tc>
      </w:tr>
    </w:tbl>
    <w:p w:rsidR="003B1C7D" w:rsidRPr="003B1C7D" w:rsidRDefault="003B1C7D" w:rsidP="00E532A7">
      <w:pPr>
        <w:overflowPunct/>
        <w:autoSpaceDE/>
        <w:autoSpaceDN/>
        <w:adjustRightInd/>
        <w:contextualSpacing/>
        <w:textAlignment w:val="auto"/>
        <w:rPr>
          <w:rFonts w:ascii="Arial" w:hAnsi="Arial" w:cs="Arial"/>
          <w:sz w:val="22"/>
          <w:szCs w:val="28"/>
        </w:rPr>
      </w:pPr>
    </w:p>
    <w:p w:rsidR="00244213" w:rsidRDefault="00244213" w:rsidP="00E532A7">
      <w:pPr>
        <w:overflowPunct/>
        <w:autoSpaceDE/>
        <w:autoSpaceDN/>
        <w:adjustRightInd/>
        <w:contextualSpacing/>
        <w:textAlignment w:val="auto"/>
        <w:rPr>
          <w:sz w:val="24"/>
          <w:szCs w:val="28"/>
        </w:rPr>
      </w:pPr>
    </w:p>
    <w:p w:rsidR="00EB51CA" w:rsidRDefault="00EB51CA" w:rsidP="00E532A7">
      <w:pPr>
        <w:tabs>
          <w:tab w:val="left" w:pos="0"/>
          <w:tab w:val="left" w:pos="1134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EB51CA" w:rsidRPr="00A8141E" w:rsidRDefault="00EB51CA" w:rsidP="00E532A7">
      <w:pPr>
        <w:tabs>
          <w:tab w:val="left" w:pos="0"/>
          <w:tab w:val="left" w:pos="1134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</w:t>
      </w:r>
      <w:r w:rsidRPr="00A8141E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A8141E">
        <w:rPr>
          <w:rFonts w:ascii="Arial" w:hAnsi="Arial" w:cs="Arial"/>
          <w:sz w:val="24"/>
          <w:szCs w:val="24"/>
        </w:rPr>
        <w:tab/>
      </w:r>
      <w:r w:rsidRPr="00A814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Л.Н. Шершнева</w:t>
      </w:r>
    </w:p>
    <w:p w:rsidR="004258F1" w:rsidRDefault="004258F1" w:rsidP="00E532A7">
      <w:pPr>
        <w:overflowPunct/>
        <w:autoSpaceDE/>
        <w:autoSpaceDN/>
        <w:adjustRightInd/>
        <w:contextualSpacing/>
        <w:textAlignment w:val="auto"/>
        <w:rPr>
          <w:sz w:val="24"/>
          <w:szCs w:val="28"/>
        </w:rPr>
      </w:pPr>
    </w:p>
    <w:sectPr w:rsidR="004258F1" w:rsidSect="0022506C">
      <w:pgSz w:w="11907" w:h="16840" w:code="9"/>
      <w:pgMar w:top="1134" w:right="1134" w:bottom="709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DE" w:rsidRDefault="002545DE" w:rsidP="004D7F38">
      <w:r>
        <w:separator/>
      </w:r>
    </w:p>
  </w:endnote>
  <w:endnote w:type="continuationSeparator" w:id="0">
    <w:p w:rsidR="002545DE" w:rsidRDefault="002545DE" w:rsidP="004D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DE" w:rsidRDefault="002545DE" w:rsidP="004D7F38">
      <w:r>
        <w:separator/>
      </w:r>
    </w:p>
  </w:footnote>
  <w:footnote w:type="continuationSeparator" w:id="0">
    <w:p w:rsidR="002545DE" w:rsidRDefault="002545DE" w:rsidP="004D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315287"/>
      <w:docPartObj>
        <w:docPartGallery w:val="Page Numbers (Top of Page)"/>
        <w:docPartUnique/>
      </w:docPartObj>
    </w:sdtPr>
    <w:sdtEndPr/>
    <w:sdtContent>
      <w:p w:rsidR="000D1C62" w:rsidRDefault="000D1C6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116">
          <w:rPr>
            <w:noProof/>
          </w:rPr>
          <w:t>11</w:t>
        </w:r>
        <w:r>
          <w:fldChar w:fldCharType="end"/>
        </w:r>
      </w:p>
    </w:sdtContent>
  </w:sdt>
  <w:p w:rsidR="000D1C62" w:rsidRDefault="000D1C6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B6333B"/>
    <w:multiLevelType w:val="hybridMultilevel"/>
    <w:tmpl w:val="E80E0D1C"/>
    <w:lvl w:ilvl="0" w:tplc="42369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DF2B21"/>
    <w:multiLevelType w:val="hybridMultilevel"/>
    <w:tmpl w:val="367A74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>
    <w:nsid w:val="60E7454C"/>
    <w:multiLevelType w:val="hybridMultilevel"/>
    <w:tmpl w:val="13C8202C"/>
    <w:lvl w:ilvl="0" w:tplc="DB060848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35B81"/>
    <w:multiLevelType w:val="hybridMultilevel"/>
    <w:tmpl w:val="831C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25A6E"/>
    <w:multiLevelType w:val="hybridMultilevel"/>
    <w:tmpl w:val="C81C8E44"/>
    <w:lvl w:ilvl="0" w:tplc="2E68C22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9271A"/>
    <w:multiLevelType w:val="hybridMultilevel"/>
    <w:tmpl w:val="076E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682"/>
    <w:rsid w:val="000067C2"/>
    <w:rsid w:val="00010728"/>
    <w:rsid w:val="000116DE"/>
    <w:rsid w:val="000123EB"/>
    <w:rsid w:val="0001266D"/>
    <w:rsid w:val="0001479F"/>
    <w:rsid w:val="00020028"/>
    <w:rsid w:val="00030D95"/>
    <w:rsid w:val="00033464"/>
    <w:rsid w:val="00034745"/>
    <w:rsid w:val="0004079E"/>
    <w:rsid w:val="00047AB4"/>
    <w:rsid w:val="00054A19"/>
    <w:rsid w:val="00056AA0"/>
    <w:rsid w:val="00064791"/>
    <w:rsid w:val="00071D81"/>
    <w:rsid w:val="00080DB2"/>
    <w:rsid w:val="0008206F"/>
    <w:rsid w:val="00082745"/>
    <w:rsid w:val="000872A4"/>
    <w:rsid w:val="000A359C"/>
    <w:rsid w:val="000A38E7"/>
    <w:rsid w:val="000B0637"/>
    <w:rsid w:val="000C2EDD"/>
    <w:rsid w:val="000C3103"/>
    <w:rsid w:val="000C39B5"/>
    <w:rsid w:val="000D1C62"/>
    <w:rsid w:val="000D248B"/>
    <w:rsid w:val="000D5DFC"/>
    <w:rsid w:val="000E2B55"/>
    <w:rsid w:val="000E4098"/>
    <w:rsid w:val="000E7F51"/>
    <w:rsid w:val="000F0E23"/>
    <w:rsid w:val="00103E27"/>
    <w:rsid w:val="00124B22"/>
    <w:rsid w:val="0012603B"/>
    <w:rsid w:val="00136234"/>
    <w:rsid w:val="0014368B"/>
    <w:rsid w:val="00145404"/>
    <w:rsid w:val="001464B3"/>
    <w:rsid w:val="00155472"/>
    <w:rsid w:val="0016523F"/>
    <w:rsid w:val="00165C6D"/>
    <w:rsid w:val="001866DD"/>
    <w:rsid w:val="00196437"/>
    <w:rsid w:val="001A1DFB"/>
    <w:rsid w:val="001B1141"/>
    <w:rsid w:val="001B5636"/>
    <w:rsid w:val="001C0B5D"/>
    <w:rsid w:val="001C5F5B"/>
    <w:rsid w:val="001D0831"/>
    <w:rsid w:val="001D2AD7"/>
    <w:rsid w:val="001D3F6E"/>
    <w:rsid w:val="001F2E71"/>
    <w:rsid w:val="002071F6"/>
    <w:rsid w:val="00210A91"/>
    <w:rsid w:val="00212C9B"/>
    <w:rsid w:val="00214474"/>
    <w:rsid w:val="00217A15"/>
    <w:rsid w:val="0022097D"/>
    <w:rsid w:val="002239BA"/>
    <w:rsid w:val="0022506C"/>
    <w:rsid w:val="00226687"/>
    <w:rsid w:val="002305FD"/>
    <w:rsid w:val="002311D6"/>
    <w:rsid w:val="00235825"/>
    <w:rsid w:val="00237D27"/>
    <w:rsid w:val="0024070E"/>
    <w:rsid w:val="00241132"/>
    <w:rsid w:val="00242BDA"/>
    <w:rsid w:val="00244213"/>
    <w:rsid w:val="00247588"/>
    <w:rsid w:val="00247D24"/>
    <w:rsid w:val="00247F32"/>
    <w:rsid w:val="0025014C"/>
    <w:rsid w:val="0025142A"/>
    <w:rsid w:val="002545DE"/>
    <w:rsid w:val="002571C5"/>
    <w:rsid w:val="002579C5"/>
    <w:rsid w:val="00261D4C"/>
    <w:rsid w:val="00262A02"/>
    <w:rsid w:val="00264338"/>
    <w:rsid w:val="00264784"/>
    <w:rsid w:val="00265018"/>
    <w:rsid w:val="00272F6E"/>
    <w:rsid w:val="002731A2"/>
    <w:rsid w:val="002900C2"/>
    <w:rsid w:val="00291E30"/>
    <w:rsid w:val="00293713"/>
    <w:rsid w:val="00294B13"/>
    <w:rsid w:val="00295346"/>
    <w:rsid w:val="002B0517"/>
    <w:rsid w:val="002C7557"/>
    <w:rsid w:val="002C7C32"/>
    <w:rsid w:val="002C7FE7"/>
    <w:rsid w:val="002D043C"/>
    <w:rsid w:val="002D2765"/>
    <w:rsid w:val="002E22CD"/>
    <w:rsid w:val="002E5905"/>
    <w:rsid w:val="002E6B33"/>
    <w:rsid w:val="002E7144"/>
    <w:rsid w:val="002F7F02"/>
    <w:rsid w:val="00305BBB"/>
    <w:rsid w:val="00320914"/>
    <w:rsid w:val="00324E15"/>
    <w:rsid w:val="00326867"/>
    <w:rsid w:val="003276A1"/>
    <w:rsid w:val="00327F69"/>
    <w:rsid w:val="00331847"/>
    <w:rsid w:val="003409DE"/>
    <w:rsid w:val="00342353"/>
    <w:rsid w:val="003437F7"/>
    <w:rsid w:val="00343D55"/>
    <w:rsid w:val="0035439C"/>
    <w:rsid w:val="003564F9"/>
    <w:rsid w:val="00356E3F"/>
    <w:rsid w:val="003729E4"/>
    <w:rsid w:val="00374E9B"/>
    <w:rsid w:val="00375759"/>
    <w:rsid w:val="00386857"/>
    <w:rsid w:val="003A5589"/>
    <w:rsid w:val="003A66B9"/>
    <w:rsid w:val="003B1844"/>
    <w:rsid w:val="003B1C7D"/>
    <w:rsid w:val="003B29A2"/>
    <w:rsid w:val="003B3B8A"/>
    <w:rsid w:val="003C1E0F"/>
    <w:rsid w:val="003C3761"/>
    <w:rsid w:val="003C6745"/>
    <w:rsid w:val="003E1FDA"/>
    <w:rsid w:val="003E2185"/>
    <w:rsid w:val="003E3F9B"/>
    <w:rsid w:val="003E6194"/>
    <w:rsid w:val="003E7451"/>
    <w:rsid w:val="003F17D0"/>
    <w:rsid w:val="003F6ED3"/>
    <w:rsid w:val="003F77A4"/>
    <w:rsid w:val="004120BE"/>
    <w:rsid w:val="00415C4E"/>
    <w:rsid w:val="00416666"/>
    <w:rsid w:val="004167F0"/>
    <w:rsid w:val="00422538"/>
    <w:rsid w:val="004258F1"/>
    <w:rsid w:val="00426B8B"/>
    <w:rsid w:val="004348D5"/>
    <w:rsid w:val="0044101E"/>
    <w:rsid w:val="00446CFB"/>
    <w:rsid w:val="00447303"/>
    <w:rsid w:val="004611F7"/>
    <w:rsid w:val="00463358"/>
    <w:rsid w:val="00463FC4"/>
    <w:rsid w:val="004703D2"/>
    <w:rsid w:val="00471008"/>
    <w:rsid w:val="00472A0D"/>
    <w:rsid w:val="00474FE6"/>
    <w:rsid w:val="004824CF"/>
    <w:rsid w:val="00491039"/>
    <w:rsid w:val="00495A11"/>
    <w:rsid w:val="004A1304"/>
    <w:rsid w:val="004B4CE8"/>
    <w:rsid w:val="004D0CDE"/>
    <w:rsid w:val="004D138B"/>
    <w:rsid w:val="004D2127"/>
    <w:rsid w:val="004D66CE"/>
    <w:rsid w:val="004D7EB7"/>
    <w:rsid w:val="004D7F38"/>
    <w:rsid w:val="004E2B5F"/>
    <w:rsid w:val="004E3559"/>
    <w:rsid w:val="004F3DC3"/>
    <w:rsid w:val="004F515C"/>
    <w:rsid w:val="004F5B1D"/>
    <w:rsid w:val="004F7203"/>
    <w:rsid w:val="00502E56"/>
    <w:rsid w:val="00507867"/>
    <w:rsid w:val="00510C79"/>
    <w:rsid w:val="00514E5F"/>
    <w:rsid w:val="0051560D"/>
    <w:rsid w:val="00527A06"/>
    <w:rsid w:val="00533765"/>
    <w:rsid w:val="0053613C"/>
    <w:rsid w:val="00541E75"/>
    <w:rsid w:val="00545F2B"/>
    <w:rsid w:val="00562B83"/>
    <w:rsid w:val="00563910"/>
    <w:rsid w:val="00567DF2"/>
    <w:rsid w:val="00573AE4"/>
    <w:rsid w:val="0057638C"/>
    <w:rsid w:val="005764E0"/>
    <w:rsid w:val="0058069B"/>
    <w:rsid w:val="00585D8F"/>
    <w:rsid w:val="00587AF1"/>
    <w:rsid w:val="00596683"/>
    <w:rsid w:val="00596B07"/>
    <w:rsid w:val="00597884"/>
    <w:rsid w:val="005A4A09"/>
    <w:rsid w:val="005A504B"/>
    <w:rsid w:val="005B618C"/>
    <w:rsid w:val="005B6D6F"/>
    <w:rsid w:val="005C3333"/>
    <w:rsid w:val="005C643C"/>
    <w:rsid w:val="005E48E9"/>
    <w:rsid w:val="005F01E6"/>
    <w:rsid w:val="005F5D2A"/>
    <w:rsid w:val="00617C91"/>
    <w:rsid w:val="00627DD0"/>
    <w:rsid w:val="0063107E"/>
    <w:rsid w:val="006327A9"/>
    <w:rsid w:val="00633418"/>
    <w:rsid w:val="00661107"/>
    <w:rsid w:val="00662DC7"/>
    <w:rsid w:val="00670E6E"/>
    <w:rsid w:val="006819C4"/>
    <w:rsid w:val="00690F5B"/>
    <w:rsid w:val="00693553"/>
    <w:rsid w:val="00696279"/>
    <w:rsid w:val="00697860"/>
    <w:rsid w:val="006A2EF2"/>
    <w:rsid w:val="006A7144"/>
    <w:rsid w:val="006A7C0E"/>
    <w:rsid w:val="006B0115"/>
    <w:rsid w:val="006B01E6"/>
    <w:rsid w:val="006B662C"/>
    <w:rsid w:val="006C34E0"/>
    <w:rsid w:val="006C6676"/>
    <w:rsid w:val="006D13ED"/>
    <w:rsid w:val="006D2B6B"/>
    <w:rsid w:val="006D42C4"/>
    <w:rsid w:val="006D5FEB"/>
    <w:rsid w:val="006F62F6"/>
    <w:rsid w:val="00701E75"/>
    <w:rsid w:val="00702A4A"/>
    <w:rsid w:val="00703505"/>
    <w:rsid w:val="0070383D"/>
    <w:rsid w:val="007144F3"/>
    <w:rsid w:val="007251AE"/>
    <w:rsid w:val="00736A47"/>
    <w:rsid w:val="00736F5F"/>
    <w:rsid w:val="00755F71"/>
    <w:rsid w:val="00756E07"/>
    <w:rsid w:val="00760ED3"/>
    <w:rsid w:val="00772521"/>
    <w:rsid w:val="0077271A"/>
    <w:rsid w:val="00782474"/>
    <w:rsid w:val="00783BAC"/>
    <w:rsid w:val="007923C6"/>
    <w:rsid w:val="007A1313"/>
    <w:rsid w:val="007A259C"/>
    <w:rsid w:val="007A2B51"/>
    <w:rsid w:val="007B56C6"/>
    <w:rsid w:val="007B62D9"/>
    <w:rsid w:val="007B66D8"/>
    <w:rsid w:val="007B7C5D"/>
    <w:rsid w:val="007C34CF"/>
    <w:rsid w:val="007C3EC2"/>
    <w:rsid w:val="007D278E"/>
    <w:rsid w:val="007D3798"/>
    <w:rsid w:val="007D59BE"/>
    <w:rsid w:val="007D6AD7"/>
    <w:rsid w:val="007F2884"/>
    <w:rsid w:val="007F3BF5"/>
    <w:rsid w:val="00800D00"/>
    <w:rsid w:val="00822879"/>
    <w:rsid w:val="008230C4"/>
    <w:rsid w:val="008246A7"/>
    <w:rsid w:val="008255BD"/>
    <w:rsid w:val="00830ED6"/>
    <w:rsid w:val="008334B1"/>
    <w:rsid w:val="008374FD"/>
    <w:rsid w:val="00837E59"/>
    <w:rsid w:val="00840BBA"/>
    <w:rsid w:val="00843DAE"/>
    <w:rsid w:val="00844970"/>
    <w:rsid w:val="00847029"/>
    <w:rsid w:val="008573AC"/>
    <w:rsid w:val="00860C56"/>
    <w:rsid w:val="00861DC6"/>
    <w:rsid w:val="00883452"/>
    <w:rsid w:val="0088428D"/>
    <w:rsid w:val="008871B8"/>
    <w:rsid w:val="0088768D"/>
    <w:rsid w:val="0089668B"/>
    <w:rsid w:val="008A7CD9"/>
    <w:rsid w:val="008B038A"/>
    <w:rsid w:val="008B0EA3"/>
    <w:rsid w:val="008B22D0"/>
    <w:rsid w:val="008B5A27"/>
    <w:rsid w:val="008C2A9C"/>
    <w:rsid w:val="008D56C5"/>
    <w:rsid w:val="008E3749"/>
    <w:rsid w:val="00904207"/>
    <w:rsid w:val="009112B6"/>
    <w:rsid w:val="00914E55"/>
    <w:rsid w:val="0091525C"/>
    <w:rsid w:val="00917570"/>
    <w:rsid w:val="0091779E"/>
    <w:rsid w:val="00920FBD"/>
    <w:rsid w:val="0092152E"/>
    <w:rsid w:val="00922D69"/>
    <w:rsid w:val="00933D67"/>
    <w:rsid w:val="009362B3"/>
    <w:rsid w:val="009428CD"/>
    <w:rsid w:val="00956AC4"/>
    <w:rsid w:val="00962C3F"/>
    <w:rsid w:val="009679A1"/>
    <w:rsid w:val="0097277C"/>
    <w:rsid w:val="009729B4"/>
    <w:rsid w:val="009761B2"/>
    <w:rsid w:val="0097645C"/>
    <w:rsid w:val="009864F6"/>
    <w:rsid w:val="00986B66"/>
    <w:rsid w:val="009906FF"/>
    <w:rsid w:val="009909E9"/>
    <w:rsid w:val="009911DF"/>
    <w:rsid w:val="009962C2"/>
    <w:rsid w:val="009A1B10"/>
    <w:rsid w:val="009A2509"/>
    <w:rsid w:val="009B2C2E"/>
    <w:rsid w:val="009B658A"/>
    <w:rsid w:val="009C0AA7"/>
    <w:rsid w:val="009C7E5A"/>
    <w:rsid w:val="009D0B61"/>
    <w:rsid w:val="009E0D84"/>
    <w:rsid w:val="009F2DB7"/>
    <w:rsid w:val="00A07A35"/>
    <w:rsid w:val="00A10210"/>
    <w:rsid w:val="00A1205E"/>
    <w:rsid w:val="00A1241D"/>
    <w:rsid w:val="00A13F00"/>
    <w:rsid w:val="00A225F5"/>
    <w:rsid w:val="00A2360B"/>
    <w:rsid w:val="00A23800"/>
    <w:rsid w:val="00A357AD"/>
    <w:rsid w:val="00A35FB7"/>
    <w:rsid w:val="00A36B62"/>
    <w:rsid w:val="00A439D0"/>
    <w:rsid w:val="00A4447D"/>
    <w:rsid w:val="00A53C5C"/>
    <w:rsid w:val="00A541FE"/>
    <w:rsid w:val="00A630FD"/>
    <w:rsid w:val="00A77DE8"/>
    <w:rsid w:val="00A8141E"/>
    <w:rsid w:val="00A824CD"/>
    <w:rsid w:val="00A92CF9"/>
    <w:rsid w:val="00AB00D2"/>
    <w:rsid w:val="00AB0FE4"/>
    <w:rsid w:val="00AB1879"/>
    <w:rsid w:val="00AB3525"/>
    <w:rsid w:val="00AB7009"/>
    <w:rsid w:val="00AC33B1"/>
    <w:rsid w:val="00AC3DD9"/>
    <w:rsid w:val="00AC5130"/>
    <w:rsid w:val="00AD36CF"/>
    <w:rsid w:val="00AD700A"/>
    <w:rsid w:val="00AE4A85"/>
    <w:rsid w:val="00AE768E"/>
    <w:rsid w:val="00AF69A5"/>
    <w:rsid w:val="00B04ACE"/>
    <w:rsid w:val="00B06A80"/>
    <w:rsid w:val="00B10361"/>
    <w:rsid w:val="00B160C2"/>
    <w:rsid w:val="00B25ADC"/>
    <w:rsid w:val="00B51719"/>
    <w:rsid w:val="00B55A3F"/>
    <w:rsid w:val="00B63301"/>
    <w:rsid w:val="00B67BF0"/>
    <w:rsid w:val="00B723E4"/>
    <w:rsid w:val="00B74E1C"/>
    <w:rsid w:val="00B768DB"/>
    <w:rsid w:val="00B808C4"/>
    <w:rsid w:val="00B81E44"/>
    <w:rsid w:val="00B86C07"/>
    <w:rsid w:val="00B87B22"/>
    <w:rsid w:val="00B9078D"/>
    <w:rsid w:val="00B92682"/>
    <w:rsid w:val="00BA0977"/>
    <w:rsid w:val="00BA2735"/>
    <w:rsid w:val="00BA4116"/>
    <w:rsid w:val="00BB06A9"/>
    <w:rsid w:val="00BB2FBE"/>
    <w:rsid w:val="00BB76FE"/>
    <w:rsid w:val="00BC2025"/>
    <w:rsid w:val="00BD2200"/>
    <w:rsid w:val="00BE0EA7"/>
    <w:rsid w:val="00BF0C8E"/>
    <w:rsid w:val="00BF144E"/>
    <w:rsid w:val="00C03BFF"/>
    <w:rsid w:val="00C069F3"/>
    <w:rsid w:val="00C10E27"/>
    <w:rsid w:val="00C14ACE"/>
    <w:rsid w:val="00C27AF2"/>
    <w:rsid w:val="00C30298"/>
    <w:rsid w:val="00C30FB1"/>
    <w:rsid w:val="00C359C9"/>
    <w:rsid w:val="00C35C10"/>
    <w:rsid w:val="00C363E9"/>
    <w:rsid w:val="00C430A5"/>
    <w:rsid w:val="00C50B0E"/>
    <w:rsid w:val="00C50EE1"/>
    <w:rsid w:val="00C67703"/>
    <w:rsid w:val="00C74B28"/>
    <w:rsid w:val="00C82D21"/>
    <w:rsid w:val="00C863DE"/>
    <w:rsid w:val="00C94624"/>
    <w:rsid w:val="00CA2975"/>
    <w:rsid w:val="00CA5FCB"/>
    <w:rsid w:val="00CA61B3"/>
    <w:rsid w:val="00CA61F5"/>
    <w:rsid w:val="00CB67D1"/>
    <w:rsid w:val="00CC5F5A"/>
    <w:rsid w:val="00CD0ED7"/>
    <w:rsid w:val="00CD2427"/>
    <w:rsid w:val="00CD27E0"/>
    <w:rsid w:val="00CD3E5C"/>
    <w:rsid w:val="00CD51CE"/>
    <w:rsid w:val="00CD795E"/>
    <w:rsid w:val="00CE50B6"/>
    <w:rsid w:val="00CE7682"/>
    <w:rsid w:val="00CF232E"/>
    <w:rsid w:val="00CF5AD7"/>
    <w:rsid w:val="00CF5FE1"/>
    <w:rsid w:val="00D01209"/>
    <w:rsid w:val="00D03AEB"/>
    <w:rsid w:val="00D1133A"/>
    <w:rsid w:val="00D206B8"/>
    <w:rsid w:val="00D2656E"/>
    <w:rsid w:val="00D27031"/>
    <w:rsid w:val="00D330E8"/>
    <w:rsid w:val="00D3514B"/>
    <w:rsid w:val="00D3693C"/>
    <w:rsid w:val="00D455FB"/>
    <w:rsid w:val="00D52A5C"/>
    <w:rsid w:val="00D55E47"/>
    <w:rsid w:val="00D604E7"/>
    <w:rsid w:val="00D62E52"/>
    <w:rsid w:val="00D63CE6"/>
    <w:rsid w:val="00D706AA"/>
    <w:rsid w:val="00D7225A"/>
    <w:rsid w:val="00D74410"/>
    <w:rsid w:val="00D807CF"/>
    <w:rsid w:val="00D813BD"/>
    <w:rsid w:val="00D825F5"/>
    <w:rsid w:val="00D8558B"/>
    <w:rsid w:val="00D858A4"/>
    <w:rsid w:val="00D858B1"/>
    <w:rsid w:val="00D921F6"/>
    <w:rsid w:val="00DA6C05"/>
    <w:rsid w:val="00DB20EA"/>
    <w:rsid w:val="00DB7383"/>
    <w:rsid w:val="00DE2590"/>
    <w:rsid w:val="00DE4918"/>
    <w:rsid w:val="00DF7D5E"/>
    <w:rsid w:val="00E00A63"/>
    <w:rsid w:val="00E0215A"/>
    <w:rsid w:val="00E05121"/>
    <w:rsid w:val="00E05FC0"/>
    <w:rsid w:val="00E06687"/>
    <w:rsid w:val="00E141C0"/>
    <w:rsid w:val="00E14C69"/>
    <w:rsid w:val="00E2042E"/>
    <w:rsid w:val="00E2141E"/>
    <w:rsid w:val="00E23E48"/>
    <w:rsid w:val="00E267CB"/>
    <w:rsid w:val="00E26B28"/>
    <w:rsid w:val="00E31EEA"/>
    <w:rsid w:val="00E43D1B"/>
    <w:rsid w:val="00E51997"/>
    <w:rsid w:val="00E51D38"/>
    <w:rsid w:val="00E532A7"/>
    <w:rsid w:val="00E6621D"/>
    <w:rsid w:val="00E73E1C"/>
    <w:rsid w:val="00E74355"/>
    <w:rsid w:val="00E82FC9"/>
    <w:rsid w:val="00EB0108"/>
    <w:rsid w:val="00EB238A"/>
    <w:rsid w:val="00EB46DC"/>
    <w:rsid w:val="00EB51CA"/>
    <w:rsid w:val="00EC1E36"/>
    <w:rsid w:val="00EC6486"/>
    <w:rsid w:val="00EC7B14"/>
    <w:rsid w:val="00ED3E0E"/>
    <w:rsid w:val="00ED6A72"/>
    <w:rsid w:val="00EE09FB"/>
    <w:rsid w:val="00EE1E7B"/>
    <w:rsid w:val="00EF3419"/>
    <w:rsid w:val="00F02410"/>
    <w:rsid w:val="00F04364"/>
    <w:rsid w:val="00F04B26"/>
    <w:rsid w:val="00F04D69"/>
    <w:rsid w:val="00F05421"/>
    <w:rsid w:val="00F17216"/>
    <w:rsid w:val="00F20437"/>
    <w:rsid w:val="00F20F40"/>
    <w:rsid w:val="00F21BF8"/>
    <w:rsid w:val="00F2468C"/>
    <w:rsid w:val="00F328F5"/>
    <w:rsid w:val="00F35C7A"/>
    <w:rsid w:val="00F366D7"/>
    <w:rsid w:val="00F703D7"/>
    <w:rsid w:val="00F7046C"/>
    <w:rsid w:val="00F7077D"/>
    <w:rsid w:val="00F75713"/>
    <w:rsid w:val="00F77999"/>
    <w:rsid w:val="00F94224"/>
    <w:rsid w:val="00F94A4B"/>
    <w:rsid w:val="00FA398D"/>
    <w:rsid w:val="00FB0C73"/>
    <w:rsid w:val="00FB0F6B"/>
    <w:rsid w:val="00FB17F7"/>
    <w:rsid w:val="00FD4044"/>
    <w:rsid w:val="00FD6508"/>
    <w:rsid w:val="00FE0FB9"/>
    <w:rsid w:val="00FE1C69"/>
    <w:rsid w:val="00FE6B48"/>
    <w:rsid w:val="00FE7E9B"/>
    <w:rsid w:val="00FF00DB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50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03505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7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a">
    <w:name w:val="No Spacing"/>
    <w:uiPriority w:val="1"/>
    <w:qFormat/>
    <w:rsid w:val="008B0EA3"/>
  </w:style>
  <w:style w:type="character" w:customStyle="1" w:styleId="apple-converted-space">
    <w:name w:val="apple-converted-space"/>
    <w:basedOn w:val="a0"/>
    <w:uiPriority w:val="99"/>
    <w:rsid w:val="00374E9B"/>
    <w:rPr>
      <w:rFonts w:cs="Times New Roman"/>
    </w:rPr>
  </w:style>
  <w:style w:type="paragraph" w:styleId="ab">
    <w:name w:val="Normal (Web)"/>
    <w:basedOn w:val="a"/>
    <w:uiPriority w:val="99"/>
    <w:rsid w:val="00374E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99"/>
    <w:qFormat/>
    <w:rsid w:val="00374E9B"/>
    <w:rPr>
      <w:rFonts w:cs="Times New Roman"/>
      <w:b/>
      <w:bCs/>
    </w:rPr>
  </w:style>
  <w:style w:type="character" w:customStyle="1" w:styleId="a5">
    <w:name w:val="Основной текст Знак"/>
    <w:basedOn w:val="a0"/>
    <w:link w:val="a4"/>
    <w:rsid w:val="00736A47"/>
    <w:rPr>
      <w:sz w:val="26"/>
      <w:szCs w:val="22"/>
    </w:rPr>
  </w:style>
  <w:style w:type="paragraph" w:styleId="ad">
    <w:name w:val="List Paragraph"/>
    <w:basedOn w:val="a"/>
    <w:uiPriority w:val="34"/>
    <w:qFormat/>
    <w:rsid w:val="001866DD"/>
    <w:pPr>
      <w:ind w:left="720"/>
      <w:contextualSpacing/>
    </w:pPr>
  </w:style>
  <w:style w:type="character" w:customStyle="1" w:styleId="iceouttxt6">
    <w:name w:val="iceouttxt6"/>
    <w:rsid w:val="007B66D8"/>
    <w:rPr>
      <w:rFonts w:ascii="Arial" w:hAnsi="Arial" w:cs="Arial" w:hint="default"/>
      <w:color w:val="666666"/>
      <w:sz w:val="17"/>
      <w:szCs w:val="17"/>
    </w:rPr>
  </w:style>
  <w:style w:type="paragraph" w:styleId="ae">
    <w:name w:val="header"/>
    <w:basedOn w:val="a"/>
    <w:link w:val="af"/>
    <w:uiPriority w:val="99"/>
    <w:rsid w:val="004D7F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D7F38"/>
    <w:rPr>
      <w:sz w:val="28"/>
    </w:rPr>
  </w:style>
  <w:style w:type="paragraph" w:styleId="af0">
    <w:name w:val="footer"/>
    <w:basedOn w:val="a"/>
    <w:link w:val="af1"/>
    <w:uiPriority w:val="99"/>
    <w:rsid w:val="004D7F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7F3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50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03505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7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a">
    <w:name w:val="No Spacing"/>
    <w:uiPriority w:val="1"/>
    <w:qFormat/>
    <w:rsid w:val="008B0EA3"/>
  </w:style>
  <w:style w:type="character" w:customStyle="1" w:styleId="apple-converted-space">
    <w:name w:val="apple-converted-space"/>
    <w:basedOn w:val="a0"/>
    <w:uiPriority w:val="99"/>
    <w:rsid w:val="00374E9B"/>
    <w:rPr>
      <w:rFonts w:cs="Times New Roman"/>
    </w:rPr>
  </w:style>
  <w:style w:type="paragraph" w:styleId="ab">
    <w:name w:val="Normal (Web)"/>
    <w:basedOn w:val="a"/>
    <w:uiPriority w:val="99"/>
    <w:rsid w:val="00374E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99"/>
    <w:qFormat/>
    <w:rsid w:val="00374E9B"/>
    <w:rPr>
      <w:rFonts w:cs="Times New Roman"/>
      <w:b/>
      <w:bCs/>
    </w:rPr>
  </w:style>
  <w:style w:type="character" w:customStyle="1" w:styleId="a5">
    <w:name w:val="Основной текст Знак"/>
    <w:basedOn w:val="a0"/>
    <w:link w:val="a4"/>
    <w:rsid w:val="00736A47"/>
    <w:rPr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D3C8F0F7C7AAF5EC612E63C0F9AEA5350E983417E2BF64932B39046A05A83DD8A2AAE7D208AD90cC2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D3C8F0F7C7AAF5EC612E63C0F9AEA5350F92391CEBBF64932B39046A05A83DD8A2AAE7D208AE95cC20L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9B4E-70E8-4463-9DE8-AD260F92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13</Pages>
  <Words>3598</Words>
  <Characters>20510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Админ</cp:lastModifiedBy>
  <cp:revision>49</cp:revision>
  <cp:lastPrinted>2019-12-25T04:21:00Z</cp:lastPrinted>
  <dcterms:created xsi:type="dcterms:W3CDTF">2017-06-06T13:36:00Z</dcterms:created>
  <dcterms:modified xsi:type="dcterms:W3CDTF">2021-04-02T06:59:00Z</dcterms:modified>
</cp:coreProperties>
</file>