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6" w:rsidRPr="003D7B56" w:rsidRDefault="00531A6A" w:rsidP="00CA35A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 xml:space="preserve">                 </w:t>
      </w:r>
      <w:r w:rsidR="00CA35AC">
        <w:rPr>
          <w:sz w:val="28"/>
          <w:szCs w:val="28"/>
        </w:rPr>
        <w:t xml:space="preserve">                                                                                        </w:t>
      </w:r>
      <w:r w:rsidR="003D7B56" w:rsidRPr="003D7B56">
        <w:rPr>
          <w:rFonts w:ascii="Arial" w:hAnsi="Arial" w:cs="Arial"/>
          <w:szCs w:val="24"/>
        </w:rPr>
        <w:t>Приложение N 1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08353F" w:rsidRDefault="003D7B56" w:rsidP="0008353F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средств бюджета</w:t>
      </w:r>
      <w:r w:rsidR="0008353F">
        <w:rPr>
          <w:rFonts w:ascii="Arial" w:hAnsi="Arial" w:cs="Arial"/>
          <w:sz w:val="24"/>
          <w:szCs w:val="24"/>
        </w:rPr>
        <w:t xml:space="preserve"> Светлоярского мун</w:t>
      </w:r>
      <w:r w:rsidR="0008353F">
        <w:rPr>
          <w:rFonts w:ascii="Arial" w:hAnsi="Arial" w:cs="Arial"/>
          <w:sz w:val="24"/>
          <w:szCs w:val="24"/>
        </w:rPr>
        <w:t>и</w:t>
      </w:r>
      <w:r w:rsidR="0008353F">
        <w:rPr>
          <w:rFonts w:ascii="Arial" w:hAnsi="Arial" w:cs="Arial"/>
          <w:sz w:val="24"/>
          <w:szCs w:val="24"/>
        </w:rPr>
        <w:t xml:space="preserve">ципального района Волгоградской области </w:t>
      </w:r>
    </w:p>
    <w:p w:rsidR="0008353F" w:rsidRDefault="0008353F" w:rsidP="0008353F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(Светлоярского городского поселения</w:t>
      </w:r>
      <w:r w:rsidRPr="00083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08353F" w:rsidRDefault="0008353F" w:rsidP="0008353F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области) </w:t>
      </w:r>
      <w:r w:rsidR="003D7B56" w:rsidRPr="003D7B56">
        <w:rPr>
          <w:rFonts w:ascii="Arial" w:hAnsi="Arial" w:cs="Arial"/>
          <w:sz w:val="24"/>
          <w:szCs w:val="24"/>
        </w:rPr>
        <w:t>и оплаты д</w:t>
      </w:r>
      <w:r w:rsidR="003D7B56" w:rsidRPr="003D7B56">
        <w:rPr>
          <w:rFonts w:ascii="Arial" w:hAnsi="Arial" w:cs="Arial"/>
          <w:sz w:val="24"/>
          <w:szCs w:val="24"/>
        </w:rPr>
        <w:t>е</w:t>
      </w:r>
      <w:r w:rsidR="003D7B56" w:rsidRPr="003D7B56">
        <w:rPr>
          <w:rFonts w:ascii="Arial" w:hAnsi="Arial" w:cs="Arial"/>
          <w:sz w:val="24"/>
          <w:szCs w:val="24"/>
        </w:rPr>
        <w:t>нежных обязательств,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="003D7B56" w:rsidRPr="003D7B56">
        <w:rPr>
          <w:rFonts w:ascii="Arial" w:hAnsi="Arial" w:cs="Arial"/>
          <w:sz w:val="24"/>
          <w:szCs w:val="24"/>
        </w:rPr>
        <w:t xml:space="preserve">подлежащих исполнению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7B56" w:rsidRPr="003D7B56" w:rsidRDefault="003D7B56" w:rsidP="00C44CA5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за счет</w:t>
      </w:r>
      <w:r w:rsidR="00C44CA5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 xml:space="preserve">бюджетных ассигнований по </w:t>
      </w:r>
      <w:r w:rsidR="00C44CA5">
        <w:rPr>
          <w:rFonts w:ascii="Arial" w:hAnsi="Arial" w:cs="Arial"/>
          <w:sz w:val="24"/>
          <w:szCs w:val="24"/>
        </w:rPr>
        <w:t>и</w:t>
      </w:r>
      <w:r w:rsidR="00C44CA5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точникам</w:t>
      </w:r>
      <w:r w:rsidR="00C44CA5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 xml:space="preserve">финансирования дефицита </w:t>
      </w:r>
    </w:p>
    <w:p w:rsidR="00C44CA5" w:rsidRDefault="003D7B56" w:rsidP="00C44CA5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бюджета</w:t>
      </w:r>
      <w:r w:rsidR="00C44CA5" w:rsidRPr="00C44CA5">
        <w:rPr>
          <w:rFonts w:ascii="Arial" w:hAnsi="Arial" w:cs="Arial"/>
          <w:sz w:val="24"/>
          <w:szCs w:val="24"/>
        </w:rPr>
        <w:t xml:space="preserve"> </w:t>
      </w:r>
      <w:r w:rsidR="00C44CA5">
        <w:rPr>
          <w:rFonts w:ascii="Arial" w:hAnsi="Arial" w:cs="Arial"/>
          <w:sz w:val="24"/>
          <w:szCs w:val="24"/>
        </w:rPr>
        <w:t xml:space="preserve">Светлоярского муници                    пального района Волгоградской области </w:t>
      </w:r>
    </w:p>
    <w:p w:rsidR="00C44CA5" w:rsidRDefault="00C44CA5" w:rsidP="00C44CA5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(Светлоярского городского поселения</w:t>
      </w:r>
      <w:r w:rsidRPr="00083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C44CA5" w:rsidRDefault="00C44CA5" w:rsidP="00C44C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области)</w:t>
      </w:r>
      <w:r w:rsidR="003D7B56" w:rsidRPr="003D7B56">
        <w:rPr>
          <w:rFonts w:ascii="Arial" w:hAnsi="Arial" w:cs="Arial"/>
          <w:sz w:val="24"/>
          <w:szCs w:val="24"/>
        </w:rPr>
        <w:t xml:space="preserve">, </w:t>
      </w:r>
    </w:p>
    <w:p w:rsidR="003D7B56" w:rsidRPr="003D7B56" w:rsidRDefault="003D7B56" w:rsidP="00C44CA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утвержденному постановлением</w:t>
      </w:r>
    </w:p>
    <w:p w:rsidR="003D7B56" w:rsidRPr="003D7B56" w:rsidRDefault="00797A94" w:rsidP="003D7B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 12. </w:t>
      </w:r>
      <w:r w:rsidR="003D7B56" w:rsidRPr="003D7B5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№ 2261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D7B56" w:rsidRPr="003D7B56" w:rsidTr="003D7B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155"/>
            <w:bookmarkEnd w:id="1"/>
            <w:r w:rsidRPr="003D7B56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3D7B56" w:rsidRPr="003D7B56" w:rsidTr="003D7B56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D7B56" w:rsidRPr="003D7B56" w:rsidTr="003D7B56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0504713</w:t>
            </w: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Наименование органа Федерального казначе</w:t>
            </w:r>
            <w:r w:rsidRPr="003D7B56">
              <w:rPr>
                <w:rFonts w:ascii="Arial" w:hAnsi="Arial" w:cs="Arial"/>
                <w:sz w:val="24"/>
                <w:szCs w:val="24"/>
              </w:rPr>
              <w:t>й</w:t>
            </w:r>
            <w:r w:rsidRPr="003D7B5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</w:t>
            </w:r>
            <w:r w:rsidRPr="003D7B56">
              <w:rPr>
                <w:rFonts w:ascii="Arial" w:hAnsi="Arial" w:cs="Arial"/>
                <w:sz w:val="24"/>
                <w:szCs w:val="24"/>
              </w:rPr>
              <w:t>т</w:t>
            </w:r>
            <w:r w:rsidRPr="003D7B56">
              <w:rPr>
                <w:rFonts w:ascii="Arial" w:hAnsi="Arial" w:cs="Arial"/>
                <w:sz w:val="24"/>
                <w:szCs w:val="24"/>
              </w:rPr>
              <w:t>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Номер лицев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го счета пол</w:t>
            </w:r>
            <w:r w:rsidRPr="003D7B56">
              <w:rPr>
                <w:rFonts w:ascii="Arial" w:hAnsi="Arial" w:cs="Arial"/>
                <w:sz w:val="24"/>
                <w:szCs w:val="24"/>
              </w:rPr>
              <w:t>у</w:t>
            </w:r>
            <w:r w:rsidRPr="003D7B56">
              <w:rPr>
                <w:rFonts w:ascii="Arial" w:hAnsi="Arial" w:cs="Arial"/>
                <w:sz w:val="24"/>
                <w:szCs w:val="24"/>
              </w:rPr>
              <w:t>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измерения: руб. (с точностью до втор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6" w:rsidRPr="003D7B56" w:rsidRDefault="003D2DC3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D7B56" w:rsidRPr="003D7B56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3D7B56" w:rsidRPr="003D7B56" w:rsidTr="00C44CA5">
        <w:tc>
          <w:tcPr>
            <w:tcW w:w="3855" w:type="dxa"/>
            <w:gridSpan w:val="6"/>
            <w:tcBorders>
              <w:lef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Государственный контракт (д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говор)</w:t>
            </w:r>
          </w:p>
        </w:tc>
        <w:tc>
          <w:tcPr>
            <w:tcW w:w="1701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Предельный размер ава</w:t>
            </w:r>
            <w:r w:rsidRPr="003D7B56">
              <w:rPr>
                <w:rFonts w:ascii="Arial" w:hAnsi="Arial" w:cs="Arial"/>
                <w:sz w:val="24"/>
                <w:szCs w:val="24"/>
              </w:rPr>
              <w:t>н</w:t>
            </w:r>
            <w:r w:rsidRPr="003D7B56">
              <w:rPr>
                <w:rFonts w:ascii="Arial" w:hAnsi="Arial" w:cs="Arial"/>
                <w:sz w:val="24"/>
                <w:szCs w:val="24"/>
              </w:rPr>
              <w:t>сового пл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тежа, уст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новленный законод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тельством Российской Федерации для данного вида гос</w:t>
            </w:r>
            <w:r w:rsidRPr="003D7B56">
              <w:rPr>
                <w:rFonts w:ascii="Arial" w:hAnsi="Arial" w:cs="Arial"/>
                <w:sz w:val="24"/>
                <w:szCs w:val="24"/>
              </w:rPr>
              <w:t>у</w:t>
            </w:r>
            <w:r w:rsidRPr="003D7B56">
              <w:rPr>
                <w:rFonts w:ascii="Arial" w:hAnsi="Arial" w:cs="Arial"/>
                <w:sz w:val="24"/>
                <w:szCs w:val="24"/>
              </w:rPr>
              <w:t>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Сумма превыш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ния размера авансового пл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тежа, предусмо</w:t>
            </w:r>
            <w:r w:rsidRPr="003D7B56">
              <w:rPr>
                <w:rFonts w:ascii="Arial" w:hAnsi="Arial" w:cs="Arial"/>
                <w:sz w:val="24"/>
                <w:szCs w:val="24"/>
              </w:rPr>
              <w:t>т</w:t>
            </w:r>
            <w:r w:rsidRPr="003D7B56">
              <w:rPr>
                <w:rFonts w:ascii="Arial" w:hAnsi="Arial" w:cs="Arial"/>
                <w:sz w:val="24"/>
                <w:szCs w:val="24"/>
              </w:rPr>
              <w:t>ренного госуда</w:t>
            </w:r>
            <w:r w:rsidRPr="003D7B56">
              <w:rPr>
                <w:rFonts w:ascii="Arial" w:hAnsi="Arial" w:cs="Arial"/>
                <w:sz w:val="24"/>
                <w:szCs w:val="24"/>
              </w:rPr>
              <w:t>р</w:t>
            </w:r>
            <w:r w:rsidRPr="003D7B56">
              <w:rPr>
                <w:rFonts w:ascii="Arial" w:hAnsi="Arial" w:cs="Arial"/>
                <w:sz w:val="24"/>
                <w:szCs w:val="24"/>
              </w:rPr>
              <w:t>ственным ко</w:t>
            </w:r>
            <w:r w:rsidRPr="003D7B56">
              <w:rPr>
                <w:rFonts w:ascii="Arial" w:hAnsi="Arial" w:cs="Arial"/>
                <w:sz w:val="24"/>
                <w:szCs w:val="24"/>
              </w:rPr>
              <w:t>н</w:t>
            </w:r>
            <w:r w:rsidRPr="003D7B56">
              <w:rPr>
                <w:rFonts w:ascii="Arial" w:hAnsi="Arial" w:cs="Arial"/>
                <w:sz w:val="24"/>
                <w:szCs w:val="24"/>
              </w:rPr>
              <w:t>трактом (догов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ром), предельн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го размера ава</w:t>
            </w:r>
            <w:r w:rsidRPr="003D7B56">
              <w:rPr>
                <w:rFonts w:ascii="Arial" w:hAnsi="Arial" w:cs="Arial"/>
                <w:sz w:val="24"/>
                <w:szCs w:val="24"/>
              </w:rPr>
              <w:t>н</w:t>
            </w:r>
            <w:r w:rsidRPr="003D7B56">
              <w:rPr>
                <w:rFonts w:ascii="Arial" w:hAnsi="Arial" w:cs="Arial"/>
                <w:sz w:val="24"/>
                <w:szCs w:val="24"/>
              </w:rPr>
              <w:t>сового платежа, установленного законодател</w:t>
            </w:r>
            <w:r w:rsidRPr="003D7B56">
              <w:rPr>
                <w:rFonts w:ascii="Arial" w:hAnsi="Arial" w:cs="Arial"/>
                <w:sz w:val="24"/>
                <w:szCs w:val="24"/>
              </w:rPr>
              <w:t>ь</w:t>
            </w:r>
            <w:r w:rsidRPr="003D7B56">
              <w:rPr>
                <w:rFonts w:ascii="Arial" w:hAnsi="Arial" w:cs="Arial"/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1531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ская сумма превыш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ния пр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дельного размера авансового платежа, устано</w:t>
            </w:r>
            <w:r w:rsidRPr="003D7B56">
              <w:rPr>
                <w:rFonts w:ascii="Arial" w:hAnsi="Arial" w:cs="Arial"/>
                <w:sz w:val="24"/>
                <w:szCs w:val="24"/>
              </w:rPr>
              <w:t>в</w:t>
            </w:r>
            <w:r w:rsidRPr="003D7B56">
              <w:rPr>
                <w:rFonts w:ascii="Arial" w:hAnsi="Arial" w:cs="Arial"/>
                <w:sz w:val="24"/>
                <w:szCs w:val="24"/>
              </w:rPr>
              <w:t>ленного з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конодател</w:t>
            </w:r>
            <w:r w:rsidRPr="003D7B56">
              <w:rPr>
                <w:rFonts w:ascii="Arial" w:hAnsi="Arial" w:cs="Arial"/>
                <w:sz w:val="24"/>
                <w:szCs w:val="24"/>
              </w:rPr>
              <w:t>ь</w:t>
            </w:r>
            <w:r w:rsidRPr="003D7B56">
              <w:rPr>
                <w:rFonts w:ascii="Arial" w:hAnsi="Arial" w:cs="Arial"/>
                <w:sz w:val="24"/>
                <w:szCs w:val="24"/>
              </w:rPr>
              <w:t>ством Ро</w:t>
            </w:r>
            <w:r w:rsidRPr="003D7B56">
              <w:rPr>
                <w:rFonts w:ascii="Arial" w:hAnsi="Arial" w:cs="Arial"/>
                <w:sz w:val="24"/>
                <w:szCs w:val="24"/>
              </w:rPr>
              <w:t>с</w:t>
            </w:r>
            <w:r w:rsidRPr="003D7B56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Пр</w:t>
            </w:r>
            <w:r w:rsidRPr="003D7B56">
              <w:rPr>
                <w:rFonts w:ascii="Arial" w:hAnsi="Arial" w:cs="Arial"/>
                <w:sz w:val="24"/>
                <w:szCs w:val="24"/>
              </w:rPr>
              <w:t>и</w:t>
            </w:r>
            <w:r w:rsidRPr="003D7B56">
              <w:rPr>
                <w:rFonts w:ascii="Arial" w:hAnsi="Arial" w:cs="Arial"/>
                <w:sz w:val="24"/>
                <w:szCs w:val="24"/>
              </w:rPr>
              <w:t>м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ч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  <w:tr w:rsidR="003D7B56" w:rsidRPr="003D7B56" w:rsidTr="00C44CA5">
        <w:tc>
          <w:tcPr>
            <w:tcW w:w="510" w:type="dxa"/>
            <w:vMerge w:val="restart"/>
            <w:tcBorders>
              <w:lef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д</w:t>
            </w:r>
            <w:r w:rsidRPr="003D7B56">
              <w:rPr>
                <w:rFonts w:ascii="Arial" w:hAnsi="Arial" w:cs="Arial"/>
                <w:sz w:val="24"/>
                <w:szCs w:val="24"/>
              </w:rPr>
              <w:t>а</w:t>
            </w:r>
            <w:r w:rsidRPr="003D7B5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7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D7B56" w:rsidRPr="003D7B56" w:rsidTr="00C44CA5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пр</w:t>
            </w:r>
            <w:r w:rsidRPr="003D7B56">
              <w:rPr>
                <w:rFonts w:ascii="Arial" w:hAnsi="Arial" w:cs="Arial"/>
                <w:sz w:val="24"/>
                <w:szCs w:val="24"/>
              </w:rPr>
              <w:t>о</w:t>
            </w:r>
            <w:r w:rsidRPr="003D7B56">
              <w:rPr>
                <w:rFonts w:ascii="Arial" w:hAnsi="Arial" w:cs="Arial"/>
                <w:sz w:val="24"/>
                <w:szCs w:val="24"/>
              </w:rPr>
              <w:t>цент от общей суммы</w:t>
            </w: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3D7B56" w:rsidRPr="003D7B56" w:rsidRDefault="003D7B56" w:rsidP="003D7B5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D7B56" w:rsidRPr="003D7B56" w:rsidTr="00C44CA5">
        <w:tc>
          <w:tcPr>
            <w:tcW w:w="510" w:type="dxa"/>
            <w:tcBorders>
              <w:lef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7B56" w:rsidRPr="003D7B56" w:rsidTr="00C44CA5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3D7B56" w:rsidRPr="003D7B56" w:rsidTr="003D7B56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3D7B56" w:rsidRPr="003D7B56" w:rsidTr="003D7B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Руководитель органа Фед</w:t>
            </w:r>
            <w:r w:rsidRPr="003D7B56">
              <w:rPr>
                <w:rFonts w:ascii="Arial" w:hAnsi="Arial" w:cs="Arial"/>
                <w:sz w:val="24"/>
                <w:szCs w:val="24"/>
              </w:rPr>
              <w:t>е</w:t>
            </w:r>
            <w:r w:rsidRPr="003D7B56">
              <w:rPr>
                <w:rFonts w:ascii="Arial" w:hAnsi="Arial" w:cs="Arial"/>
                <w:sz w:val="24"/>
                <w:szCs w:val="24"/>
              </w:rPr>
              <w:t>рального казначейства (упо</w:t>
            </w:r>
            <w:r w:rsidRPr="003D7B56">
              <w:rPr>
                <w:rFonts w:ascii="Arial" w:hAnsi="Arial" w:cs="Arial"/>
                <w:sz w:val="24"/>
                <w:szCs w:val="24"/>
              </w:rPr>
              <w:t>л</w:t>
            </w:r>
            <w:r w:rsidRPr="003D7B56">
              <w:rPr>
                <w:rFonts w:ascii="Arial" w:hAnsi="Arial" w:cs="Arial"/>
                <w:sz w:val="24"/>
                <w:szCs w:val="24"/>
              </w:rPr>
              <w:t>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B56" w:rsidRPr="003D7B56" w:rsidTr="003D7B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(дол</w:t>
            </w:r>
            <w:r w:rsidRPr="003D7B56">
              <w:rPr>
                <w:rFonts w:ascii="Arial" w:hAnsi="Arial" w:cs="Arial"/>
                <w:sz w:val="24"/>
                <w:szCs w:val="24"/>
              </w:rPr>
              <w:t>ж</w:t>
            </w:r>
            <w:r w:rsidRPr="003D7B56">
              <w:rPr>
                <w:rFonts w:ascii="Arial" w:hAnsi="Arial" w:cs="Arial"/>
                <w:sz w:val="24"/>
                <w:szCs w:val="24"/>
              </w:rPr>
              <w:t>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(по</w:t>
            </w:r>
            <w:r w:rsidRPr="003D7B56">
              <w:rPr>
                <w:rFonts w:ascii="Arial" w:hAnsi="Arial" w:cs="Arial"/>
                <w:sz w:val="24"/>
                <w:szCs w:val="24"/>
              </w:rPr>
              <w:t>д</w:t>
            </w:r>
            <w:r w:rsidRPr="003D7B56">
              <w:rPr>
                <w:rFonts w:ascii="Arial" w:hAnsi="Arial" w:cs="Arial"/>
                <w:sz w:val="24"/>
                <w:szCs w:val="24"/>
              </w:rPr>
              <w:t>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(расши</w:t>
            </w:r>
            <w:r w:rsidRPr="003D7B56">
              <w:rPr>
                <w:rFonts w:ascii="Arial" w:hAnsi="Arial" w:cs="Arial"/>
                <w:sz w:val="24"/>
                <w:szCs w:val="24"/>
              </w:rPr>
              <w:t>ф</w:t>
            </w:r>
            <w:r w:rsidRPr="003D7B56">
              <w:rPr>
                <w:rFonts w:ascii="Arial" w:hAnsi="Arial" w:cs="Arial"/>
                <w:sz w:val="24"/>
                <w:szCs w:val="24"/>
              </w:rPr>
              <w:t>ровка по</w:t>
            </w:r>
            <w:r w:rsidRPr="003D7B56">
              <w:rPr>
                <w:rFonts w:ascii="Arial" w:hAnsi="Arial" w:cs="Arial"/>
                <w:sz w:val="24"/>
                <w:szCs w:val="24"/>
              </w:rPr>
              <w:t>д</w:t>
            </w:r>
            <w:r w:rsidRPr="003D7B56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3D7B56" w:rsidRPr="003D7B56" w:rsidTr="003D7B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B56">
              <w:rPr>
                <w:rFonts w:ascii="Arial" w:hAnsi="Arial" w:cs="Arial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D7B56" w:rsidRPr="003D7B56" w:rsidRDefault="003D7B56" w:rsidP="003D7B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8E8" w:rsidRDefault="00282B76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C44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C3" w:rsidRDefault="003D2DC3" w:rsidP="00034D4A">
      <w:pPr>
        <w:spacing w:after="0" w:line="240" w:lineRule="auto"/>
      </w:pPr>
      <w:r>
        <w:separator/>
      </w:r>
    </w:p>
  </w:endnote>
  <w:endnote w:type="continuationSeparator" w:id="0">
    <w:p w:rsidR="003D2DC3" w:rsidRDefault="003D2DC3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A5" w:rsidRDefault="00C44C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A5" w:rsidRDefault="00C44C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A5" w:rsidRDefault="00C44CA5">
    <w:pPr>
      <w:pStyle w:val="a9"/>
      <w:jc w:val="center"/>
    </w:pPr>
  </w:p>
  <w:p w:rsidR="00C44CA5" w:rsidRDefault="00C44C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C3" w:rsidRDefault="003D2DC3" w:rsidP="00034D4A">
      <w:pPr>
        <w:spacing w:after="0" w:line="240" w:lineRule="auto"/>
      </w:pPr>
      <w:r>
        <w:separator/>
      </w:r>
    </w:p>
  </w:footnote>
  <w:footnote w:type="continuationSeparator" w:id="0">
    <w:p w:rsidR="003D2DC3" w:rsidRDefault="003D2DC3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A5" w:rsidRDefault="00C44C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C44CA5">
    <w:pPr>
      <w:pStyle w:val="a7"/>
      <w:jc w:val="center"/>
    </w:pPr>
    <w:r>
      <w:t>2</w:t>
    </w:r>
  </w:p>
  <w:p w:rsidR="003D7B56" w:rsidRDefault="003D7B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BA" w:rsidRDefault="00E15CBA">
    <w:pPr>
      <w:pStyle w:val="a7"/>
      <w:jc w:val="center"/>
    </w:pPr>
  </w:p>
  <w:p w:rsidR="00FB22CF" w:rsidRPr="00FB22CF" w:rsidRDefault="00FB22CF" w:rsidP="00FB2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353F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4979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2885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C3"/>
    <w:rsid w:val="003D2DF8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3F6CA1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369D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97A94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176D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4CA5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5AC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15CBA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4302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22CF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2E41-542C-4993-B8F8-FA518E8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13</cp:revision>
  <cp:lastPrinted>2021-12-21T07:42:00Z</cp:lastPrinted>
  <dcterms:created xsi:type="dcterms:W3CDTF">2021-12-03T06:02:00Z</dcterms:created>
  <dcterms:modified xsi:type="dcterms:W3CDTF">2021-12-21T10:09:00Z</dcterms:modified>
</cp:coreProperties>
</file>