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A8" w:rsidRDefault="00400AA8" w:rsidP="00D33CC1">
      <w:pPr>
        <w:jc w:val="center"/>
      </w:pPr>
      <w:r>
        <w:rPr>
          <w:noProof/>
          <w:lang w:eastAsia="ru-RU"/>
        </w:rPr>
        <w:drawing>
          <wp:anchor distT="0" distB="0" distL="114300" distR="114300" simplePos="0" relativeHeight="251659264" behindDoc="0" locked="0" layoutInCell="1" allowOverlap="1">
            <wp:simplePos x="0" y="0"/>
            <wp:positionH relativeFrom="column">
              <wp:posOffset>2415540</wp:posOffset>
            </wp:positionH>
            <wp:positionV relativeFrom="paragraph">
              <wp:posOffset>-34290</wp:posOffset>
            </wp:positionV>
            <wp:extent cx="857250" cy="914400"/>
            <wp:effectExtent l="19050" t="0" r="0" b="0"/>
            <wp:wrapSquare wrapText="right"/>
            <wp:docPr id="1" name="Рисунок 1"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0" cy="914400"/>
                    </a:xfrm>
                    <a:prstGeom prst="rect">
                      <a:avLst/>
                    </a:prstGeom>
                    <a:noFill/>
                  </pic:spPr>
                </pic:pic>
              </a:graphicData>
            </a:graphic>
          </wp:anchor>
        </w:drawing>
      </w:r>
    </w:p>
    <w:p w:rsidR="00AB1C08" w:rsidRDefault="00AB1C08" w:rsidP="00D33CC1">
      <w:pPr>
        <w:jc w:val="center"/>
      </w:pPr>
    </w:p>
    <w:p w:rsidR="00AB1C08" w:rsidRPr="00641376" w:rsidRDefault="00AB1C08" w:rsidP="00AB1C08">
      <w:pPr>
        <w:rPr>
          <w:sz w:val="20"/>
          <w:szCs w:val="20"/>
          <w:lang w:eastAsia="ru-RU"/>
        </w:rPr>
      </w:pPr>
    </w:p>
    <w:p w:rsidR="00AB1C08" w:rsidRPr="00F200BE" w:rsidRDefault="00AB1C08" w:rsidP="00D33CC1">
      <w:pPr>
        <w:pBdr>
          <w:bottom w:val="single" w:sz="18" w:space="1" w:color="auto"/>
        </w:pBdr>
        <w:spacing w:after="0" w:line="240" w:lineRule="auto"/>
        <w:ind w:right="28"/>
        <w:jc w:val="center"/>
        <w:rPr>
          <w:rFonts w:ascii="Arial" w:eastAsia="Times New Roman" w:hAnsi="Arial" w:cs="Arial"/>
          <w:sz w:val="28"/>
          <w:szCs w:val="28"/>
          <w:lang w:eastAsia="ru-RU"/>
        </w:rPr>
      </w:pPr>
      <w:r w:rsidRPr="00F200BE">
        <w:rPr>
          <w:rFonts w:ascii="Arial" w:eastAsia="Times New Roman" w:hAnsi="Arial" w:cs="Arial"/>
          <w:sz w:val="28"/>
          <w:szCs w:val="28"/>
          <w:lang w:eastAsia="ru-RU"/>
        </w:rPr>
        <w:t>Администрация</w:t>
      </w:r>
    </w:p>
    <w:p w:rsidR="00AB1C08" w:rsidRPr="00F200BE" w:rsidRDefault="00AB1C08" w:rsidP="00AB1C08">
      <w:pPr>
        <w:pBdr>
          <w:bottom w:val="single" w:sz="18" w:space="1" w:color="auto"/>
        </w:pBdr>
        <w:spacing w:after="0" w:line="240" w:lineRule="auto"/>
        <w:ind w:right="28"/>
        <w:jc w:val="center"/>
        <w:rPr>
          <w:rFonts w:ascii="Arial" w:eastAsia="Times New Roman" w:hAnsi="Arial" w:cs="Arial"/>
          <w:sz w:val="28"/>
          <w:szCs w:val="28"/>
          <w:lang w:eastAsia="ru-RU"/>
        </w:rPr>
      </w:pPr>
      <w:proofErr w:type="spellStart"/>
      <w:r w:rsidRPr="00F200BE">
        <w:rPr>
          <w:rFonts w:ascii="Arial" w:eastAsia="Times New Roman" w:hAnsi="Arial" w:cs="Arial"/>
          <w:sz w:val="28"/>
          <w:szCs w:val="28"/>
          <w:lang w:eastAsia="ru-RU"/>
        </w:rPr>
        <w:t>Светлоярского</w:t>
      </w:r>
      <w:proofErr w:type="spellEnd"/>
      <w:r w:rsidRPr="00F200BE">
        <w:rPr>
          <w:rFonts w:ascii="Arial" w:eastAsia="Times New Roman" w:hAnsi="Arial" w:cs="Arial"/>
          <w:sz w:val="28"/>
          <w:szCs w:val="28"/>
          <w:lang w:eastAsia="ru-RU"/>
        </w:rPr>
        <w:t xml:space="preserve"> муниципального района Волгоградской области</w:t>
      </w:r>
    </w:p>
    <w:p w:rsidR="00AB1C08" w:rsidRPr="008D7B49" w:rsidRDefault="00AB1C08" w:rsidP="00AB1C08">
      <w:pPr>
        <w:spacing w:after="0" w:line="240" w:lineRule="auto"/>
        <w:ind w:right="28"/>
        <w:jc w:val="center"/>
        <w:rPr>
          <w:rFonts w:ascii="Arial" w:eastAsia="Times New Roman" w:hAnsi="Arial" w:cs="Arial"/>
          <w:sz w:val="24"/>
          <w:szCs w:val="24"/>
          <w:lang w:eastAsia="ru-RU"/>
        </w:rPr>
      </w:pPr>
    </w:p>
    <w:p w:rsidR="00AB1C08" w:rsidRPr="00F14770" w:rsidRDefault="00AB1C08" w:rsidP="00AB1C08">
      <w:pPr>
        <w:spacing w:after="0" w:line="240" w:lineRule="auto"/>
        <w:ind w:right="28"/>
        <w:jc w:val="center"/>
        <w:rPr>
          <w:rFonts w:ascii="Arial" w:eastAsia="Times New Roman" w:hAnsi="Arial" w:cs="Arial"/>
          <w:b/>
          <w:sz w:val="36"/>
          <w:szCs w:val="36"/>
          <w:lang w:eastAsia="ru-RU"/>
        </w:rPr>
      </w:pPr>
      <w:r w:rsidRPr="00F14770">
        <w:rPr>
          <w:rFonts w:ascii="Arial" w:eastAsia="Times New Roman" w:hAnsi="Arial" w:cs="Arial"/>
          <w:b/>
          <w:sz w:val="36"/>
          <w:szCs w:val="36"/>
          <w:lang w:eastAsia="ru-RU"/>
        </w:rPr>
        <w:t>ПОСТАНОВЛЕНИЕ</w:t>
      </w:r>
    </w:p>
    <w:p w:rsidR="00AB1C08" w:rsidRPr="008D7B49" w:rsidRDefault="00AB1C08" w:rsidP="00AB1C08">
      <w:pPr>
        <w:spacing w:after="0" w:line="240" w:lineRule="auto"/>
        <w:ind w:right="28"/>
        <w:jc w:val="both"/>
        <w:rPr>
          <w:rFonts w:ascii="Arial" w:eastAsia="Times New Roman" w:hAnsi="Arial" w:cs="Arial"/>
          <w:sz w:val="24"/>
          <w:szCs w:val="24"/>
          <w:lang w:eastAsia="ru-RU"/>
        </w:rPr>
      </w:pPr>
    </w:p>
    <w:p w:rsidR="00AB1C08" w:rsidRPr="008D7B49" w:rsidRDefault="00AB1C08" w:rsidP="00AB1C08">
      <w:pPr>
        <w:spacing w:after="0" w:line="240" w:lineRule="auto"/>
        <w:ind w:right="28"/>
        <w:jc w:val="both"/>
        <w:rPr>
          <w:rFonts w:ascii="Arial" w:eastAsia="Times New Roman" w:hAnsi="Arial" w:cs="Arial"/>
          <w:sz w:val="24"/>
          <w:szCs w:val="24"/>
          <w:u w:val="single"/>
          <w:lang w:eastAsia="ru-RU"/>
        </w:rPr>
      </w:pPr>
      <w:r w:rsidRPr="008D7B49">
        <w:rPr>
          <w:rFonts w:ascii="Arial" w:eastAsia="Times New Roman" w:hAnsi="Arial" w:cs="Arial"/>
          <w:sz w:val="24"/>
          <w:szCs w:val="24"/>
          <w:lang w:eastAsia="ru-RU"/>
        </w:rPr>
        <w:t xml:space="preserve">от </w:t>
      </w:r>
      <w:r w:rsidR="007A634F">
        <w:rPr>
          <w:rFonts w:ascii="Arial" w:eastAsia="Times New Roman" w:hAnsi="Arial" w:cs="Arial"/>
          <w:sz w:val="24"/>
          <w:szCs w:val="24"/>
          <w:lang w:eastAsia="ru-RU"/>
        </w:rPr>
        <w:t>15.12.2021</w:t>
      </w:r>
      <w:r w:rsidR="00A01733">
        <w:rPr>
          <w:rFonts w:ascii="Arial" w:eastAsia="Times New Roman" w:hAnsi="Arial" w:cs="Arial"/>
          <w:sz w:val="24"/>
          <w:szCs w:val="24"/>
          <w:lang w:eastAsia="ru-RU"/>
        </w:rPr>
        <w:t xml:space="preserve">                       </w:t>
      </w:r>
      <w:r w:rsidRPr="008D7B49">
        <w:rPr>
          <w:rFonts w:ascii="Arial" w:eastAsia="Times New Roman" w:hAnsi="Arial" w:cs="Arial"/>
          <w:sz w:val="24"/>
          <w:szCs w:val="24"/>
          <w:lang w:eastAsia="ru-RU"/>
        </w:rPr>
        <w:t>№</w:t>
      </w:r>
      <w:r w:rsidR="007A75F2">
        <w:rPr>
          <w:rFonts w:ascii="Arial" w:eastAsia="Times New Roman" w:hAnsi="Arial" w:cs="Arial"/>
          <w:sz w:val="24"/>
          <w:szCs w:val="24"/>
          <w:lang w:eastAsia="ru-RU"/>
        </w:rPr>
        <w:t xml:space="preserve"> </w:t>
      </w:r>
      <w:r w:rsidR="007A634F">
        <w:rPr>
          <w:rFonts w:ascii="Arial" w:eastAsia="Times New Roman" w:hAnsi="Arial" w:cs="Arial"/>
          <w:sz w:val="24"/>
          <w:szCs w:val="24"/>
          <w:lang w:eastAsia="ru-RU"/>
        </w:rPr>
        <w:t>2238</w:t>
      </w:r>
    </w:p>
    <w:p w:rsidR="00AB1C08" w:rsidRPr="008D7B49" w:rsidRDefault="00AB1C08" w:rsidP="00AB1C08">
      <w:pPr>
        <w:spacing w:after="0" w:line="240" w:lineRule="auto"/>
        <w:jc w:val="both"/>
        <w:rPr>
          <w:rFonts w:ascii="Arial" w:eastAsia="Times New Roman" w:hAnsi="Arial" w:cs="Arial"/>
          <w:sz w:val="24"/>
          <w:szCs w:val="24"/>
          <w:lang w:eastAsia="ru-RU"/>
        </w:rPr>
      </w:pPr>
    </w:p>
    <w:p w:rsidR="0003713D" w:rsidRDefault="00555D0E" w:rsidP="000809C8">
      <w:pPr>
        <w:pStyle w:val="ConsPlusTitle"/>
        <w:widowControl/>
        <w:rPr>
          <w:b w:val="0"/>
          <w:sz w:val="24"/>
          <w:szCs w:val="24"/>
        </w:rPr>
      </w:pPr>
      <w:r>
        <w:rPr>
          <w:b w:val="0"/>
          <w:sz w:val="24"/>
          <w:szCs w:val="24"/>
        </w:rPr>
        <w:t>Об утверждении По</w:t>
      </w:r>
      <w:r w:rsidR="00A01733">
        <w:rPr>
          <w:b w:val="0"/>
          <w:sz w:val="24"/>
          <w:szCs w:val="24"/>
        </w:rPr>
        <w:t>рядка санкционирования</w:t>
      </w:r>
    </w:p>
    <w:p w:rsidR="00A01733" w:rsidRDefault="00A01733" w:rsidP="000809C8">
      <w:pPr>
        <w:pStyle w:val="ConsPlusTitle"/>
        <w:widowControl/>
        <w:rPr>
          <w:b w:val="0"/>
          <w:sz w:val="24"/>
          <w:szCs w:val="24"/>
        </w:rPr>
      </w:pPr>
      <w:r>
        <w:rPr>
          <w:b w:val="0"/>
          <w:sz w:val="24"/>
          <w:szCs w:val="24"/>
        </w:rPr>
        <w:t>расходов</w:t>
      </w:r>
      <w:r w:rsidR="00555D0E">
        <w:rPr>
          <w:b w:val="0"/>
          <w:sz w:val="24"/>
          <w:szCs w:val="24"/>
        </w:rPr>
        <w:t xml:space="preserve"> муниципальн</w:t>
      </w:r>
      <w:r>
        <w:rPr>
          <w:b w:val="0"/>
          <w:sz w:val="24"/>
          <w:szCs w:val="24"/>
        </w:rPr>
        <w:t>ых бюджетных</w:t>
      </w:r>
    </w:p>
    <w:p w:rsidR="0003713D" w:rsidRDefault="00A01733" w:rsidP="000809C8">
      <w:pPr>
        <w:pStyle w:val="ConsPlusTitle"/>
        <w:widowControl/>
        <w:rPr>
          <w:b w:val="0"/>
          <w:sz w:val="24"/>
          <w:szCs w:val="24"/>
        </w:rPr>
      </w:pPr>
      <w:r>
        <w:rPr>
          <w:b w:val="0"/>
          <w:sz w:val="24"/>
          <w:szCs w:val="24"/>
        </w:rPr>
        <w:t>учреждений</w:t>
      </w:r>
      <w:r w:rsidR="00555D0E">
        <w:rPr>
          <w:b w:val="0"/>
          <w:sz w:val="24"/>
          <w:szCs w:val="24"/>
        </w:rPr>
        <w:t xml:space="preserve"> </w:t>
      </w:r>
      <w:r>
        <w:rPr>
          <w:b w:val="0"/>
          <w:sz w:val="24"/>
          <w:szCs w:val="24"/>
        </w:rPr>
        <w:t xml:space="preserve"> и муниципальных автономных</w:t>
      </w:r>
    </w:p>
    <w:p w:rsidR="001E7BFC" w:rsidRDefault="00A01733" w:rsidP="000809C8">
      <w:pPr>
        <w:pStyle w:val="ConsPlusTitle"/>
        <w:widowControl/>
        <w:rPr>
          <w:b w:val="0"/>
          <w:sz w:val="24"/>
          <w:szCs w:val="24"/>
        </w:rPr>
      </w:pPr>
      <w:r>
        <w:rPr>
          <w:b w:val="0"/>
          <w:sz w:val="24"/>
          <w:szCs w:val="24"/>
        </w:rPr>
        <w:t>учреждений</w:t>
      </w:r>
      <w:r w:rsidR="001E7BFC">
        <w:rPr>
          <w:b w:val="0"/>
          <w:sz w:val="24"/>
          <w:szCs w:val="24"/>
        </w:rPr>
        <w:t>,</w:t>
      </w:r>
      <w:r w:rsidR="00C23E93">
        <w:rPr>
          <w:b w:val="0"/>
          <w:sz w:val="24"/>
          <w:szCs w:val="24"/>
        </w:rPr>
        <w:t xml:space="preserve"> </w:t>
      </w:r>
      <w:r>
        <w:rPr>
          <w:b w:val="0"/>
          <w:sz w:val="24"/>
          <w:szCs w:val="24"/>
        </w:rPr>
        <w:t>лицевые счета которым</w:t>
      </w:r>
      <w:r w:rsidR="001E7BFC">
        <w:rPr>
          <w:b w:val="0"/>
          <w:sz w:val="24"/>
          <w:szCs w:val="24"/>
        </w:rPr>
        <w:t xml:space="preserve"> </w:t>
      </w:r>
      <w:r>
        <w:rPr>
          <w:b w:val="0"/>
          <w:sz w:val="24"/>
          <w:szCs w:val="24"/>
        </w:rPr>
        <w:t xml:space="preserve">открыты </w:t>
      </w:r>
    </w:p>
    <w:p w:rsidR="001E7BFC" w:rsidRDefault="00A01733" w:rsidP="000809C8">
      <w:pPr>
        <w:pStyle w:val="ConsPlusTitle"/>
        <w:widowControl/>
        <w:rPr>
          <w:b w:val="0"/>
          <w:sz w:val="24"/>
          <w:szCs w:val="24"/>
        </w:rPr>
      </w:pPr>
      <w:r>
        <w:rPr>
          <w:b w:val="0"/>
          <w:sz w:val="24"/>
          <w:szCs w:val="24"/>
        </w:rPr>
        <w:t>в территориальном органе</w:t>
      </w:r>
      <w:r w:rsidR="001E7BFC">
        <w:rPr>
          <w:b w:val="0"/>
          <w:sz w:val="24"/>
          <w:szCs w:val="24"/>
        </w:rPr>
        <w:t xml:space="preserve"> </w:t>
      </w:r>
      <w:proofErr w:type="gramStart"/>
      <w:r>
        <w:rPr>
          <w:b w:val="0"/>
          <w:sz w:val="24"/>
          <w:szCs w:val="24"/>
        </w:rPr>
        <w:t>Федерального</w:t>
      </w:r>
      <w:proofErr w:type="gramEnd"/>
    </w:p>
    <w:p w:rsidR="001E7BFC" w:rsidRDefault="00A01733" w:rsidP="000809C8">
      <w:pPr>
        <w:pStyle w:val="ConsPlusTitle"/>
        <w:widowControl/>
        <w:rPr>
          <w:b w:val="0"/>
          <w:sz w:val="24"/>
          <w:szCs w:val="24"/>
        </w:rPr>
      </w:pPr>
      <w:r>
        <w:rPr>
          <w:b w:val="0"/>
          <w:sz w:val="24"/>
          <w:szCs w:val="24"/>
        </w:rPr>
        <w:t>казначейства, источником</w:t>
      </w:r>
      <w:r w:rsidR="001E7BFC">
        <w:rPr>
          <w:b w:val="0"/>
          <w:sz w:val="24"/>
          <w:szCs w:val="24"/>
        </w:rPr>
        <w:t xml:space="preserve"> </w:t>
      </w:r>
      <w:r>
        <w:rPr>
          <w:b w:val="0"/>
          <w:sz w:val="24"/>
          <w:szCs w:val="24"/>
        </w:rPr>
        <w:t xml:space="preserve">финансового </w:t>
      </w:r>
    </w:p>
    <w:p w:rsidR="001E7BFC" w:rsidRDefault="00A01733" w:rsidP="000809C8">
      <w:pPr>
        <w:pStyle w:val="ConsPlusTitle"/>
        <w:widowControl/>
        <w:rPr>
          <w:b w:val="0"/>
          <w:sz w:val="24"/>
          <w:szCs w:val="24"/>
        </w:rPr>
      </w:pPr>
      <w:proofErr w:type="gramStart"/>
      <w:r>
        <w:rPr>
          <w:b w:val="0"/>
          <w:sz w:val="24"/>
          <w:szCs w:val="24"/>
        </w:rPr>
        <w:t>обеспечения</w:t>
      </w:r>
      <w:proofErr w:type="gramEnd"/>
      <w:r>
        <w:rPr>
          <w:b w:val="0"/>
          <w:sz w:val="24"/>
          <w:szCs w:val="24"/>
        </w:rPr>
        <w:t xml:space="preserve"> которых</w:t>
      </w:r>
      <w:r w:rsidR="000809C8" w:rsidRPr="000809C8">
        <w:rPr>
          <w:b w:val="0"/>
          <w:sz w:val="24"/>
          <w:szCs w:val="24"/>
        </w:rPr>
        <w:t xml:space="preserve"> </w:t>
      </w:r>
      <w:r w:rsidR="00EE307C">
        <w:rPr>
          <w:b w:val="0"/>
          <w:sz w:val="24"/>
          <w:szCs w:val="24"/>
        </w:rPr>
        <w:t xml:space="preserve">являются субсидии, </w:t>
      </w:r>
    </w:p>
    <w:p w:rsidR="00EE307C" w:rsidRDefault="00EE307C" w:rsidP="000809C8">
      <w:pPr>
        <w:pStyle w:val="ConsPlusTitle"/>
        <w:widowControl/>
        <w:rPr>
          <w:b w:val="0"/>
          <w:sz w:val="24"/>
          <w:szCs w:val="24"/>
        </w:rPr>
      </w:pPr>
      <w:proofErr w:type="gramStart"/>
      <w:r>
        <w:rPr>
          <w:b w:val="0"/>
          <w:sz w:val="24"/>
          <w:szCs w:val="24"/>
        </w:rPr>
        <w:t>полученные</w:t>
      </w:r>
      <w:proofErr w:type="gramEnd"/>
      <w:r>
        <w:rPr>
          <w:b w:val="0"/>
          <w:sz w:val="24"/>
          <w:szCs w:val="24"/>
        </w:rPr>
        <w:t xml:space="preserve">  в соответствии с абзацем вторым                 </w:t>
      </w:r>
    </w:p>
    <w:p w:rsidR="00EE307C" w:rsidRDefault="00EE307C" w:rsidP="000809C8">
      <w:pPr>
        <w:pStyle w:val="ConsPlusTitle"/>
        <w:widowControl/>
        <w:rPr>
          <w:b w:val="0"/>
          <w:sz w:val="24"/>
          <w:szCs w:val="24"/>
        </w:rPr>
      </w:pPr>
      <w:r>
        <w:rPr>
          <w:b w:val="0"/>
          <w:sz w:val="24"/>
          <w:szCs w:val="24"/>
        </w:rPr>
        <w:t>пункта 1статьи 78.1 и статьей 78.2</w:t>
      </w:r>
    </w:p>
    <w:p w:rsidR="00EE307C" w:rsidRPr="000809C8" w:rsidRDefault="00EE307C" w:rsidP="000809C8">
      <w:pPr>
        <w:pStyle w:val="ConsPlusTitle"/>
        <w:widowControl/>
        <w:rPr>
          <w:b w:val="0"/>
          <w:sz w:val="24"/>
          <w:szCs w:val="24"/>
        </w:rPr>
      </w:pPr>
      <w:r>
        <w:rPr>
          <w:b w:val="0"/>
          <w:sz w:val="24"/>
          <w:szCs w:val="24"/>
        </w:rPr>
        <w:t>Бюджетного кодекса Российской Федерации</w:t>
      </w:r>
    </w:p>
    <w:p w:rsidR="00AD23F0" w:rsidRDefault="00AD23F0" w:rsidP="00AD23F0">
      <w:pPr>
        <w:spacing w:after="0" w:line="240" w:lineRule="auto"/>
        <w:rPr>
          <w:rFonts w:ascii="Arial" w:hAnsi="Arial" w:cs="Arial"/>
          <w:sz w:val="24"/>
          <w:szCs w:val="24"/>
        </w:rPr>
      </w:pPr>
    </w:p>
    <w:p w:rsidR="00800561" w:rsidRPr="00AD23F0" w:rsidRDefault="00800561" w:rsidP="00AD23F0">
      <w:pPr>
        <w:spacing w:after="0" w:line="240" w:lineRule="auto"/>
        <w:rPr>
          <w:rFonts w:ascii="Arial" w:hAnsi="Arial" w:cs="Arial"/>
          <w:sz w:val="24"/>
          <w:szCs w:val="24"/>
        </w:rPr>
      </w:pPr>
    </w:p>
    <w:p w:rsidR="00AD23F0" w:rsidRPr="004963DF" w:rsidRDefault="00CE417F" w:rsidP="004963DF">
      <w:pPr>
        <w:autoSpaceDE w:val="0"/>
        <w:autoSpaceDN w:val="0"/>
        <w:adjustRightInd w:val="0"/>
        <w:spacing w:after="0" w:line="240" w:lineRule="auto"/>
        <w:ind w:firstLine="540"/>
        <w:jc w:val="both"/>
        <w:rPr>
          <w:rFonts w:ascii="Arial" w:eastAsiaTheme="minorEastAsia" w:hAnsi="Arial" w:cs="Arial"/>
          <w:sz w:val="24"/>
          <w:szCs w:val="24"/>
        </w:rPr>
      </w:pPr>
      <w:proofErr w:type="gramStart"/>
      <w:r>
        <w:rPr>
          <w:rFonts w:ascii="Arial" w:hAnsi="Arial" w:cs="Arial"/>
          <w:sz w:val="24"/>
          <w:szCs w:val="24"/>
        </w:rPr>
        <w:t>В соответстви</w:t>
      </w:r>
      <w:r w:rsidR="008755F4">
        <w:rPr>
          <w:rFonts w:ascii="Arial" w:hAnsi="Arial" w:cs="Arial"/>
          <w:sz w:val="24"/>
          <w:szCs w:val="24"/>
        </w:rPr>
        <w:t>е</w:t>
      </w:r>
      <w:r>
        <w:rPr>
          <w:rFonts w:ascii="Arial" w:hAnsi="Arial" w:cs="Arial"/>
          <w:sz w:val="24"/>
          <w:szCs w:val="24"/>
        </w:rPr>
        <w:t xml:space="preserve"> с </w:t>
      </w:r>
      <w:r w:rsidR="00EE307C">
        <w:rPr>
          <w:rFonts w:ascii="Arial" w:hAnsi="Arial" w:cs="Arial"/>
          <w:sz w:val="24"/>
          <w:szCs w:val="24"/>
        </w:rPr>
        <w:t>частями 3.7 и 3.10 статьи 2 Ф</w:t>
      </w:r>
      <w:r>
        <w:rPr>
          <w:rFonts w:ascii="Arial" w:hAnsi="Arial" w:cs="Arial"/>
          <w:sz w:val="24"/>
          <w:szCs w:val="24"/>
        </w:rPr>
        <w:t xml:space="preserve">едерального закона от 03.11.2006 </w:t>
      </w:r>
      <w:r w:rsidR="008755F4">
        <w:rPr>
          <w:rFonts w:ascii="Arial" w:hAnsi="Arial" w:cs="Arial"/>
          <w:sz w:val="24"/>
          <w:szCs w:val="24"/>
        </w:rPr>
        <w:t>№</w:t>
      </w:r>
      <w:r>
        <w:rPr>
          <w:rFonts w:ascii="Arial" w:hAnsi="Arial" w:cs="Arial"/>
          <w:sz w:val="24"/>
          <w:szCs w:val="24"/>
        </w:rPr>
        <w:t xml:space="preserve"> 174</w:t>
      </w:r>
      <w:r w:rsidR="004963DF">
        <w:rPr>
          <w:rFonts w:ascii="Arial" w:hAnsi="Arial" w:cs="Arial"/>
          <w:sz w:val="24"/>
          <w:szCs w:val="24"/>
        </w:rPr>
        <w:t xml:space="preserve">-ФЗ </w:t>
      </w:r>
      <w:r w:rsidR="008755F4">
        <w:rPr>
          <w:rFonts w:ascii="Arial" w:hAnsi="Arial" w:cs="Arial"/>
          <w:sz w:val="24"/>
          <w:szCs w:val="24"/>
        </w:rPr>
        <w:t>«</w:t>
      </w:r>
      <w:r w:rsidR="004963DF">
        <w:rPr>
          <w:rFonts w:ascii="Arial" w:hAnsi="Arial" w:cs="Arial"/>
          <w:sz w:val="24"/>
          <w:szCs w:val="24"/>
        </w:rPr>
        <w:t>Об автономных учреждениях</w:t>
      </w:r>
      <w:r w:rsidR="008755F4">
        <w:rPr>
          <w:rFonts w:ascii="Arial" w:hAnsi="Arial" w:cs="Arial"/>
          <w:sz w:val="24"/>
          <w:szCs w:val="24"/>
        </w:rPr>
        <w:t>»</w:t>
      </w:r>
      <w:r w:rsidR="004963DF" w:rsidRPr="004963DF">
        <w:rPr>
          <w:rFonts w:ascii="Arial" w:hAnsi="Arial" w:cs="Arial"/>
          <w:sz w:val="24"/>
          <w:szCs w:val="24"/>
        </w:rPr>
        <w:t xml:space="preserve">, </w:t>
      </w:r>
      <w:r w:rsidR="00EE307C">
        <w:rPr>
          <w:rFonts w:ascii="Arial" w:hAnsi="Arial" w:cs="Arial"/>
          <w:sz w:val="24"/>
          <w:szCs w:val="24"/>
        </w:rPr>
        <w:t xml:space="preserve">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4963DF" w:rsidRPr="004963DF">
        <w:rPr>
          <w:rFonts w:ascii="Arial" w:hAnsi="Arial" w:cs="Arial"/>
          <w:sz w:val="24"/>
          <w:szCs w:val="24"/>
        </w:rPr>
        <w:t>р</w:t>
      </w:r>
      <w:r w:rsidR="00AD23F0" w:rsidRPr="004963DF">
        <w:rPr>
          <w:rFonts w:ascii="Arial" w:eastAsiaTheme="minorEastAsia" w:hAnsi="Arial" w:cs="Arial"/>
          <w:sz w:val="24"/>
          <w:szCs w:val="24"/>
        </w:rPr>
        <w:t xml:space="preserve">уководствуясь Уставом </w:t>
      </w:r>
      <w:proofErr w:type="spellStart"/>
      <w:r w:rsidR="00AD23F0" w:rsidRPr="004963DF">
        <w:rPr>
          <w:rFonts w:ascii="Arial" w:eastAsiaTheme="minorEastAsia" w:hAnsi="Arial" w:cs="Arial"/>
          <w:sz w:val="24"/>
          <w:szCs w:val="24"/>
        </w:rPr>
        <w:t>Светлоярского</w:t>
      </w:r>
      <w:proofErr w:type="spellEnd"/>
      <w:r w:rsidR="00AD23F0" w:rsidRPr="004963DF">
        <w:rPr>
          <w:rFonts w:ascii="Arial" w:eastAsiaTheme="minorEastAsia" w:hAnsi="Arial" w:cs="Arial"/>
          <w:sz w:val="24"/>
          <w:szCs w:val="24"/>
        </w:rPr>
        <w:t xml:space="preserve"> муниципального района</w:t>
      </w:r>
      <w:r w:rsidR="00B05C93">
        <w:rPr>
          <w:rFonts w:ascii="Arial" w:eastAsiaTheme="minorEastAsia" w:hAnsi="Arial" w:cs="Arial"/>
          <w:sz w:val="24"/>
          <w:szCs w:val="24"/>
        </w:rPr>
        <w:t xml:space="preserve"> Волгоградской области</w:t>
      </w:r>
      <w:r w:rsidR="00AD23F0" w:rsidRPr="004963DF">
        <w:rPr>
          <w:rFonts w:ascii="Arial" w:eastAsiaTheme="minorEastAsia" w:hAnsi="Arial" w:cs="Arial"/>
          <w:sz w:val="24"/>
          <w:szCs w:val="24"/>
        </w:rPr>
        <w:t xml:space="preserve">, Уставом </w:t>
      </w:r>
      <w:proofErr w:type="spellStart"/>
      <w:r w:rsidR="00AD23F0" w:rsidRPr="004963DF">
        <w:rPr>
          <w:rFonts w:ascii="Arial" w:eastAsiaTheme="minorEastAsia" w:hAnsi="Arial" w:cs="Arial"/>
          <w:sz w:val="24"/>
          <w:szCs w:val="24"/>
        </w:rPr>
        <w:t>Светлоярского</w:t>
      </w:r>
      <w:proofErr w:type="spellEnd"/>
      <w:r w:rsidR="00AD23F0" w:rsidRPr="004963DF">
        <w:rPr>
          <w:rFonts w:ascii="Arial" w:eastAsiaTheme="minorEastAsia" w:hAnsi="Arial" w:cs="Arial"/>
          <w:sz w:val="24"/>
          <w:szCs w:val="24"/>
        </w:rPr>
        <w:t xml:space="preserve"> городского поселения</w:t>
      </w:r>
      <w:r w:rsidR="00B05C93">
        <w:rPr>
          <w:rFonts w:ascii="Arial" w:eastAsiaTheme="minorEastAsia" w:hAnsi="Arial" w:cs="Arial"/>
          <w:sz w:val="24"/>
          <w:szCs w:val="24"/>
        </w:rPr>
        <w:t xml:space="preserve"> </w:t>
      </w:r>
      <w:proofErr w:type="spellStart"/>
      <w:r w:rsidR="00B05C93">
        <w:rPr>
          <w:rFonts w:ascii="Arial" w:eastAsiaTheme="minorEastAsia" w:hAnsi="Arial" w:cs="Arial"/>
          <w:sz w:val="24"/>
          <w:szCs w:val="24"/>
        </w:rPr>
        <w:t>Светлоярского</w:t>
      </w:r>
      <w:proofErr w:type="spellEnd"/>
      <w:r w:rsidR="00B05C93">
        <w:rPr>
          <w:rFonts w:ascii="Arial" w:eastAsiaTheme="minorEastAsia" w:hAnsi="Arial" w:cs="Arial"/>
          <w:sz w:val="24"/>
          <w:szCs w:val="24"/>
        </w:rPr>
        <w:t xml:space="preserve"> муниципального района Волгоградской области</w:t>
      </w:r>
      <w:r w:rsidR="00AD23F0" w:rsidRPr="004963DF">
        <w:rPr>
          <w:rFonts w:ascii="Arial" w:eastAsiaTheme="minorEastAsia" w:hAnsi="Arial" w:cs="Arial"/>
          <w:sz w:val="24"/>
          <w:szCs w:val="24"/>
        </w:rPr>
        <w:t>,</w:t>
      </w:r>
      <w:proofErr w:type="gramEnd"/>
    </w:p>
    <w:p w:rsidR="00AD23F0" w:rsidRPr="008D7B49" w:rsidRDefault="00AD23F0" w:rsidP="00AD23F0">
      <w:pPr>
        <w:widowControl w:val="0"/>
        <w:autoSpaceDE w:val="0"/>
        <w:autoSpaceDN w:val="0"/>
        <w:adjustRightInd w:val="0"/>
        <w:spacing w:after="0" w:line="240" w:lineRule="auto"/>
        <w:ind w:firstLine="709"/>
        <w:jc w:val="both"/>
        <w:rPr>
          <w:rFonts w:ascii="Arial" w:eastAsiaTheme="minorEastAsia" w:hAnsi="Arial" w:cs="Arial"/>
          <w:sz w:val="24"/>
          <w:szCs w:val="24"/>
          <w:lang w:eastAsia="ru-RU"/>
        </w:rPr>
      </w:pPr>
    </w:p>
    <w:p w:rsidR="00AD23F0" w:rsidRPr="008D7B49" w:rsidRDefault="00AD23F0" w:rsidP="00AD23F0">
      <w:pPr>
        <w:widowControl w:val="0"/>
        <w:autoSpaceDE w:val="0"/>
        <w:autoSpaceDN w:val="0"/>
        <w:adjustRightInd w:val="0"/>
        <w:spacing w:after="0" w:line="240" w:lineRule="auto"/>
        <w:jc w:val="both"/>
        <w:rPr>
          <w:rFonts w:ascii="Arial" w:hAnsi="Arial" w:cs="Arial"/>
          <w:sz w:val="24"/>
          <w:szCs w:val="24"/>
        </w:rPr>
      </w:pPr>
      <w:proofErr w:type="gramStart"/>
      <w:r w:rsidRPr="008D7B49">
        <w:rPr>
          <w:rFonts w:ascii="Arial" w:hAnsi="Arial" w:cs="Arial"/>
          <w:sz w:val="24"/>
          <w:szCs w:val="24"/>
        </w:rPr>
        <w:t>п</w:t>
      </w:r>
      <w:proofErr w:type="gramEnd"/>
      <w:r w:rsidRPr="008D7B49">
        <w:rPr>
          <w:rFonts w:ascii="Arial" w:hAnsi="Arial" w:cs="Arial"/>
          <w:sz w:val="24"/>
          <w:szCs w:val="24"/>
        </w:rPr>
        <w:t xml:space="preserve"> о с т а н о в л я ю:</w:t>
      </w:r>
    </w:p>
    <w:p w:rsidR="00AD23F0" w:rsidRPr="008D7B49" w:rsidRDefault="00AD23F0" w:rsidP="00AD23F0">
      <w:pPr>
        <w:widowControl w:val="0"/>
        <w:autoSpaceDE w:val="0"/>
        <w:autoSpaceDN w:val="0"/>
        <w:adjustRightInd w:val="0"/>
        <w:spacing w:after="0" w:line="240" w:lineRule="auto"/>
        <w:ind w:firstLine="709"/>
        <w:jc w:val="both"/>
        <w:rPr>
          <w:rFonts w:ascii="Arial" w:hAnsi="Arial" w:cs="Arial"/>
          <w:sz w:val="24"/>
          <w:szCs w:val="24"/>
        </w:rPr>
      </w:pPr>
    </w:p>
    <w:p w:rsidR="00474A79" w:rsidRDefault="00474A79"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474A79">
        <w:rPr>
          <w:rFonts w:ascii="Arial" w:hAnsi="Arial" w:cs="Arial"/>
          <w:sz w:val="24"/>
          <w:szCs w:val="24"/>
        </w:rPr>
        <w:t xml:space="preserve">Утвердить </w:t>
      </w:r>
      <w:r w:rsidR="00EE307C">
        <w:rPr>
          <w:rFonts w:ascii="Arial" w:hAnsi="Arial" w:cs="Arial"/>
          <w:sz w:val="24"/>
          <w:szCs w:val="24"/>
        </w:rPr>
        <w:t>Порядок</w:t>
      </w:r>
      <w:r w:rsidR="004963DF">
        <w:rPr>
          <w:rFonts w:ascii="Arial" w:hAnsi="Arial" w:cs="Arial"/>
          <w:sz w:val="24"/>
          <w:szCs w:val="24"/>
        </w:rPr>
        <w:t xml:space="preserve"> </w:t>
      </w:r>
      <w:r w:rsidR="00EE307C">
        <w:rPr>
          <w:rFonts w:ascii="Arial" w:hAnsi="Arial" w:cs="Arial"/>
          <w:sz w:val="24"/>
          <w:szCs w:val="24"/>
        </w:rPr>
        <w:t>санкционирования расходов муниципальных бюджетных учреждений и муниципальных автономных учреждений</w:t>
      </w:r>
      <w:r w:rsidR="001E7BFC">
        <w:rPr>
          <w:rFonts w:ascii="Arial" w:hAnsi="Arial" w:cs="Arial"/>
          <w:sz w:val="24"/>
          <w:szCs w:val="24"/>
        </w:rPr>
        <w:t xml:space="preserve">, </w:t>
      </w:r>
      <w:r w:rsidR="00EE307C">
        <w:rPr>
          <w:rFonts w:ascii="Arial" w:hAnsi="Arial" w:cs="Arial"/>
          <w:sz w:val="24"/>
          <w:szCs w:val="24"/>
        </w:rPr>
        <w:t>лицевые счета 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w:t>
      </w:r>
      <w:r w:rsidR="00C302EA">
        <w:rPr>
          <w:rFonts w:ascii="Arial" w:hAnsi="Arial" w:cs="Arial"/>
          <w:sz w:val="24"/>
          <w:szCs w:val="24"/>
        </w:rPr>
        <w:t xml:space="preserve"> </w:t>
      </w:r>
      <w:r w:rsidR="00EE307C">
        <w:rPr>
          <w:rFonts w:ascii="Arial" w:hAnsi="Arial" w:cs="Arial"/>
          <w:sz w:val="24"/>
          <w:szCs w:val="24"/>
        </w:rPr>
        <w:t>78.2 Бюджетного кодекса Р</w:t>
      </w:r>
      <w:r w:rsidR="00F67A46">
        <w:rPr>
          <w:rFonts w:ascii="Arial" w:hAnsi="Arial" w:cs="Arial"/>
          <w:sz w:val="24"/>
          <w:szCs w:val="24"/>
        </w:rPr>
        <w:t>оссийской Федерации</w:t>
      </w:r>
      <w:r w:rsidR="002417CD">
        <w:rPr>
          <w:rFonts w:ascii="Arial" w:hAnsi="Arial" w:cs="Arial"/>
          <w:sz w:val="24"/>
          <w:szCs w:val="24"/>
        </w:rPr>
        <w:t xml:space="preserve"> (далее – По</w:t>
      </w:r>
      <w:r w:rsidR="00F67A46">
        <w:rPr>
          <w:rFonts w:ascii="Arial" w:hAnsi="Arial" w:cs="Arial"/>
          <w:sz w:val="24"/>
          <w:szCs w:val="24"/>
        </w:rPr>
        <w:t>рядок</w:t>
      </w:r>
      <w:r w:rsidR="002417CD">
        <w:rPr>
          <w:rFonts w:ascii="Arial" w:hAnsi="Arial" w:cs="Arial"/>
          <w:sz w:val="24"/>
          <w:szCs w:val="24"/>
        </w:rPr>
        <w:t>)</w:t>
      </w:r>
      <w:r w:rsidR="008755F4">
        <w:rPr>
          <w:rFonts w:ascii="Arial" w:hAnsi="Arial" w:cs="Arial"/>
          <w:sz w:val="24"/>
          <w:szCs w:val="24"/>
        </w:rPr>
        <w:t xml:space="preserve"> согласно приложению</w:t>
      </w:r>
      <w:r w:rsidRPr="00474A79">
        <w:rPr>
          <w:rFonts w:ascii="Arial" w:hAnsi="Arial" w:cs="Arial"/>
          <w:sz w:val="24"/>
          <w:szCs w:val="24"/>
        </w:rPr>
        <w:t>.</w:t>
      </w:r>
      <w:r w:rsidR="00895D48">
        <w:rPr>
          <w:rFonts w:ascii="Arial" w:hAnsi="Arial" w:cs="Arial"/>
          <w:sz w:val="24"/>
          <w:szCs w:val="24"/>
        </w:rPr>
        <w:t xml:space="preserve"> </w:t>
      </w:r>
    </w:p>
    <w:p w:rsidR="00895D48" w:rsidRPr="00895D48" w:rsidRDefault="00895D48" w:rsidP="00895D48">
      <w:pPr>
        <w:tabs>
          <w:tab w:val="left" w:pos="993"/>
        </w:tabs>
        <w:suppressAutoHyphens/>
        <w:autoSpaceDE w:val="0"/>
        <w:autoSpaceDN w:val="0"/>
        <w:adjustRightInd w:val="0"/>
        <w:spacing w:after="0" w:line="240" w:lineRule="auto"/>
        <w:jc w:val="both"/>
        <w:rPr>
          <w:rFonts w:ascii="Arial" w:hAnsi="Arial" w:cs="Arial"/>
          <w:sz w:val="24"/>
          <w:szCs w:val="24"/>
        </w:rPr>
      </w:pPr>
    </w:p>
    <w:p w:rsidR="00591EB5" w:rsidRDefault="00591EB5" w:rsidP="0078107E">
      <w:pPr>
        <w:pStyle w:val="a5"/>
        <w:numPr>
          <w:ilvl w:val="0"/>
          <w:numId w:val="1"/>
        </w:numPr>
        <w:tabs>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591EB5">
        <w:rPr>
          <w:rFonts w:ascii="Arial" w:hAnsi="Arial" w:cs="Arial"/>
          <w:sz w:val="24"/>
          <w:szCs w:val="24"/>
        </w:rPr>
        <w:t>Постановлени</w:t>
      </w:r>
      <w:r>
        <w:rPr>
          <w:rFonts w:ascii="Arial" w:hAnsi="Arial" w:cs="Arial"/>
          <w:sz w:val="24"/>
          <w:szCs w:val="24"/>
        </w:rPr>
        <w:t xml:space="preserve">е </w:t>
      </w:r>
      <w:r w:rsidRPr="00591EB5">
        <w:rPr>
          <w:rFonts w:ascii="Arial" w:hAnsi="Arial" w:cs="Arial"/>
          <w:sz w:val="24"/>
          <w:szCs w:val="24"/>
        </w:rPr>
        <w:t xml:space="preserve">администрации </w:t>
      </w:r>
      <w:proofErr w:type="spellStart"/>
      <w:r w:rsidRPr="00591EB5">
        <w:rPr>
          <w:rFonts w:ascii="Arial" w:hAnsi="Arial" w:cs="Arial"/>
          <w:sz w:val="24"/>
          <w:szCs w:val="24"/>
        </w:rPr>
        <w:t>Светлоярского</w:t>
      </w:r>
      <w:proofErr w:type="spellEnd"/>
      <w:r w:rsidRPr="00591EB5">
        <w:rPr>
          <w:rFonts w:ascii="Arial" w:hAnsi="Arial" w:cs="Arial"/>
          <w:sz w:val="24"/>
          <w:szCs w:val="24"/>
        </w:rPr>
        <w:t xml:space="preserve"> муниципального района Волгоградской области от </w:t>
      </w:r>
      <w:r w:rsidR="00520210">
        <w:rPr>
          <w:rFonts w:ascii="Arial" w:hAnsi="Arial" w:cs="Arial"/>
          <w:sz w:val="24"/>
          <w:szCs w:val="24"/>
        </w:rPr>
        <w:t>2</w:t>
      </w:r>
      <w:r w:rsidR="00C302EA">
        <w:rPr>
          <w:rFonts w:ascii="Arial" w:hAnsi="Arial" w:cs="Arial"/>
          <w:sz w:val="24"/>
          <w:szCs w:val="24"/>
        </w:rPr>
        <w:t>1</w:t>
      </w:r>
      <w:r w:rsidRPr="00591EB5">
        <w:rPr>
          <w:rFonts w:ascii="Arial" w:hAnsi="Arial" w:cs="Arial"/>
          <w:sz w:val="24"/>
          <w:szCs w:val="24"/>
        </w:rPr>
        <w:t>.</w:t>
      </w:r>
      <w:r w:rsidR="00C302EA">
        <w:rPr>
          <w:rFonts w:ascii="Arial" w:hAnsi="Arial" w:cs="Arial"/>
          <w:sz w:val="24"/>
          <w:szCs w:val="24"/>
        </w:rPr>
        <w:t>09</w:t>
      </w:r>
      <w:r w:rsidRPr="00591EB5">
        <w:rPr>
          <w:rFonts w:ascii="Arial" w:hAnsi="Arial" w:cs="Arial"/>
          <w:sz w:val="24"/>
          <w:szCs w:val="24"/>
        </w:rPr>
        <w:t>.201</w:t>
      </w:r>
      <w:r w:rsidR="00C302EA">
        <w:rPr>
          <w:rFonts w:ascii="Arial" w:hAnsi="Arial" w:cs="Arial"/>
          <w:sz w:val="24"/>
          <w:szCs w:val="24"/>
        </w:rPr>
        <w:t>2</w:t>
      </w:r>
      <w:r w:rsidRPr="00591EB5">
        <w:rPr>
          <w:rFonts w:ascii="Arial" w:hAnsi="Arial" w:cs="Arial"/>
          <w:sz w:val="24"/>
          <w:szCs w:val="24"/>
        </w:rPr>
        <w:t xml:space="preserve"> № </w:t>
      </w:r>
      <w:r w:rsidR="00C302EA">
        <w:rPr>
          <w:rFonts w:ascii="Arial" w:hAnsi="Arial" w:cs="Arial"/>
          <w:sz w:val="24"/>
          <w:szCs w:val="24"/>
        </w:rPr>
        <w:t>1712</w:t>
      </w:r>
      <w:r w:rsidRPr="00591EB5">
        <w:rPr>
          <w:rFonts w:ascii="Arial" w:hAnsi="Arial" w:cs="Arial"/>
          <w:sz w:val="24"/>
          <w:szCs w:val="24"/>
        </w:rPr>
        <w:t xml:space="preserve"> «Об утверждении </w:t>
      </w:r>
      <w:r w:rsidR="00C302EA">
        <w:rPr>
          <w:rFonts w:ascii="Arial" w:hAnsi="Arial" w:cs="Arial"/>
          <w:sz w:val="24"/>
          <w:szCs w:val="24"/>
        </w:rPr>
        <w:t xml:space="preserve">порядка санкционирования расходов муниципальных учреждений </w:t>
      </w:r>
      <w:proofErr w:type="spellStart"/>
      <w:r w:rsidR="00C302EA">
        <w:rPr>
          <w:rFonts w:ascii="Arial" w:hAnsi="Arial" w:cs="Arial"/>
          <w:sz w:val="24"/>
          <w:szCs w:val="24"/>
        </w:rPr>
        <w:t>Светлоярского</w:t>
      </w:r>
      <w:proofErr w:type="spellEnd"/>
      <w:r w:rsidR="00C302EA">
        <w:rPr>
          <w:rFonts w:ascii="Arial" w:hAnsi="Arial" w:cs="Arial"/>
          <w:sz w:val="24"/>
          <w:szCs w:val="24"/>
        </w:rPr>
        <w:t xml:space="preserve"> муниципального района, источником финансового обеспечения которых являются субсидии, полученные в соответствии с абзацем вторым пункта 1 статьи 78.1 Бюджетного кодекса Российской Федерации</w:t>
      </w:r>
      <w:r w:rsidRPr="00591EB5">
        <w:rPr>
          <w:rFonts w:ascii="Arial" w:hAnsi="Arial" w:cs="Arial"/>
          <w:sz w:val="24"/>
          <w:szCs w:val="24"/>
        </w:rPr>
        <w:t>»</w:t>
      </w:r>
      <w:r w:rsidR="002417CD">
        <w:rPr>
          <w:rFonts w:ascii="Arial" w:hAnsi="Arial" w:cs="Arial"/>
          <w:sz w:val="24"/>
          <w:szCs w:val="24"/>
        </w:rPr>
        <w:t xml:space="preserve"> (</w:t>
      </w:r>
      <w:r w:rsidR="00520210">
        <w:rPr>
          <w:rFonts w:ascii="Arial" w:hAnsi="Arial" w:cs="Arial"/>
          <w:sz w:val="24"/>
          <w:szCs w:val="24"/>
        </w:rPr>
        <w:t>в</w:t>
      </w:r>
      <w:r w:rsidR="002417CD">
        <w:rPr>
          <w:rFonts w:ascii="Arial" w:hAnsi="Arial" w:cs="Arial"/>
          <w:sz w:val="24"/>
          <w:szCs w:val="24"/>
        </w:rPr>
        <w:t xml:space="preserve"> </w:t>
      </w:r>
      <w:r w:rsidR="00520210">
        <w:rPr>
          <w:rFonts w:ascii="Arial" w:hAnsi="Arial" w:cs="Arial"/>
          <w:sz w:val="24"/>
          <w:szCs w:val="24"/>
        </w:rPr>
        <w:t xml:space="preserve">ред. от </w:t>
      </w:r>
      <w:r w:rsidR="00C302EA">
        <w:rPr>
          <w:rFonts w:ascii="Arial" w:hAnsi="Arial" w:cs="Arial"/>
          <w:sz w:val="24"/>
          <w:szCs w:val="24"/>
        </w:rPr>
        <w:t>31</w:t>
      </w:r>
      <w:r w:rsidR="00520210">
        <w:rPr>
          <w:rFonts w:ascii="Arial" w:hAnsi="Arial" w:cs="Arial"/>
          <w:sz w:val="24"/>
          <w:szCs w:val="24"/>
        </w:rPr>
        <w:t>.1</w:t>
      </w:r>
      <w:r w:rsidR="00C302EA">
        <w:rPr>
          <w:rFonts w:ascii="Arial" w:hAnsi="Arial" w:cs="Arial"/>
          <w:sz w:val="24"/>
          <w:szCs w:val="24"/>
        </w:rPr>
        <w:t>0</w:t>
      </w:r>
      <w:r w:rsidR="00520210">
        <w:rPr>
          <w:rFonts w:ascii="Arial" w:hAnsi="Arial" w:cs="Arial"/>
          <w:sz w:val="24"/>
          <w:szCs w:val="24"/>
        </w:rPr>
        <w:t>.201</w:t>
      </w:r>
      <w:r w:rsidR="00C302EA">
        <w:rPr>
          <w:rFonts w:ascii="Arial" w:hAnsi="Arial" w:cs="Arial"/>
          <w:sz w:val="24"/>
          <w:szCs w:val="24"/>
        </w:rPr>
        <w:t>2</w:t>
      </w:r>
      <w:r w:rsidR="00520210">
        <w:rPr>
          <w:rFonts w:ascii="Arial" w:hAnsi="Arial" w:cs="Arial"/>
          <w:sz w:val="24"/>
          <w:szCs w:val="24"/>
        </w:rPr>
        <w:t xml:space="preserve"> № 2</w:t>
      </w:r>
      <w:r w:rsidR="00C302EA">
        <w:rPr>
          <w:rFonts w:ascii="Arial" w:hAnsi="Arial" w:cs="Arial"/>
          <w:sz w:val="24"/>
          <w:szCs w:val="24"/>
        </w:rPr>
        <w:t>031</w:t>
      </w:r>
      <w:r w:rsidR="00520210">
        <w:rPr>
          <w:rFonts w:ascii="Arial" w:hAnsi="Arial" w:cs="Arial"/>
          <w:sz w:val="24"/>
          <w:szCs w:val="24"/>
        </w:rPr>
        <w:t>)</w:t>
      </w:r>
      <w:r w:rsidRPr="00591EB5">
        <w:rPr>
          <w:rFonts w:ascii="Arial" w:hAnsi="Arial" w:cs="Arial"/>
          <w:sz w:val="24"/>
          <w:szCs w:val="24"/>
        </w:rPr>
        <w:t xml:space="preserve"> признать утратившим силу.</w:t>
      </w:r>
    </w:p>
    <w:p w:rsidR="00852B57" w:rsidRPr="00852B57" w:rsidRDefault="00852B57" w:rsidP="00852B57">
      <w:pPr>
        <w:pStyle w:val="a5"/>
        <w:rPr>
          <w:rFonts w:ascii="Arial" w:hAnsi="Arial" w:cs="Arial"/>
          <w:sz w:val="24"/>
          <w:szCs w:val="24"/>
        </w:rPr>
      </w:pPr>
    </w:p>
    <w:p w:rsidR="002C2DA1"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sidRPr="00346BCE">
        <w:rPr>
          <w:rFonts w:ascii="Arial" w:hAnsi="Arial" w:cs="Arial"/>
          <w:sz w:val="24"/>
          <w:szCs w:val="24"/>
        </w:rPr>
        <w:lastRenderedPageBreak/>
        <w:t xml:space="preserve">Настоящее постановление вступает в силу с </w:t>
      </w:r>
      <w:r w:rsidR="00951C20">
        <w:rPr>
          <w:rFonts w:ascii="Arial" w:hAnsi="Arial" w:cs="Arial"/>
          <w:sz w:val="24"/>
          <w:szCs w:val="24"/>
        </w:rPr>
        <w:t>01.01.2022</w:t>
      </w:r>
      <w:r w:rsidRPr="00346BCE">
        <w:rPr>
          <w:rFonts w:ascii="Arial" w:hAnsi="Arial" w:cs="Arial"/>
          <w:sz w:val="24"/>
          <w:szCs w:val="24"/>
        </w:rPr>
        <w:t>.</w:t>
      </w:r>
    </w:p>
    <w:p w:rsidR="00B87D72" w:rsidRPr="00B87D72" w:rsidRDefault="00B87D72" w:rsidP="00B87D72">
      <w:pPr>
        <w:pStyle w:val="a5"/>
        <w:rPr>
          <w:rFonts w:ascii="Arial" w:hAnsi="Arial" w:cs="Arial"/>
          <w:sz w:val="24"/>
          <w:szCs w:val="24"/>
        </w:rPr>
      </w:pPr>
    </w:p>
    <w:p w:rsidR="00346BCE" w:rsidRDefault="00346BCE"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456029">
        <w:rPr>
          <w:rFonts w:ascii="Arial" w:hAnsi="Arial" w:cs="Arial"/>
          <w:sz w:val="24"/>
          <w:szCs w:val="24"/>
        </w:rPr>
        <w:t xml:space="preserve">по муниципальной службе, общим и кадровым вопросам администрации </w:t>
      </w:r>
      <w:proofErr w:type="spellStart"/>
      <w:r w:rsidRPr="00456029">
        <w:rPr>
          <w:rFonts w:ascii="Arial" w:hAnsi="Arial" w:cs="Arial"/>
          <w:sz w:val="24"/>
          <w:szCs w:val="24"/>
        </w:rPr>
        <w:t>Светлоярского</w:t>
      </w:r>
      <w:proofErr w:type="spellEnd"/>
      <w:r w:rsidRPr="00456029">
        <w:rPr>
          <w:rFonts w:ascii="Arial" w:hAnsi="Arial" w:cs="Arial"/>
          <w:sz w:val="24"/>
          <w:szCs w:val="24"/>
        </w:rPr>
        <w:t xml:space="preserve"> муниципального района (</w:t>
      </w:r>
      <w:r w:rsidR="00951C20">
        <w:rPr>
          <w:rFonts w:ascii="Arial" w:hAnsi="Arial" w:cs="Arial"/>
          <w:sz w:val="24"/>
          <w:szCs w:val="24"/>
        </w:rPr>
        <w:t>Иванова Н.В.</w:t>
      </w:r>
      <w:r w:rsidR="00112046">
        <w:rPr>
          <w:rFonts w:ascii="Arial" w:hAnsi="Arial" w:cs="Arial"/>
          <w:sz w:val="24"/>
          <w:szCs w:val="24"/>
        </w:rPr>
        <w:t>)</w:t>
      </w:r>
      <w:r w:rsidRPr="00456029">
        <w:rPr>
          <w:rFonts w:ascii="Arial" w:hAnsi="Arial" w:cs="Arial"/>
          <w:sz w:val="24"/>
          <w:szCs w:val="24"/>
        </w:rPr>
        <w:t xml:space="preserve"> </w:t>
      </w:r>
      <w:proofErr w:type="gramStart"/>
      <w:r w:rsidRPr="00456029">
        <w:rPr>
          <w:rFonts w:ascii="Arial" w:hAnsi="Arial" w:cs="Arial"/>
          <w:sz w:val="24"/>
          <w:szCs w:val="24"/>
        </w:rPr>
        <w:t>разместить</w:t>
      </w:r>
      <w:proofErr w:type="gramEnd"/>
      <w:r w:rsidRPr="00456029">
        <w:rPr>
          <w:rFonts w:ascii="Arial" w:hAnsi="Arial" w:cs="Arial"/>
          <w:sz w:val="24"/>
          <w:szCs w:val="24"/>
        </w:rPr>
        <w:t xml:space="preserve"> настоящее постановление в сети Интернет на официальном сайте </w:t>
      </w:r>
      <w:proofErr w:type="spellStart"/>
      <w:r w:rsidRPr="00456029">
        <w:rPr>
          <w:rFonts w:ascii="Arial" w:hAnsi="Arial" w:cs="Arial"/>
          <w:sz w:val="24"/>
          <w:szCs w:val="24"/>
        </w:rPr>
        <w:t>Светлоярского</w:t>
      </w:r>
      <w:proofErr w:type="spellEnd"/>
      <w:r w:rsidRPr="00456029">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Отделу </w:t>
      </w:r>
      <w:r w:rsidRPr="00895D48">
        <w:rPr>
          <w:rFonts w:ascii="Arial" w:hAnsi="Arial" w:cs="Arial"/>
          <w:sz w:val="24"/>
          <w:szCs w:val="24"/>
        </w:rPr>
        <w:t>бюджетно-финансовой политики</w:t>
      </w:r>
      <w:r>
        <w:rPr>
          <w:rFonts w:ascii="Arial" w:hAnsi="Arial" w:cs="Arial"/>
          <w:sz w:val="24"/>
          <w:szCs w:val="24"/>
        </w:rPr>
        <w:t xml:space="preserve"> </w:t>
      </w:r>
      <w:r w:rsidRPr="00895D48">
        <w:rPr>
          <w:rFonts w:ascii="Arial" w:hAnsi="Arial" w:cs="Arial"/>
          <w:sz w:val="24"/>
          <w:szCs w:val="24"/>
        </w:rPr>
        <w:t xml:space="preserve">(Коптева Е.Н.) </w:t>
      </w:r>
      <w:proofErr w:type="gramStart"/>
      <w:r w:rsidRPr="00895D48">
        <w:rPr>
          <w:rFonts w:ascii="Arial" w:hAnsi="Arial" w:cs="Arial"/>
          <w:sz w:val="24"/>
          <w:szCs w:val="24"/>
        </w:rPr>
        <w:t>разместить</w:t>
      </w:r>
      <w:proofErr w:type="gramEnd"/>
      <w:r w:rsidRPr="00895D48">
        <w:rPr>
          <w:rFonts w:ascii="Arial" w:hAnsi="Arial" w:cs="Arial"/>
          <w:sz w:val="24"/>
          <w:szCs w:val="24"/>
        </w:rPr>
        <w:t xml:space="preserve"> настоящее постановление в сети Интернет на финансовом портале </w:t>
      </w:r>
      <w:proofErr w:type="spellStart"/>
      <w:r w:rsidRPr="00895D48">
        <w:rPr>
          <w:rFonts w:ascii="Arial" w:hAnsi="Arial" w:cs="Arial"/>
          <w:sz w:val="24"/>
          <w:szCs w:val="24"/>
        </w:rPr>
        <w:t>Светлоярского</w:t>
      </w:r>
      <w:proofErr w:type="spellEnd"/>
      <w:r w:rsidRPr="00895D48">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895D48" w:rsidRPr="00895D48" w:rsidRDefault="00895D48" w:rsidP="00895D48">
      <w:pPr>
        <w:pStyle w:val="a5"/>
        <w:rPr>
          <w:rFonts w:ascii="Arial" w:hAnsi="Arial" w:cs="Arial"/>
          <w:sz w:val="24"/>
          <w:szCs w:val="24"/>
        </w:rPr>
      </w:pPr>
    </w:p>
    <w:p w:rsidR="00895D48" w:rsidRDefault="00895D48" w:rsidP="0078107E">
      <w:pPr>
        <w:pStyle w:val="a5"/>
        <w:numPr>
          <w:ilvl w:val="0"/>
          <w:numId w:val="1"/>
        </w:numPr>
        <w:tabs>
          <w:tab w:val="left" w:pos="993"/>
        </w:tabs>
        <w:suppressAutoHyphens/>
        <w:autoSpaceDE w:val="0"/>
        <w:autoSpaceDN w:val="0"/>
        <w:adjustRightInd w:val="0"/>
        <w:spacing w:after="0" w:line="240" w:lineRule="auto"/>
        <w:ind w:left="0" w:firstLine="710"/>
        <w:jc w:val="both"/>
        <w:rPr>
          <w:rFonts w:ascii="Arial" w:hAnsi="Arial" w:cs="Arial"/>
          <w:sz w:val="24"/>
          <w:szCs w:val="24"/>
        </w:rPr>
      </w:pPr>
      <w:r>
        <w:rPr>
          <w:rFonts w:ascii="Arial" w:hAnsi="Arial" w:cs="Arial"/>
          <w:sz w:val="24"/>
          <w:szCs w:val="24"/>
        </w:rPr>
        <w:t xml:space="preserve">Контроль над исполнением настоящего постановления возложить на заместителя главы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w:t>
      </w:r>
      <w:r w:rsidR="00112046">
        <w:rPr>
          <w:rFonts w:ascii="Arial" w:hAnsi="Arial" w:cs="Arial"/>
          <w:sz w:val="24"/>
          <w:szCs w:val="24"/>
        </w:rPr>
        <w:t xml:space="preserve"> Волгоградской области</w:t>
      </w:r>
      <w:r>
        <w:rPr>
          <w:rFonts w:ascii="Arial" w:hAnsi="Arial" w:cs="Arial"/>
          <w:sz w:val="24"/>
          <w:szCs w:val="24"/>
        </w:rPr>
        <w:t xml:space="preserve"> </w:t>
      </w:r>
      <w:proofErr w:type="spellStart"/>
      <w:r w:rsidR="00520210">
        <w:rPr>
          <w:rFonts w:ascii="Arial" w:hAnsi="Arial" w:cs="Arial"/>
          <w:sz w:val="24"/>
          <w:szCs w:val="24"/>
        </w:rPr>
        <w:t>Подхватилину</w:t>
      </w:r>
      <w:proofErr w:type="spellEnd"/>
      <w:r w:rsidR="00112046">
        <w:rPr>
          <w:rFonts w:ascii="Arial" w:hAnsi="Arial" w:cs="Arial"/>
          <w:sz w:val="24"/>
          <w:szCs w:val="24"/>
        </w:rPr>
        <w:t xml:space="preserve"> О.И.</w:t>
      </w:r>
    </w:p>
    <w:p w:rsidR="00346BCE" w:rsidRPr="00346BCE" w:rsidRDefault="00346BCE" w:rsidP="00346BCE">
      <w:pPr>
        <w:pStyle w:val="a5"/>
        <w:rPr>
          <w:rFonts w:ascii="Arial" w:hAnsi="Arial" w:cs="Arial"/>
          <w:sz w:val="24"/>
          <w:szCs w:val="24"/>
        </w:rPr>
      </w:pPr>
    </w:p>
    <w:p w:rsidR="00346BCE" w:rsidRPr="00346BCE" w:rsidRDefault="00346BCE" w:rsidP="00346BCE">
      <w:pPr>
        <w:tabs>
          <w:tab w:val="left" w:pos="993"/>
        </w:tabs>
        <w:suppressAutoHyphens/>
        <w:autoSpaceDE w:val="0"/>
        <w:autoSpaceDN w:val="0"/>
        <w:adjustRightInd w:val="0"/>
        <w:spacing w:after="0" w:line="240" w:lineRule="auto"/>
        <w:jc w:val="both"/>
        <w:rPr>
          <w:rFonts w:ascii="Arial" w:hAnsi="Arial" w:cs="Arial"/>
          <w:sz w:val="24"/>
          <w:szCs w:val="24"/>
        </w:rPr>
      </w:pPr>
    </w:p>
    <w:p w:rsidR="00456029" w:rsidRDefault="00456029" w:rsidP="00456029">
      <w:pPr>
        <w:pStyle w:val="a5"/>
        <w:spacing w:after="0" w:line="240" w:lineRule="auto"/>
        <w:ind w:left="0"/>
        <w:rPr>
          <w:rFonts w:ascii="Arial" w:hAnsi="Arial" w:cs="Arial"/>
        </w:rPr>
      </w:pPr>
    </w:p>
    <w:p w:rsidR="00456029" w:rsidRPr="00456029" w:rsidRDefault="002C2DA1" w:rsidP="00456029">
      <w:pPr>
        <w:rPr>
          <w:rFonts w:ascii="Arial" w:hAnsi="Arial" w:cs="Arial"/>
        </w:rPr>
      </w:pPr>
      <w:r>
        <w:rPr>
          <w:rFonts w:ascii="Arial" w:hAnsi="Arial" w:cs="Arial"/>
          <w:sz w:val="24"/>
          <w:szCs w:val="24"/>
        </w:rPr>
        <w:t>Глава</w:t>
      </w:r>
      <w:r w:rsidR="00456029" w:rsidRPr="00456029">
        <w:rPr>
          <w:rFonts w:ascii="Arial" w:hAnsi="Arial" w:cs="Arial"/>
          <w:sz w:val="24"/>
          <w:szCs w:val="24"/>
        </w:rPr>
        <w:t xml:space="preserve"> муниципального района   </w:t>
      </w:r>
      <w:r w:rsidR="00456029">
        <w:rPr>
          <w:rFonts w:ascii="Arial" w:hAnsi="Arial" w:cs="Arial"/>
          <w:sz w:val="24"/>
          <w:szCs w:val="24"/>
        </w:rPr>
        <w:t xml:space="preserve">                   </w:t>
      </w:r>
      <w:r w:rsidR="00456029" w:rsidRPr="00456029">
        <w:rPr>
          <w:rFonts w:ascii="Arial" w:hAnsi="Arial" w:cs="Arial"/>
          <w:sz w:val="24"/>
          <w:szCs w:val="24"/>
        </w:rPr>
        <w:t xml:space="preserve">                              </w:t>
      </w:r>
      <w:r w:rsidR="00AD2B50">
        <w:rPr>
          <w:rFonts w:ascii="Arial" w:hAnsi="Arial" w:cs="Arial"/>
          <w:sz w:val="24"/>
          <w:szCs w:val="24"/>
        </w:rPr>
        <w:t xml:space="preserve">       </w:t>
      </w:r>
      <w:r w:rsidR="00456029">
        <w:rPr>
          <w:rFonts w:ascii="Arial" w:hAnsi="Arial" w:cs="Arial"/>
          <w:sz w:val="24"/>
          <w:szCs w:val="24"/>
        </w:rPr>
        <w:t>Т.В. Распутина</w:t>
      </w:r>
    </w:p>
    <w:p w:rsidR="00AB1C08" w:rsidRPr="008D7B49" w:rsidRDefault="00AB1C08" w:rsidP="00AB1C08">
      <w:pPr>
        <w:widowControl w:val="0"/>
        <w:autoSpaceDE w:val="0"/>
        <w:autoSpaceDN w:val="0"/>
        <w:adjustRightInd w:val="0"/>
        <w:spacing w:after="0" w:line="240" w:lineRule="auto"/>
        <w:ind w:firstLine="540"/>
        <w:jc w:val="both"/>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D33CC1" w:rsidRDefault="00D33CC1"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456029" w:rsidRDefault="00456029"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520210" w:rsidRDefault="00520210" w:rsidP="00AB1C08">
      <w:pPr>
        <w:widowControl w:val="0"/>
        <w:autoSpaceDE w:val="0"/>
        <w:autoSpaceDN w:val="0"/>
        <w:adjustRightInd w:val="0"/>
        <w:spacing w:after="0" w:line="240" w:lineRule="auto"/>
        <w:rPr>
          <w:rFonts w:ascii="Arial" w:hAnsi="Arial" w:cs="Arial"/>
          <w:sz w:val="24"/>
          <w:szCs w:val="24"/>
        </w:rPr>
      </w:pPr>
    </w:p>
    <w:p w:rsidR="0003713D" w:rsidRDefault="0003713D" w:rsidP="00AB1C08">
      <w:pPr>
        <w:widowControl w:val="0"/>
        <w:autoSpaceDE w:val="0"/>
        <w:autoSpaceDN w:val="0"/>
        <w:adjustRightInd w:val="0"/>
        <w:spacing w:after="0" w:line="240" w:lineRule="auto"/>
        <w:rPr>
          <w:rFonts w:ascii="Arial" w:hAnsi="Arial" w:cs="Arial"/>
          <w:sz w:val="24"/>
          <w:szCs w:val="24"/>
        </w:rPr>
      </w:pPr>
    </w:p>
    <w:p w:rsidR="0003713D" w:rsidRDefault="0003713D" w:rsidP="00AB1C08">
      <w:pPr>
        <w:widowControl w:val="0"/>
        <w:autoSpaceDE w:val="0"/>
        <w:autoSpaceDN w:val="0"/>
        <w:adjustRightInd w:val="0"/>
        <w:spacing w:after="0" w:line="240" w:lineRule="auto"/>
        <w:rPr>
          <w:rFonts w:ascii="Arial" w:hAnsi="Arial" w:cs="Arial"/>
          <w:sz w:val="24"/>
          <w:szCs w:val="24"/>
        </w:rPr>
      </w:pPr>
    </w:p>
    <w:p w:rsidR="00951C20" w:rsidRDefault="00951C20" w:rsidP="00AB1C08">
      <w:pPr>
        <w:widowControl w:val="0"/>
        <w:autoSpaceDE w:val="0"/>
        <w:autoSpaceDN w:val="0"/>
        <w:adjustRightInd w:val="0"/>
        <w:spacing w:after="0" w:line="240" w:lineRule="auto"/>
        <w:rPr>
          <w:rFonts w:ascii="Arial" w:hAnsi="Arial" w:cs="Arial"/>
          <w:sz w:val="24"/>
          <w:szCs w:val="24"/>
        </w:rPr>
      </w:pPr>
    </w:p>
    <w:p w:rsidR="00951C20" w:rsidRDefault="00951C20" w:rsidP="00AB1C08">
      <w:pPr>
        <w:widowControl w:val="0"/>
        <w:autoSpaceDE w:val="0"/>
        <w:autoSpaceDN w:val="0"/>
        <w:adjustRightInd w:val="0"/>
        <w:spacing w:after="0" w:line="240" w:lineRule="auto"/>
        <w:rPr>
          <w:rFonts w:ascii="Arial" w:hAnsi="Arial" w:cs="Arial"/>
          <w:sz w:val="24"/>
          <w:szCs w:val="24"/>
        </w:rPr>
      </w:pPr>
    </w:p>
    <w:p w:rsidR="00951C20" w:rsidRDefault="00951C20"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592E53" w:rsidRDefault="00592E53" w:rsidP="00AB1C08">
      <w:pPr>
        <w:widowControl w:val="0"/>
        <w:autoSpaceDE w:val="0"/>
        <w:autoSpaceDN w:val="0"/>
        <w:adjustRightInd w:val="0"/>
        <w:spacing w:after="0" w:line="240" w:lineRule="auto"/>
        <w:rPr>
          <w:rFonts w:ascii="Arial" w:hAnsi="Arial" w:cs="Arial"/>
          <w:sz w:val="24"/>
          <w:szCs w:val="24"/>
        </w:rPr>
      </w:pPr>
    </w:p>
    <w:p w:rsidR="00951C20" w:rsidRDefault="00951C20" w:rsidP="00AB1C08">
      <w:pPr>
        <w:widowControl w:val="0"/>
        <w:autoSpaceDE w:val="0"/>
        <w:autoSpaceDN w:val="0"/>
        <w:adjustRightInd w:val="0"/>
        <w:spacing w:after="0" w:line="240" w:lineRule="auto"/>
        <w:rPr>
          <w:rFonts w:ascii="Arial" w:hAnsi="Arial" w:cs="Arial"/>
          <w:sz w:val="24"/>
          <w:szCs w:val="24"/>
        </w:rPr>
      </w:pPr>
    </w:p>
    <w:p w:rsidR="009B634D" w:rsidRDefault="009B634D" w:rsidP="00AB1C08">
      <w:pPr>
        <w:widowControl w:val="0"/>
        <w:autoSpaceDE w:val="0"/>
        <w:autoSpaceDN w:val="0"/>
        <w:adjustRightInd w:val="0"/>
        <w:spacing w:after="0" w:line="240" w:lineRule="auto"/>
        <w:rPr>
          <w:rFonts w:ascii="Arial" w:hAnsi="Arial" w:cs="Arial"/>
          <w:sz w:val="24"/>
          <w:szCs w:val="24"/>
        </w:rPr>
      </w:pPr>
    </w:p>
    <w:p w:rsidR="009B634D" w:rsidRDefault="00456029" w:rsidP="00AB1C08">
      <w:pPr>
        <w:widowControl w:val="0"/>
        <w:autoSpaceDE w:val="0"/>
        <w:autoSpaceDN w:val="0"/>
        <w:adjustRightInd w:val="0"/>
        <w:spacing w:after="0" w:line="240" w:lineRule="auto"/>
        <w:rPr>
          <w:rFonts w:ascii="Arial" w:hAnsi="Arial" w:cs="Arial"/>
          <w:sz w:val="20"/>
          <w:szCs w:val="20"/>
        </w:rPr>
        <w:sectPr w:rsidR="009B634D" w:rsidSect="009B634D">
          <w:headerReference w:type="default" r:id="rId10"/>
          <w:pgSz w:w="11906" w:h="16838" w:code="9"/>
          <w:pgMar w:top="1134" w:right="1134" w:bottom="1134" w:left="1701" w:header="709" w:footer="709" w:gutter="0"/>
          <w:cols w:space="708"/>
          <w:titlePg/>
          <w:docGrid w:linePitch="360"/>
        </w:sectPr>
      </w:pPr>
      <w:r>
        <w:rPr>
          <w:rFonts w:ascii="Arial" w:hAnsi="Arial" w:cs="Arial"/>
          <w:sz w:val="20"/>
          <w:szCs w:val="20"/>
        </w:rPr>
        <w:t>Абраменко Е.Н.</w:t>
      </w:r>
    </w:p>
    <w:tbl>
      <w:tblPr>
        <w:tblW w:w="8930" w:type="dxa"/>
        <w:tblInd w:w="250" w:type="dxa"/>
        <w:tblLayout w:type="fixed"/>
        <w:tblLook w:val="0000" w:firstRow="0" w:lastRow="0" w:firstColumn="0" w:lastColumn="0" w:noHBand="0" w:noVBand="0"/>
      </w:tblPr>
      <w:tblGrid>
        <w:gridCol w:w="709"/>
        <w:gridCol w:w="1843"/>
        <w:gridCol w:w="1134"/>
        <w:gridCol w:w="567"/>
        <w:gridCol w:w="425"/>
        <w:gridCol w:w="4252"/>
      </w:tblGrid>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992" w:type="dxa"/>
            <w:gridSpan w:val="2"/>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252" w:type="dxa"/>
            <w:tcBorders>
              <w:top w:val="nil"/>
              <w:left w:val="nil"/>
              <w:bottom w:val="nil"/>
              <w:right w:val="nil"/>
            </w:tcBorders>
            <w:shd w:val="clear" w:color="auto" w:fill="auto"/>
            <w:noWrap/>
            <w:vAlign w:val="bottom"/>
          </w:tcPr>
          <w:p w:rsidR="008755F4" w:rsidRPr="00F70EDE" w:rsidRDefault="008755F4" w:rsidP="008755F4">
            <w:pPr>
              <w:pStyle w:val="ConsPlusNormal"/>
              <w:ind w:left="34" w:firstLine="0"/>
              <w:rPr>
                <w:sz w:val="24"/>
                <w:szCs w:val="24"/>
              </w:rPr>
            </w:pPr>
            <w:r w:rsidRPr="00F70EDE">
              <w:rPr>
                <w:sz w:val="24"/>
                <w:szCs w:val="24"/>
              </w:rPr>
              <w:t>У</w:t>
            </w:r>
            <w:r w:rsidR="001E7BFC">
              <w:rPr>
                <w:sz w:val="24"/>
                <w:szCs w:val="24"/>
              </w:rPr>
              <w:t>ТВЕРЖДЕН</w:t>
            </w:r>
          </w:p>
          <w:p w:rsidR="008755F4" w:rsidRPr="00F70EDE" w:rsidRDefault="008755F4" w:rsidP="008755F4">
            <w:pPr>
              <w:pStyle w:val="ConsPlusNormal"/>
              <w:ind w:left="34" w:firstLine="0"/>
              <w:rPr>
                <w:sz w:val="24"/>
                <w:szCs w:val="24"/>
              </w:rPr>
            </w:pPr>
            <w:r w:rsidRPr="00F70EDE">
              <w:rPr>
                <w:sz w:val="24"/>
                <w:szCs w:val="24"/>
              </w:rPr>
              <w:t xml:space="preserve">постановлением администрации </w:t>
            </w:r>
          </w:p>
          <w:p w:rsidR="008755F4" w:rsidRPr="00F70EDE" w:rsidRDefault="008755F4" w:rsidP="008755F4">
            <w:pPr>
              <w:pStyle w:val="ConsPlusNormal"/>
              <w:ind w:left="34" w:firstLine="0"/>
              <w:rPr>
                <w:sz w:val="24"/>
                <w:szCs w:val="24"/>
              </w:rPr>
            </w:pPr>
            <w:proofErr w:type="spellStart"/>
            <w:r w:rsidRPr="00F70EDE">
              <w:rPr>
                <w:sz w:val="24"/>
                <w:szCs w:val="24"/>
              </w:rPr>
              <w:t>Светлоярского</w:t>
            </w:r>
            <w:proofErr w:type="spellEnd"/>
            <w:r w:rsidRPr="00F70EDE">
              <w:rPr>
                <w:sz w:val="24"/>
                <w:szCs w:val="24"/>
              </w:rPr>
              <w:t xml:space="preserve"> муниципального района</w:t>
            </w:r>
            <w:r>
              <w:rPr>
                <w:sz w:val="24"/>
                <w:szCs w:val="24"/>
              </w:rPr>
              <w:t xml:space="preserve"> </w:t>
            </w:r>
            <w:r w:rsidRPr="00F70EDE">
              <w:rPr>
                <w:sz w:val="24"/>
                <w:szCs w:val="24"/>
              </w:rPr>
              <w:t xml:space="preserve">Волгоградской области </w:t>
            </w:r>
          </w:p>
          <w:p w:rsidR="00A13000" w:rsidRPr="00A13000" w:rsidRDefault="00852B57" w:rsidP="007A634F">
            <w:pPr>
              <w:spacing w:after="0" w:line="240" w:lineRule="auto"/>
              <w:ind w:left="34"/>
              <w:rPr>
                <w:rFonts w:ascii="Arial" w:eastAsia="Arial Unicode MS" w:hAnsi="Arial" w:cs="Arial"/>
                <w:sz w:val="24"/>
                <w:szCs w:val="24"/>
              </w:rPr>
            </w:pPr>
            <w:r>
              <w:rPr>
                <w:rFonts w:ascii="Arial" w:eastAsia="Arial Unicode MS" w:hAnsi="Arial" w:cs="Arial"/>
                <w:sz w:val="24"/>
                <w:szCs w:val="24"/>
              </w:rPr>
              <w:t xml:space="preserve">от </w:t>
            </w:r>
            <w:r w:rsidR="007A634F">
              <w:rPr>
                <w:rFonts w:ascii="Arial" w:eastAsia="Arial Unicode MS" w:hAnsi="Arial" w:cs="Arial"/>
                <w:sz w:val="24"/>
                <w:szCs w:val="24"/>
              </w:rPr>
              <w:t>15.12.2021</w:t>
            </w:r>
            <w:r>
              <w:rPr>
                <w:rFonts w:ascii="Arial" w:eastAsia="Arial Unicode MS" w:hAnsi="Arial" w:cs="Arial"/>
                <w:sz w:val="24"/>
                <w:szCs w:val="24"/>
              </w:rPr>
              <w:t xml:space="preserve"> № </w:t>
            </w:r>
            <w:r w:rsidR="007A634F">
              <w:rPr>
                <w:rFonts w:ascii="Arial" w:eastAsia="Arial Unicode MS" w:hAnsi="Arial" w:cs="Arial"/>
                <w:sz w:val="24"/>
                <w:szCs w:val="24"/>
              </w:rPr>
              <w:t>2238</w:t>
            </w:r>
          </w:p>
        </w:tc>
      </w:tr>
      <w:tr w:rsidR="00A13000" w:rsidRPr="00A13000" w:rsidTr="008755F4">
        <w:trPr>
          <w:trHeight w:val="375"/>
        </w:trPr>
        <w:tc>
          <w:tcPr>
            <w:tcW w:w="709"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843"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1134"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567" w:type="dxa"/>
            <w:tcBorders>
              <w:top w:val="nil"/>
              <w:left w:val="nil"/>
              <w:bottom w:val="nil"/>
              <w:right w:val="nil"/>
            </w:tcBorders>
            <w:shd w:val="clear" w:color="auto" w:fill="auto"/>
            <w:noWrap/>
            <w:vAlign w:val="bottom"/>
          </w:tcPr>
          <w:p w:rsidR="00A13000" w:rsidRPr="00A13000" w:rsidRDefault="00A13000" w:rsidP="00A13000">
            <w:pPr>
              <w:spacing w:after="0" w:line="240" w:lineRule="auto"/>
              <w:rPr>
                <w:rFonts w:ascii="Arial" w:eastAsia="Arial Unicode MS" w:hAnsi="Arial" w:cs="Arial"/>
                <w:color w:val="548DD4"/>
                <w:sz w:val="24"/>
                <w:szCs w:val="24"/>
              </w:rPr>
            </w:pPr>
          </w:p>
        </w:tc>
        <w:tc>
          <w:tcPr>
            <w:tcW w:w="4677" w:type="dxa"/>
            <w:gridSpan w:val="2"/>
            <w:tcBorders>
              <w:top w:val="nil"/>
              <w:left w:val="nil"/>
              <w:bottom w:val="nil"/>
              <w:right w:val="nil"/>
            </w:tcBorders>
            <w:shd w:val="clear" w:color="auto" w:fill="auto"/>
            <w:noWrap/>
            <w:vAlign w:val="bottom"/>
          </w:tcPr>
          <w:p w:rsidR="00A13000" w:rsidRDefault="00A13000" w:rsidP="00852B57">
            <w:pPr>
              <w:spacing w:after="0" w:line="240" w:lineRule="auto"/>
              <w:jc w:val="right"/>
              <w:rPr>
                <w:rFonts w:ascii="Arial" w:eastAsia="Arial Unicode MS" w:hAnsi="Arial" w:cs="Arial"/>
                <w:sz w:val="24"/>
                <w:szCs w:val="24"/>
              </w:rPr>
            </w:pPr>
          </w:p>
          <w:p w:rsidR="00C23E93" w:rsidRDefault="00C23E93" w:rsidP="00852B57">
            <w:pPr>
              <w:spacing w:after="0" w:line="240" w:lineRule="auto"/>
              <w:jc w:val="right"/>
              <w:rPr>
                <w:rFonts w:ascii="Arial" w:eastAsia="Arial Unicode MS" w:hAnsi="Arial" w:cs="Arial"/>
                <w:sz w:val="24"/>
                <w:szCs w:val="24"/>
              </w:rPr>
            </w:pPr>
          </w:p>
          <w:p w:rsidR="00C23E93" w:rsidRPr="00A13000" w:rsidRDefault="00C23E93" w:rsidP="00852B57">
            <w:pPr>
              <w:spacing w:after="0" w:line="240" w:lineRule="auto"/>
              <w:jc w:val="right"/>
              <w:rPr>
                <w:rFonts w:ascii="Arial" w:eastAsia="Arial Unicode MS" w:hAnsi="Arial" w:cs="Arial"/>
                <w:sz w:val="24"/>
                <w:szCs w:val="24"/>
              </w:rPr>
            </w:pPr>
          </w:p>
        </w:tc>
      </w:tr>
    </w:tbl>
    <w:p w:rsidR="00A13000" w:rsidRPr="00A13000" w:rsidRDefault="00A13000" w:rsidP="00A13000">
      <w:pPr>
        <w:pStyle w:val="ConsPlusNormal"/>
        <w:jc w:val="center"/>
        <w:rPr>
          <w:sz w:val="24"/>
          <w:szCs w:val="24"/>
        </w:rPr>
      </w:pPr>
      <w:r w:rsidRPr="00A13000">
        <w:rPr>
          <w:sz w:val="24"/>
          <w:szCs w:val="24"/>
        </w:rPr>
        <w:t>По</w:t>
      </w:r>
      <w:r w:rsidR="00951C20">
        <w:rPr>
          <w:sz w:val="24"/>
          <w:szCs w:val="24"/>
        </w:rPr>
        <w:t>рядок</w:t>
      </w:r>
    </w:p>
    <w:p w:rsidR="00951C20" w:rsidRDefault="00951C20" w:rsidP="00A13000">
      <w:pPr>
        <w:pStyle w:val="ConsPlusNormal"/>
        <w:ind w:firstLine="0"/>
        <w:jc w:val="center"/>
        <w:rPr>
          <w:sz w:val="24"/>
          <w:szCs w:val="24"/>
        </w:rPr>
      </w:pPr>
      <w:r>
        <w:rPr>
          <w:sz w:val="24"/>
          <w:szCs w:val="24"/>
        </w:rPr>
        <w:t xml:space="preserve">санкционирования расходов муниципальных бюджетных учреждений </w:t>
      </w:r>
    </w:p>
    <w:p w:rsidR="00592E53" w:rsidRDefault="00951C20" w:rsidP="00A13000">
      <w:pPr>
        <w:pStyle w:val="ConsPlusNormal"/>
        <w:ind w:firstLine="0"/>
        <w:jc w:val="center"/>
        <w:rPr>
          <w:sz w:val="24"/>
          <w:szCs w:val="24"/>
        </w:rPr>
      </w:pPr>
      <w:r>
        <w:rPr>
          <w:sz w:val="24"/>
          <w:szCs w:val="24"/>
        </w:rPr>
        <w:t xml:space="preserve">и </w:t>
      </w:r>
      <w:r w:rsidR="00A13000" w:rsidRPr="00A13000">
        <w:rPr>
          <w:sz w:val="24"/>
          <w:szCs w:val="24"/>
        </w:rPr>
        <w:t xml:space="preserve"> муниципальных </w:t>
      </w:r>
      <w:r>
        <w:rPr>
          <w:sz w:val="24"/>
          <w:szCs w:val="24"/>
        </w:rPr>
        <w:t xml:space="preserve">автономных </w:t>
      </w:r>
      <w:r w:rsidR="00A13000" w:rsidRPr="00A13000">
        <w:rPr>
          <w:sz w:val="24"/>
          <w:szCs w:val="24"/>
        </w:rPr>
        <w:t>учреждений</w:t>
      </w:r>
      <w:r>
        <w:rPr>
          <w:sz w:val="24"/>
          <w:szCs w:val="24"/>
        </w:rPr>
        <w:t>,</w:t>
      </w:r>
      <w:r w:rsidR="00A13000" w:rsidRPr="00A13000">
        <w:rPr>
          <w:sz w:val="24"/>
          <w:szCs w:val="24"/>
        </w:rPr>
        <w:t xml:space="preserve"> </w:t>
      </w:r>
      <w:r>
        <w:rPr>
          <w:sz w:val="24"/>
          <w:szCs w:val="24"/>
        </w:rPr>
        <w:t>лицевые счета которым</w:t>
      </w:r>
      <w:r w:rsidR="001E7BFC">
        <w:rPr>
          <w:sz w:val="24"/>
          <w:szCs w:val="24"/>
        </w:rPr>
        <w:t xml:space="preserve"> </w:t>
      </w:r>
    </w:p>
    <w:p w:rsidR="00951C20" w:rsidRDefault="00951C20" w:rsidP="00A13000">
      <w:pPr>
        <w:pStyle w:val="ConsPlusNormal"/>
        <w:ind w:firstLine="0"/>
        <w:jc w:val="center"/>
        <w:rPr>
          <w:sz w:val="24"/>
          <w:szCs w:val="24"/>
        </w:rPr>
      </w:pPr>
      <w:proofErr w:type="gramStart"/>
      <w:r>
        <w:rPr>
          <w:sz w:val="24"/>
          <w:szCs w:val="24"/>
        </w:rPr>
        <w:t>открыты</w:t>
      </w:r>
      <w:r w:rsidR="00592E53">
        <w:rPr>
          <w:sz w:val="24"/>
          <w:szCs w:val="24"/>
        </w:rPr>
        <w:t xml:space="preserve"> </w:t>
      </w:r>
      <w:r>
        <w:rPr>
          <w:sz w:val="24"/>
          <w:szCs w:val="24"/>
        </w:rPr>
        <w:t>в территориальном органе Федерального казначейства,</w:t>
      </w:r>
      <w:proofErr w:type="gramEnd"/>
    </w:p>
    <w:p w:rsidR="00951C20" w:rsidRDefault="00951C20" w:rsidP="00A13000">
      <w:pPr>
        <w:pStyle w:val="ConsPlusNormal"/>
        <w:ind w:firstLine="0"/>
        <w:jc w:val="center"/>
        <w:rPr>
          <w:sz w:val="24"/>
          <w:szCs w:val="24"/>
        </w:rPr>
      </w:pPr>
      <w:r>
        <w:rPr>
          <w:sz w:val="24"/>
          <w:szCs w:val="24"/>
        </w:rPr>
        <w:t xml:space="preserve">источником финансового </w:t>
      </w:r>
      <w:proofErr w:type="gramStart"/>
      <w:r>
        <w:rPr>
          <w:sz w:val="24"/>
          <w:szCs w:val="24"/>
        </w:rPr>
        <w:t>обеспечения</w:t>
      </w:r>
      <w:proofErr w:type="gramEnd"/>
      <w:r>
        <w:rPr>
          <w:sz w:val="24"/>
          <w:szCs w:val="24"/>
        </w:rPr>
        <w:t xml:space="preserve"> которых являются субсидии,</w:t>
      </w:r>
    </w:p>
    <w:p w:rsidR="00951C20" w:rsidRDefault="00951C20" w:rsidP="00A13000">
      <w:pPr>
        <w:pStyle w:val="ConsPlusNormal"/>
        <w:ind w:firstLine="0"/>
        <w:jc w:val="center"/>
        <w:rPr>
          <w:sz w:val="24"/>
          <w:szCs w:val="24"/>
        </w:rPr>
      </w:pPr>
      <w:r>
        <w:rPr>
          <w:sz w:val="24"/>
          <w:szCs w:val="24"/>
        </w:rPr>
        <w:t>полученные в соответствии с абзацем вторым пункта 1 статьи 78.1</w:t>
      </w:r>
    </w:p>
    <w:p w:rsidR="00951C20" w:rsidRPr="00A13000" w:rsidRDefault="00951C20" w:rsidP="00A13000">
      <w:pPr>
        <w:pStyle w:val="ConsPlusNormal"/>
        <w:ind w:firstLine="0"/>
        <w:jc w:val="center"/>
        <w:rPr>
          <w:sz w:val="24"/>
          <w:szCs w:val="24"/>
        </w:rPr>
      </w:pPr>
      <w:r>
        <w:rPr>
          <w:sz w:val="24"/>
          <w:szCs w:val="24"/>
        </w:rPr>
        <w:t>и статьей 78.2 Бюджетного кодекса Российской Федерации</w:t>
      </w:r>
    </w:p>
    <w:p w:rsidR="00A13000" w:rsidRPr="00A13000" w:rsidRDefault="00A13000" w:rsidP="00A13000">
      <w:pPr>
        <w:pStyle w:val="ConsPlusNormal"/>
        <w:jc w:val="center"/>
        <w:rPr>
          <w:sz w:val="24"/>
          <w:szCs w:val="24"/>
        </w:rPr>
      </w:pPr>
    </w:p>
    <w:p w:rsidR="00BA0166" w:rsidRPr="00BA0166" w:rsidRDefault="00BA0166" w:rsidP="00BA0166">
      <w:pPr>
        <w:pStyle w:val="ConsPlusNormal"/>
        <w:ind w:firstLine="540"/>
        <w:jc w:val="both"/>
        <w:rPr>
          <w:sz w:val="24"/>
          <w:szCs w:val="24"/>
        </w:rPr>
      </w:pPr>
      <w:r w:rsidRPr="00BA0166">
        <w:rPr>
          <w:sz w:val="24"/>
          <w:szCs w:val="24"/>
        </w:rPr>
        <w:t xml:space="preserve">1. Настоящий Порядок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w:t>
      </w:r>
      <w:proofErr w:type="gramStart"/>
      <w:r w:rsidRPr="00BA0166">
        <w:rPr>
          <w:sz w:val="24"/>
          <w:szCs w:val="24"/>
        </w:rPr>
        <w:t>обеспечения</w:t>
      </w:r>
      <w:proofErr w:type="gramEnd"/>
      <w:r w:rsidRPr="00BA0166">
        <w:rPr>
          <w:sz w:val="24"/>
          <w:szCs w:val="24"/>
        </w:rPr>
        <w:t xml:space="preserve"> которых являются субсидии, предоставленные учреждениям в соответствии с </w:t>
      </w:r>
      <w:hyperlink r:id="rId11" w:history="1">
        <w:r w:rsidRPr="00BA0166">
          <w:rPr>
            <w:sz w:val="24"/>
            <w:szCs w:val="24"/>
          </w:rPr>
          <w:t>абзацем вторым пункта 1 статьи 78.1</w:t>
        </w:r>
      </w:hyperlink>
      <w:r w:rsidRPr="00BA0166">
        <w:rPr>
          <w:sz w:val="24"/>
          <w:szCs w:val="24"/>
        </w:rPr>
        <w:t xml:space="preserve"> Бюджетного кодекса Российской Федерации, и субсидии на осуществление капитальных вложений в объекты капитального строительства </w:t>
      </w:r>
      <w:r w:rsidR="00DE4C43">
        <w:rPr>
          <w:sz w:val="24"/>
          <w:szCs w:val="24"/>
        </w:rPr>
        <w:t>муниципальной</w:t>
      </w:r>
      <w:r w:rsidRPr="00BA0166">
        <w:rPr>
          <w:sz w:val="24"/>
          <w:szCs w:val="24"/>
        </w:rPr>
        <w:t xml:space="preserve"> собственности </w:t>
      </w:r>
      <w:proofErr w:type="spellStart"/>
      <w:r w:rsidR="00DE4C43">
        <w:rPr>
          <w:sz w:val="24"/>
          <w:szCs w:val="24"/>
        </w:rPr>
        <w:t>Светлоярского</w:t>
      </w:r>
      <w:proofErr w:type="spellEnd"/>
      <w:r w:rsidR="00DE4C43">
        <w:rPr>
          <w:sz w:val="24"/>
          <w:szCs w:val="24"/>
        </w:rPr>
        <w:t xml:space="preserve"> муниципального района Волгоградской области, </w:t>
      </w:r>
      <w:proofErr w:type="spellStart"/>
      <w:r w:rsidR="00DE4C43">
        <w:rPr>
          <w:sz w:val="24"/>
          <w:szCs w:val="24"/>
        </w:rPr>
        <w:t>Светлоярского</w:t>
      </w:r>
      <w:proofErr w:type="spellEnd"/>
      <w:r w:rsidR="00DE4C43">
        <w:rPr>
          <w:sz w:val="24"/>
          <w:szCs w:val="24"/>
        </w:rPr>
        <w:t xml:space="preserve"> городского поселения </w:t>
      </w:r>
      <w:proofErr w:type="spellStart"/>
      <w:proofErr w:type="gramStart"/>
      <w:r w:rsidR="00DE4C43">
        <w:rPr>
          <w:sz w:val="24"/>
          <w:szCs w:val="24"/>
        </w:rPr>
        <w:t>Светлоярского</w:t>
      </w:r>
      <w:proofErr w:type="spellEnd"/>
      <w:r w:rsidR="00DE4C43">
        <w:rPr>
          <w:sz w:val="24"/>
          <w:szCs w:val="24"/>
        </w:rPr>
        <w:t xml:space="preserve"> муниципального района</w:t>
      </w:r>
      <w:r w:rsidRPr="00BA0166">
        <w:rPr>
          <w:sz w:val="24"/>
          <w:szCs w:val="24"/>
        </w:rPr>
        <w:t xml:space="preserve"> </w:t>
      </w:r>
      <w:r w:rsidR="00DE4C43">
        <w:rPr>
          <w:sz w:val="24"/>
          <w:szCs w:val="24"/>
        </w:rPr>
        <w:t xml:space="preserve">Волгоградской области (далее – </w:t>
      </w:r>
      <w:proofErr w:type="spellStart"/>
      <w:r w:rsidR="00DE4C43">
        <w:rPr>
          <w:sz w:val="24"/>
          <w:szCs w:val="24"/>
        </w:rPr>
        <w:t>Светлоярского</w:t>
      </w:r>
      <w:proofErr w:type="spellEnd"/>
      <w:r w:rsidR="00DE4C43">
        <w:rPr>
          <w:sz w:val="24"/>
          <w:szCs w:val="24"/>
        </w:rPr>
        <w:t xml:space="preserve"> муниципального района (</w:t>
      </w:r>
      <w:proofErr w:type="spellStart"/>
      <w:r w:rsidR="00DE4C43">
        <w:rPr>
          <w:sz w:val="24"/>
          <w:szCs w:val="24"/>
        </w:rPr>
        <w:t>Светлоярского</w:t>
      </w:r>
      <w:proofErr w:type="spellEnd"/>
      <w:r w:rsidR="00DE4C43">
        <w:rPr>
          <w:sz w:val="24"/>
          <w:szCs w:val="24"/>
        </w:rPr>
        <w:t xml:space="preserve"> городского поселения) </w:t>
      </w:r>
      <w:r w:rsidRPr="00BA0166">
        <w:rPr>
          <w:sz w:val="24"/>
          <w:szCs w:val="24"/>
        </w:rPr>
        <w:t xml:space="preserve">или приобретение объектов недвижимого имущества в </w:t>
      </w:r>
      <w:r w:rsidR="00DE4C43">
        <w:rPr>
          <w:sz w:val="24"/>
          <w:szCs w:val="24"/>
        </w:rPr>
        <w:t>муниципальную</w:t>
      </w:r>
      <w:r w:rsidRPr="00BA0166">
        <w:rPr>
          <w:sz w:val="24"/>
          <w:szCs w:val="24"/>
        </w:rPr>
        <w:t xml:space="preserve"> собственность </w:t>
      </w:r>
      <w:proofErr w:type="spellStart"/>
      <w:r w:rsidR="00DE4C43">
        <w:rPr>
          <w:sz w:val="24"/>
          <w:szCs w:val="24"/>
        </w:rPr>
        <w:t>Светлоярского</w:t>
      </w:r>
      <w:proofErr w:type="spellEnd"/>
      <w:r w:rsidR="00DE4C43">
        <w:rPr>
          <w:sz w:val="24"/>
          <w:szCs w:val="24"/>
        </w:rPr>
        <w:t xml:space="preserve"> муниципального района (</w:t>
      </w:r>
      <w:proofErr w:type="spellStart"/>
      <w:r w:rsidR="00DE4C43">
        <w:rPr>
          <w:sz w:val="24"/>
          <w:szCs w:val="24"/>
        </w:rPr>
        <w:t>Светлоярского</w:t>
      </w:r>
      <w:proofErr w:type="spellEnd"/>
      <w:r w:rsidR="00DE4C43">
        <w:rPr>
          <w:sz w:val="24"/>
          <w:szCs w:val="24"/>
        </w:rPr>
        <w:t xml:space="preserve"> городского поселения)</w:t>
      </w:r>
      <w:r w:rsidRPr="00BA0166">
        <w:rPr>
          <w:sz w:val="24"/>
          <w:szCs w:val="24"/>
        </w:rPr>
        <w:t xml:space="preserve"> в соответствии со </w:t>
      </w:r>
      <w:hyperlink r:id="rId12" w:history="1">
        <w:r w:rsidRPr="00BA0166">
          <w:rPr>
            <w:sz w:val="24"/>
            <w:szCs w:val="24"/>
          </w:rPr>
          <w:t>статьей 78.2</w:t>
        </w:r>
      </w:hyperlink>
      <w:r w:rsidRPr="00BA0166">
        <w:rPr>
          <w:sz w:val="24"/>
          <w:szCs w:val="24"/>
        </w:rPr>
        <w:t xml:space="preserve"> Бюджетного кодекса Российской Федерации  (далее - целевые субсидии).</w:t>
      </w:r>
      <w:proofErr w:type="gramEnd"/>
    </w:p>
    <w:p w:rsidR="00BA0166" w:rsidRPr="00BA0166" w:rsidRDefault="00BA0166" w:rsidP="00BA0166">
      <w:pPr>
        <w:pStyle w:val="ConsPlusNormal"/>
        <w:spacing w:before="240"/>
        <w:ind w:firstLine="540"/>
        <w:jc w:val="both"/>
        <w:rPr>
          <w:sz w:val="24"/>
          <w:szCs w:val="24"/>
        </w:rPr>
      </w:pPr>
      <w:r w:rsidRPr="00BA0166">
        <w:rPr>
          <w:sz w:val="24"/>
          <w:szCs w:val="24"/>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w:t>
      </w:r>
      <w:r>
        <w:rPr>
          <w:sz w:val="24"/>
          <w:szCs w:val="24"/>
        </w:rPr>
        <w:t xml:space="preserve">а </w:t>
      </w:r>
      <w:proofErr w:type="spellStart"/>
      <w:r>
        <w:rPr>
          <w:sz w:val="24"/>
          <w:szCs w:val="24"/>
        </w:rPr>
        <w:t>Светлоярского</w:t>
      </w:r>
      <w:proofErr w:type="spellEnd"/>
      <w:r>
        <w:rPr>
          <w:sz w:val="24"/>
          <w:szCs w:val="24"/>
        </w:rPr>
        <w:t xml:space="preserve"> муниципального района </w:t>
      </w:r>
      <w:r w:rsidR="00DE4C43">
        <w:rPr>
          <w:sz w:val="24"/>
          <w:szCs w:val="24"/>
        </w:rPr>
        <w:t>(</w:t>
      </w:r>
      <w:proofErr w:type="spellStart"/>
      <w:r>
        <w:rPr>
          <w:sz w:val="24"/>
          <w:szCs w:val="24"/>
        </w:rPr>
        <w:t>Све</w:t>
      </w:r>
      <w:r w:rsidR="00DE4C43">
        <w:rPr>
          <w:sz w:val="24"/>
          <w:szCs w:val="24"/>
        </w:rPr>
        <w:t>тлоярского</w:t>
      </w:r>
      <w:proofErr w:type="spellEnd"/>
      <w:r w:rsidR="00DE4C43">
        <w:rPr>
          <w:sz w:val="24"/>
          <w:szCs w:val="24"/>
        </w:rPr>
        <w:t xml:space="preserve"> городского поселения) </w:t>
      </w:r>
      <w:r w:rsidRPr="00BA0166">
        <w:rPr>
          <w:sz w:val="24"/>
          <w:szCs w:val="24"/>
        </w:rPr>
        <w:t xml:space="preserve">в виде субсидий на иные цели (далее - отдельный лицевой счет). </w:t>
      </w:r>
    </w:p>
    <w:p w:rsidR="00BA0166" w:rsidRPr="00BA0166" w:rsidRDefault="00BA0166" w:rsidP="00BA0166">
      <w:pPr>
        <w:pStyle w:val="ConsPlusNormal"/>
        <w:jc w:val="both"/>
        <w:rPr>
          <w:sz w:val="24"/>
          <w:szCs w:val="24"/>
        </w:rPr>
      </w:pPr>
    </w:p>
    <w:p w:rsidR="00BA0166" w:rsidRDefault="00BA0166" w:rsidP="00C23E93">
      <w:pPr>
        <w:pStyle w:val="ConsPlusNormal"/>
        <w:ind w:firstLine="539"/>
        <w:jc w:val="both"/>
        <w:rPr>
          <w:sz w:val="24"/>
          <w:szCs w:val="24"/>
        </w:rPr>
      </w:pPr>
      <w:r w:rsidRPr="00BA0166">
        <w:rPr>
          <w:sz w:val="24"/>
          <w:szCs w:val="24"/>
        </w:rPr>
        <w:t>3. Санкционирование целевых расходов осуществляется на основании направленных в орган Федерального казначейства (далее –</w:t>
      </w:r>
      <w:r>
        <w:rPr>
          <w:sz w:val="24"/>
          <w:szCs w:val="24"/>
        </w:rPr>
        <w:t xml:space="preserve"> </w:t>
      </w:r>
      <w:r w:rsidRPr="00BA0166">
        <w:rPr>
          <w:sz w:val="24"/>
          <w:szCs w:val="24"/>
        </w:rPr>
        <w:t>орган Федерального казначейства) по месту открытия учреждению отдельного лицевого счета Сведений об операциях с целевыми субсидиями на 20__ год (далее - Сведения) (</w:t>
      </w:r>
      <w:hyperlink w:anchor="P202" w:history="1">
        <w:r w:rsidRPr="00BA0166">
          <w:rPr>
            <w:sz w:val="24"/>
            <w:szCs w:val="24"/>
          </w:rPr>
          <w:t xml:space="preserve">приложение </w:t>
        </w:r>
        <w:r>
          <w:rPr>
            <w:sz w:val="24"/>
            <w:szCs w:val="24"/>
          </w:rPr>
          <w:t>№</w:t>
        </w:r>
        <w:r w:rsidRPr="00BA0166">
          <w:rPr>
            <w:sz w:val="24"/>
            <w:szCs w:val="24"/>
          </w:rPr>
          <w:t xml:space="preserve"> 1</w:t>
        </w:r>
      </w:hyperlink>
      <w:r w:rsidRPr="00BA0166">
        <w:rPr>
          <w:sz w:val="24"/>
          <w:szCs w:val="24"/>
        </w:rPr>
        <w:t xml:space="preserve"> к настоящему Порядку), сформированных учреждением.  </w:t>
      </w:r>
    </w:p>
    <w:p w:rsidR="00C23E93" w:rsidRPr="00BA0166" w:rsidRDefault="00C23E93" w:rsidP="00C23E93">
      <w:pPr>
        <w:pStyle w:val="ConsPlusNormal"/>
        <w:ind w:firstLine="539"/>
        <w:jc w:val="both"/>
        <w:rPr>
          <w:sz w:val="24"/>
          <w:szCs w:val="24"/>
        </w:rPr>
      </w:pPr>
    </w:p>
    <w:p w:rsidR="00BA0166" w:rsidRPr="00BA0166" w:rsidRDefault="00BA0166" w:rsidP="00C23E93">
      <w:pPr>
        <w:pStyle w:val="ConsPlusNormal"/>
        <w:tabs>
          <w:tab w:val="left" w:pos="851"/>
        </w:tabs>
        <w:ind w:firstLine="539"/>
        <w:jc w:val="both"/>
        <w:rPr>
          <w:sz w:val="24"/>
          <w:szCs w:val="24"/>
        </w:rPr>
      </w:pPr>
      <w:r w:rsidRPr="00BA0166">
        <w:rPr>
          <w:sz w:val="24"/>
          <w:szCs w:val="24"/>
        </w:rPr>
        <w:t xml:space="preserve">4.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 в отношении учреждения </w:t>
      </w:r>
      <w:r w:rsidRPr="00BA0166">
        <w:rPr>
          <w:sz w:val="24"/>
          <w:szCs w:val="24"/>
        </w:rPr>
        <w:lastRenderedPageBreak/>
        <w:t>(далее - орган-учредитель), или лицом, уполномоченным действовать от имени органа-учредителя (далее - уполномоченное лицо органа-учредителя).</w:t>
      </w:r>
    </w:p>
    <w:p w:rsidR="00BA0166" w:rsidRDefault="00BA0166" w:rsidP="00C23E93">
      <w:pPr>
        <w:pStyle w:val="ConsPlusNormal"/>
        <w:ind w:firstLine="539"/>
        <w:jc w:val="both"/>
        <w:rPr>
          <w:sz w:val="24"/>
          <w:szCs w:val="24"/>
        </w:rPr>
      </w:pPr>
      <w:proofErr w:type="gramStart"/>
      <w:r w:rsidRPr="00BA0166">
        <w:rPr>
          <w:sz w:val="24"/>
          <w:szCs w:val="24"/>
        </w:rPr>
        <w:t>Сведения предоставляются на бумажном носителе с одновременном представлением в электронном виде.</w:t>
      </w:r>
      <w:proofErr w:type="gramEnd"/>
    </w:p>
    <w:p w:rsidR="00C23E93" w:rsidRPr="00BA0166" w:rsidRDefault="00C23E93" w:rsidP="00C23E93">
      <w:pPr>
        <w:pStyle w:val="ConsPlusNormal"/>
        <w:ind w:firstLine="539"/>
        <w:jc w:val="both"/>
        <w:rPr>
          <w:sz w:val="24"/>
          <w:szCs w:val="24"/>
        </w:rPr>
      </w:pPr>
    </w:p>
    <w:p w:rsidR="00C23E93" w:rsidRDefault="00BA0166" w:rsidP="00C23E93">
      <w:pPr>
        <w:pStyle w:val="ConsPlusNormal"/>
        <w:ind w:firstLine="539"/>
        <w:jc w:val="both"/>
        <w:rPr>
          <w:sz w:val="24"/>
          <w:szCs w:val="24"/>
        </w:rPr>
      </w:pPr>
      <w:r w:rsidRPr="00BA0166">
        <w:rPr>
          <w:sz w:val="24"/>
          <w:szCs w:val="24"/>
        </w:rPr>
        <w:t>5.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BA0166" w:rsidRPr="00BA0166" w:rsidRDefault="00BA0166" w:rsidP="00C23E93">
      <w:pPr>
        <w:pStyle w:val="ConsPlusNormal"/>
        <w:ind w:firstLine="539"/>
        <w:jc w:val="both"/>
        <w:rPr>
          <w:sz w:val="24"/>
          <w:szCs w:val="24"/>
        </w:rPr>
      </w:pPr>
      <w:proofErr w:type="gramStart"/>
      <w:r w:rsidRPr="00BA0166">
        <w:rPr>
          <w:sz w:val="24"/>
          <w:szCs w:val="24"/>
        </w:rPr>
        <w:t xml:space="preserve">В Сведениях по каждой целевой субсидии указывается код целевой субсидии, определенный в соответствии с Перечнем кодов целевых субсидий, предоставляемых муниципальным бюджетным учреждениям и муниципальным автономным учреждениям в соответствии с </w:t>
      </w:r>
      <w:hyperlink r:id="rId13" w:history="1">
        <w:r w:rsidRPr="00BA0166">
          <w:rPr>
            <w:sz w:val="24"/>
            <w:szCs w:val="24"/>
          </w:rPr>
          <w:t>абзацем вторым пункта 1 статьи 78.1</w:t>
        </w:r>
      </w:hyperlink>
      <w:r w:rsidRPr="00BA0166">
        <w:rPr>
          <w:sz w:val="24"/>
          <w:szCs w:val="24"/>
        </w:rPr>
        <w:t xml:space="preserve"> и </w:t>
      </w:r>
      <w:hyperlink r:id="rId14" w:history="1">
        <w:r w:rsidRPr="00BA0166">
          <w:rPr>
            <w:sz w:val="24"/>
            <w:szCs w:val="24"/>
          </w:rPr>
          <w:t>статьей 78.2</w:t>
        </w:r>
      </w:hyperlink>
      <w:r w:rsidRPr="00BA0166">
        <w:rPr>
          <w:sz w:val="24"/>
          <w:szCs w:val="24"/>
        </w:rPr>
        <w:t xml:space="preserve"> Бюджетного кодекса Российской Федерации, приведенным в </w:t>
      </w:r>
      <w:hyperlink w:anchor="P397" w:history="1">
        <w:r w:rsidRPr="00BA0166">
          <w:rPr>
            <w:sz w:val="24"/>
            <w:szCs w:val="24"/>
          </w:rPr>
          <w:t xml:space="preserve">приложении </w:t>
        </w:r>
        <w:r>
          <w:rPr>
            <w:sz w:val="24"/>
            <w:szCs w:val="24"/>
          </w:rPr>
          <w:t>№</w:t>
        </w:r>
        <w:r w:rsidRPr="00BA0166">
          <w:rPr>
            <w:sz w:val="24"/>
            <w:szCs w:val="24"/>
          </w:rPr>
          <w:t xml:space="preserve"> 2</w:t>
        </w:r>
      </w:hyperlink>
      <w:r w:rsidRPr="00BA0166">
        <w:rPr>
          <w:sz w:val="24"/>
          <w:szCs w:val="24"/>
        </w:rPr>
        <w:t xml:space="preserve"> к настоящему Порядку (далее - Перечень кодов субсидий, код субсидии).</w:t>
      </w:r>
      <w:proofErr w:type="gramEnd"/>
    </w:p>
    <w:p w:rsidR="00BA0166" w:rsidRPr="00BA0166" w:rsidRDefault="00BA0166" w:rsidP="00BA0166">
      <w:pPr>
        <w:pStyle w:val="ConsPlusNormal"/>
        <w:jc w:val="both"/>
        <w:rPr>
          <w:sz w:val="24"/>
          <w:szCs w:val="24"/>
        </w:rPr>
      </w:pPr>
    </w:p>
    <w:p w:rsidR="00C23E93" w:rsidRDefault="00BA0166" w:rsidP="00C23E93">
      <w:pPr>
        <w:pStyle w:val="ConsPlusNormal"/>
        <w:ind w:firstLine="540"/>
        <w:jc w:val="both"/>
        <w:rPr>
          <w:sz w:val="24"/>
          <w:szCs w:val="24"/>
        </w:rPr>
      </w:pPr>
      <w:r w:rsidRPr="00BA0166">
        <w:rPr>
          <w:sz w:val="24"/>
          <w:szCs w:val="24"/>
        </w:rPr>
        <w:t>6.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BA0166" w:rsidRPr="00BA0166" w:rsidRDefault="00BA0166" w:rsidP="00C23E93">
      <w:pPr>
        <w:pStyle w:val="ConsPlusNormal"/>
        <w:ind w:firstLine="540"/>
        <w:jc w:val="both"/>
        <w:rPr>
          <w:sz w:val="24"/>
          <w:szCs w:val="24"/>
        </w:rPr>
      </w:pPr>
      <w:proofErr w:type="gramStart"/>
      <w:r w:rsidRPr="00BA0166">
        <w:rPr>
          <w:sz w:val="24"/>
          <w:szCs w:val="24"/>
        </w:rPr>
        <w:t>В случае уменьшения 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BA0166" w:rsidRPr="00BA0166" w:rsidRDefault="00BA0166" w:rsidP="00BA0166">
      <w:pPr>
        <w:pStyle w:val="ConsPlusNormal"/>
        <w:spacing w:before="240"/>
        <w:ind w:firstLine="540"/>
        <w:jc w:val="both"/>
        <w:rPr>
          <w:sz w:val="24"/>
          <w:szCs w:val="24"/>
        </w:rPr>
      </w:pPr>
      <w:bookmarkStart w:id="0" w:name="P81"/>
      <w:bookmarkEnd w:id="0"/>
      <w:r w:rsidRPr="00BA0166">
        <w:rPr>
          <w:sz w:val="24"/>
          <w:szCs w:val="24"/>
        </w:rPr>
        <w:t xml:space="preserve">7. </w:t>
      </w:r>
      <w:proofErr w:type="gramStart"/>
      <w:r w:rsidRPr="00BA0166">
        <w:rPr>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принятому в установленном </w:t>
      </w:r>
      <w:r>
        <w:rPr>
          <w:sz w:val="24"/>
          <w:szCs w:val="24"/>
        </w:rPr>
        <w:t>а</w:t>
      </w:r>
      <w:r w:rsidRPr="00BA0166">
        <w:rPr>
          <w:sz w:val="24"/>
          <w:szCs w:val="24"/>
        </w:rPr>
        <w:t xml:space="preserve">дминистрацией </w:t>
      </w:r>
      <w:proofErr w:type="spellStart"/>
      <w:r w:rsidRPr="00BA0166">
        <w:rPr>
          <w:sz w:val="24"/>
          <w:szCs w:val="24"/>
        </w:rPr>
        <w:t>Светлоярского</w:t>
      </w:r>
      <w:proofErr w:type="spellEnd"/>
      <w:r w:rsidRPr="00BA0166">
        <w:rPr>
          <w:sz w:val="24"/>
          <w:szCs w:val="24"/>
        </w:rPr>
        <w:t xml:space="preserve"> муниципального района Волгоградской области порядке,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w:t>
      </w:r>
      <w:proofErr w:type="gramEnd"/>
    </w:p>
    <w:p w:rsidR="00C23E93" w:rsidRDefault="00BA0166" w:rsidP="00C23E93">
      <w:pPr>
        <w:pStyle w:val="ConsPlusNormal"/>
        <w:ind w:firstLine="540"/>
        <w:jc w:val="both"/>
        <w:rPr>
          <w:sz w:val="24"/>
          <w:szCs w:val="24"/>
        </w:rPr>
      </w:pPr>
      <w:r w:rsidRPr="00BA0166">
        <w:rPr>
          <w:sz w:val="24"/>
          <w:szCs w:val="24"/>
        </w:rPr>
        <w:t>До получения Сведений, предусмотренных настоящим пунктом,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BA0166" w:rsidRDefault="00BA0166" w:rsidP="00C23E93">
      <w:pPr>
        <w:pStyle w:val="ConsPlusNormal"/>
        <w:ind w:firstLine="540"/>
        <w:jc w:val="both"/>
        <w:rPr>
          <w:sz w:val="24"/>
          <w:szCs w:val="24"/>
        </w:rPr>
      </w:pPr>
      <w:proofErr w:type="gramStart"/>
      <w:r w:rsidRPr="00BA0166">
        <w:rPr>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C23E93" w:rsidRPr="00BA0166" w:rsidRDefault="00C23E93" w:rsidP="00C23E93">
      <w:pPr>
        <w:pStyle w:val="ConsPlusNormal"/>
        <w:ind w:firstLine="540"/>
        <w:jc w:val="both"/>
        <w:rPr>
          <w:sz w:val="24"/>
          <w:szCs w:val="24"/>
        </w:rPr>
      </w:pPr>
    </w:p>
    <w:p w:rsidR="00C23E93" w:rsidRDefault="00BA0166" w:rsidP="00C23E93">
      <w:pPr>
        <w:pStyle w:val="ConsPlusNormal"/>
        <w:ind w:firstLine="539"/>
        <w:jc w:val="both"/>
        <w:rPr>
          <w:sz w:val="24"/>
          <w:szCs w:val="24"/>
        </w:rPr>
      </w:pPr>
      <w:bookmarkStart w:id="1" w:name="P87"/>
      <w:bookmarkEnd w:id="1"/>
      <w:r w:rsidRPr="00BA0166">
        <w:rPr>
          <w:sz w:val="24"/>
          <w:szCs w:val="24"/>
        </w:rPr>
        <w:t xml:space="preserve">8. </w:t>
      </w:r>
      <w:proofErr w:type="gramStart"/>
      <w:r w:rsidRPr="00BA0166">
        <w:rPr>
          <w:sz w:val="24"/>
          <w:szCs w:val="24"/>
        </w:rPr>
        <w:t>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w:t>
      </w:r>
      <w:r w:rsidRPr="00BA0166">
        <w:rPr>
          <w:sz w:val="24"/>
          <w:szCs w:val="24"/>
        </w:rPr>
        <w:lastRenderedPageBreak/>
        <w:t>учредителя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BA0166">
        <w:rPr>
          <w:sz w:val="24"/>
          <w:szCs w:val="24"/>
        </w:rPr>
        <w:t xml:space="preserve"> прошлых лет.</w:t>
      </w:r>
    </w:p>
    <w:p w:rsidR="00C23E93" w:rsidRDefault="00BA0166" w:rsidP="00C23E93">
      <w:pPr>
        <w:pStyle w:val="ConsPlusNormal"/>
        <w:ind w:firstLine="539"/>
        <w:jc w:val="both"/>
        <w:rPr>
          <w:sz w:val="24"/>
          <w:szCs w:val="24"/>
        </w:rPr>
      </w:pPr>
      <w:r w:rsidRPr="00BA0166">
        <w:rPr>
          <w:sz w:val="24"/>
          <w:szCs w:val="24"/>
        </w:rPr>
        <w:t>До получения Сведений, предусмотренных настоящим пунктом, орган Федерального казначейства</w:t>
      </w:r>
      <w:r>
        <w:rPr>
          <w:sz w:val="24"/>
          <w:szCs w:val="24"/>
        </w:rPr>
        <w:t xml:space="preserve"> </w:t>
      </w:r>
      <w:r w:rsidRPr="00BA0166">
        <w:rPr>
          <w:sz w:val="24"/>
          <w:szCs w:val="24"/>
        </w:rPr>
        <w:t>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BA0166" w:rsidRPr="00BA0166" w:rsidRDefault="00BA0166" w:rsidP="00C23E93">
      <w:pPr>
        <w:pStyle w:val="ConsPlusNormal"/>
        <w:ind w:firstLine="539"/>
        <w:jc w:val="both"/>
        <w:rPr>
          <w:sz w:val="24"/>
          <w:szCs w:val="24"/>
        </w:rPr>
      </w:pPr>
      <w:r w:rsidRPr="00BA0166">
        <w:rPr>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C23E93" w:rsidRDefault="00BA0166" w:rsidP="00BA0166">
      <w:pPr>
        <w:pStyle w:val="ConsPlusNormal"/>
        <w:spacing w:before="240"/>
        <w:ind w:firstLine="540"/>
        <w:jc w:val="both"/>
        <w:rPr>
          <w:sz w:val="24"/>
          <w:szCs w:val="24"/>
        </w:rPr>
      </w:pPr>
      <w:r w:rsidRPr="00BA0166">
        <w:rPr>
          <w:sz w:val="24"/>
          <w:szCs w:val="24"/>
        </w:rPr>
        <w:t xml:space="preserve">9. Орган Федерального казначейства осуществляет проверку Сведений на соответствие требованиям, установленным </w:t>
      </w:r>
      <w:hyperlink w:anchor="P68" w:history="1">
        <w:r w:rsidRPr="00BA0166">
          <w:rPr>
            <w:sz w:val="24"/>
            <w:szCs w:val="24"/>
          </w:rPr>
          <w:t>пунктами 5</w:t>
        </w:r>
      </w:hyperlink>
      <w:r w:rsidRPr="00BA0166">
        <w:rPr>
          <w:sz w:val="24"/>
          <w:szCs w:val="24"/>
        </w:rPr>
        <w:t xml:space="preserve"> - </w:t>
      </w:r>
      <w:hyperlink w:anchor="P87" w:history="1">
        <w:r w:rsidRPr="00BA0166">
          <w:rPr>
            <w:sz w:val="24"/>
            <w:szCs w:val="24"/>
          </w:rPr>
          <w:t>9</w:t>
        </w:r>
      </w:hyperlink>
      <w:r w:rsidRPr="00BA0166">
        <w:rPr>
          <w:sz w:val="24"/>
          <w:szCs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BA0166" w:rsidRPr="00BA0166" w:rsidRDefault="00BA0166" w:rsidP="00C23E93">
      <w:pPr>
        <w:pStyle w:val="ConsPlusNormal"/>
        <w:ind w:firstLine="539"/>
        <w:jc w:val="both"/>
        <w:rPr>
          <w:sz w:val="24"/>
          <w:szCs w:val="24"/>
        </w:rPr>
      </w:pPr>
      <w:proofErr w:type="gramStart"/>
      <w:r w:rsidRPr="00BA0166">
        <w:rPr>
          <w:sz w:val="24"/>
          <w:szCs w:val="24"/>
        </w:rPr>
        <w:t xml:space="preserve">В случае если Сведения не соответствуют требованиям, установленным </w:t>
      </w:r>
      <w:hyperlink w:anchor="P68" w:history="1">
        <w:r w:rsidRPr="00BA0166">
          <w:rPr>
            <w:sz w:val="24"/>
            <w:szCs w:val="24"/>
          </w:rPr>
          <w:t>пунктами 5</w:t>
        </w:r>
      </w:hyperlink>
      <w:r w:rsidRPr="00BA0166">
        <w:rPr>
          <w:sz w:val="24"/>
          <w:szCs w:val="24"/>
        </w:rPr>
        <w:t xml:space="preserve"> - </w:t>
      </w:r>
      <w:hyperlink w:anchor="P87" w:history="1">
        <w:r w:rsidRPr="00BA0166">
          <w:rPr>
            <w:sz w:val="24"/>
            <w:szCs w:val="24"/>
          </w:rPr>
          <w:t>9</w:t>
        </w:r>
      </w:hyperlink>
      <w:r w:rsidRPr="00BA0166">
        <w:rPr>
          <w:sz w:val="24"/>
          <w:szCs w:val="24"/>
        </w:rPr>
        <w:t xml:space="preserve"> настоящего Порядка, орган Федерального казначейства в срок, установленный абзацем первым настоящего пункта, направляет учреждению уведомление в электронной форме, содержащее информацию, позволяющую идентифицировать Сведения, не принятые к исполнению, а также содержащее дату и причину отказа, согласно правилам организации и функционирования системы казначейских платежей, и возвращает учреждению экземпляры Сведений на бумажном</w:t>
      </w:r>
      <w:proofErr w:type="gramEnd"/>
      <w:r w:rsidRPr="00BA0166">
        <w:rPr>
          <w:sz w:val="24"/>
          <w:szCs w:val="24"/>
        </w:rPr>
        <w:t xml:space="preserve"> </w:t>
      </w:r>
      <w:proofErr w:type="gramStart"/>
      <w:r w:rsidRPr="00BA0166">
        <w:rPr>
          <w:sz w:val="24"/>
          <w:szCs w:val="24"/>
        </w:rPr>
        <w:t>носителе</w:t>
      </w:r>
      <w:proofErr w:type="gramEnd"/>
      <w:r w:rsidRPr="00BA0166">
        <w:rPr>
          <w:sz w:val="24"/>
          <w:szCs w:val="24"/>
        </w:rPr>
        <w:t>, если они представлялись в форме документа на бумажном носителе.</w:t>
      </w:r>
    </w:p>
    <w:p w:rsidR="00BA0166" w:rsidRPr="00BA0166" w:rsidRDefault="00BA0166" w:rsidP="00BA0166">
      <w:pPr>
        <w:pStyle w:val="ConsPlusNormal"/>
        <w:spacing w:before="240"/>
        <w:ind w:firstLine="540"/>
        <w:jc w:val="both"/>
        <w:rPr>
          <w:sz w:val="24"/>
          <w:szCs w:val="24"/>
        </w:rPr>
      </w:pPr>
      <w:r w:rsidRPr="00BA0166">
        <w:rPr>
          <w:sz w:val="24"/>
          <w:szCs w:val="24"/>
        </w:rPr>
        <w:t xml:space="preserve">10.  </w:t>
      </w:r>
      <w:proofErr w:type="gramStart"/>
      <w:r w:rsidRPr="00BA0166">
        <w:rPr>
          <w:sz w:val="24"/>
          <w:szCs w:val="24"/>
        </w:rPr>
        <w:t xml:space="preserve">При отсутствии Сведений, соответствующих положениям </w:t>
      </w:r>
      <w:hyperlink w:anchor="P81" w:history="1">
        <w:r w:rsidRPr="00BA0166">
          <w:rPr>
            <w:sz w:val="24"/>
            <w:szCs w:val="24"/>
          </w:rPr>
          <w:t>пунктов 9</w:t>
        </w:r>
      </w:hyperlink>
      <w:r w:rsidRPr="00BA0166">
        <w:rPr>
          <w:sz w:val="24"/>
          <w:szCs w:val="24"/>
        </w:rPr>
        <w:t xml:space="preserve"> и </w:t>
      </w:r>
      <w:hyperlink w:anchor="P87" w:history="1">
        <w:r w:rsidRPr="00BA0166">
          <w:rPr>
            <w:sz w:val="24"/>
            <w:szCs w:val="24"/>
          </w:rPr>
          <w:t>10</w:t>
        </w:r>
      </w:hyperlink>
      <w:r w:rsidRPr="00BA0166">
        <w:rPr>
          <w:sz w:val="24"/>
          <w:szCs w:val="24"/>
        </w:rPr>
        <w:t xml:space="preserve"> настоящего Порядка, и </w:t>
      </w:r>
      <w:proofErr w:type="spellStart"/>
      <w:r w:rsidRPr="00BA0166">
        <w:rPr>
          <w:sz w:val="24"/>
          <w:szCs w:val="24"/>
        </w:rPr>
        <w:t>неперечислении</w:t>
      </w:r>
      <w:proofErr w:type="spellEnd"/>
      <w:r w:rsidRPr="00BA0166">
        <w:rPr>
          <w:sz w:val="24"/>
          <w:szCs w:val="24"/>
        </w:rPr>
        <w:t xml:space="preserve"> учреждениями в местный бюджет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подлежит перечислению в доход бю</w:t>
      </w:r>
      <w:r>
        <w:rPr>
          <w:sz w:val="24"/>
          <w:szCs w:val="24"/>
        </w:rPr>
        <w:t>джета в порядке, установленном а</w:t>
      </w:r>
      <w:r w:rsidRPr="00BA0166">
        <w:rPr>
          <w:sz w:val="24"/>
          <w:szCs w:val="24"/>
        </w:rPr>
        <w:t xml:space="preserve">дминистрацией </w:t>
      </w:r>
      <w:proofErr w:type="spellStart"/>
      <w:r w:rsidRPr="00BA0166">
        <w:rPr>
          <w:sz w:val="24"/>
          <w:szCs w:val="24"/>
        </w:rPr>
        <w:t>Светлоярского</w:t>
      </w:r>
      <w:proofErr w:type="spellEnd"/>
      <w:r w:rsidRPr="00BA0166">
        <w:rPr>
          <w:sz w:val="24"/>
          <w:szCs w:val="24"/>
        </w:rPr>
        <w:t xml:space="preserve"> муниципального района Волгоградской области.</w:t>
      </w:r>
      <w:proofErr w:type="gramEnd"/>
    </w:p>
    <w:p w:rsidR="00BA0166" w:rsidRPr="00BA0166" w:rsidRDefault="00BA0166" w:rsidP="00BA0166">
      <w:pPr>
        <w:pStyle w:val="ConsPlusNormal"/>
        <w:jc w:val="both"/>
        <w:rPr>
          <w:b/>
          <w:i/>
          <w:sz w:val="24"/>
          <w:szCs w:val="24"/>
        </w:rPr>
      </w:pPr>
    </w:p>
    <w:p w:rsidR="00BA0166" w:rsidRPr="00BA0166" w:rsidRDefault="00BA0166" w:rsidP="00BA0166">
      <w:pPr>
        <w:pStyle w:val="ConsPlusNormal"/>
        <w:ind w:firstLine="540"/>
        <w:jc w:val="both"/>
        <w:rPr>
          <w:sz w:val="24"/>
          <w:szCs w:val="24"/>
        </w:rPr>
      </w:pPr>
      <w:bookmarkStart w:id="2" w:name="P96"/>
      <w:bookmarkEnd w:id="2"/>
      <w:r w:rsidRPr="00BA0166">
        <w:rPr>
          <w:sz w:val="24"/>
          <w:szCs w:val="24"/>
        </w:rPr>
        <w:t>11. Для санкционирования целевых расходов учреждение направляет в орган Федерального казначейства распоряжения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BA0166" w:rsidRPr="00BA0166" w:rsidRDefault="00BA0166" w:rsidP="00BA0166">
      <w:pPr>
        <w:pStyle w:val="ConsPlusNormal"/>
        <w:ind w:firstLine="540"/>
        <w:jc w:val="both"/>
        <w:rPr>
          <w:sz w:val="24"/>
          <w:szCs w:val="24"/>
        </w:rPr>
      </w:pPr>
      <w:proofErr w:type="gramStart"/>
      <w:r w:rsidRPr="00BA0166">
        <w:rPr>
          <w:sz w:val="24"/>
          <w:szCs w:val="24"/>
        </w:rPr>
        <w:t xml:space="preserve">В случае санкционирования целевых расходов, связанных с поставкой товаров, выполнением работ, оказанием услуг, учреждение направляет в орган Федерального казначейства вместе с Распоряжением копии указанных в нем договора (контракта, государственного контракта, муниципального контракта), а также иных документов, подтверждающих факт поставки товаров, выполнения работ, оказания услуг, установленных </w:t>
      </w:r>
      <w:r>
        <w:rPr>
          <w:sz w:val="24"/>
          <w:szCs w:val="24"/>
        </w:rPr>
        <w:t>а</w:t>
      </w:r>
      <w:r w:rsidRPr="00BA0166">
        <w:rPr>
          <w:sz w:val="24"/>
          <w:szCs w:val="24"/>
        </w:rPr>
        <w:t xml:space="preserve">дминистрацией </w:t>
      </w:r>
      <w:proofErr w:type="spellStart"/>
      <w:r w:rsidRPr="00BA0166">
        <w:rPr>
          <w:sz w:val="24"/>
          <w:szCs w:val="24"/>
        </w:rPr>
        <w:t>Светлоярского</w:t>
      </w:r>
      <w:proofErr w:type="spellEnd"/>
      <w:r w:rsidRPr="00BA0166">
        <w:rPr>
          <w:sz w:val="24"/>
          <w:szCs w:val="24"/>
        </w:rPr>
        <w:t xml:space="preserve"> муниципального района Волгоградской области для получателей средств местного бюджета (далее - документ-основание).</w:t>
      </w:r>
      <w:proofErr w:type="gramEnd"/>
    </w:p>
    <w:p w:rsidR="00C23E93" w:rsidRDefault="00BA0166" w:rsidP="00C23E93">
      <w:pPr>
        <w:pStyle w:val="ConsPlusNormal"/>
        <w:ind w:firstLine="540"/>
        <w:jc w:val="both"/>
        <w:rPr>
          <w:sz w:val="24"/>
          <w:szCs w:val="24"/>
        </w:rPr>
      </w:pPr>
      <w:r w:rsidRPr="00BA0166">
        <w:rPr>
          <w:sz w:val="24"/>
          <w:szCs w:val="24"/>
        </w:rPr>
        <w:lastRenderedPageBreak/>
        <w:t>Копии документов-оснований направляются в форме электронной копии документа-основания на бумажном носителе, созданной посредством его сканирования.</w:t>
      </w:r>
    </w:p>
    <w:p w:rsidR="00BA0166" w:rsidRDefault="00BA0166" w:rsidP="00C23E93">
      <w:pPr>
        <w:pStyle w:val="ConsPlusNormal"/>
        <w:ind w:firstLine="540"/>
        <w:jc w:val="both"/>
        <w:rPr>
          <w:sz w:val="24"/>
          <w:szCs w:val="24"/>
        </w:rPr>
      </w:pPr>
      <w:r w:rsidRPr="00BA0166">
        <w:rPr>
          <w:sz w:val="24"/>
          <w:szCs w:val="24"/>
        </w:rPr>
        <w:t>В случае если в соответствии с законодательством Российской Федерации документы-основания ранее были размещены в единой информационной системе в сфере закупок, представление указанных документов-оснований в орган Федерального казначейства не требуется.</w:t>
      </w:r>
    </w:p>
    <w:p w:rsidR="00C23E93" w:rsidRPr="00BA0166" w:rsidRDefault="00C23E93" w:rsidP="00C23E93">
      <w:pPr>
        <w:pStyle w:val="ConsPlusNormal"/>
        <w:ind w:firstLine="540"/>
        <w:jc w:val="both"/>
        <w:rPr>
          <w:sz w:val="24"/>
          <w:szCs w:val="24"/>
        </w:rPr>
      </w:pPr>
    </w:p>
    <w:p w:rsidR="00C23E93" w:rsidRDefault="00BA0166" w:rsidP="00C23E93">
      <w:pPr>
        <w:pStyle w:val="ConsPlusNormal"/>
        <w:ind w:firstLine="539"/>
        <w:jc w:val="both"/>
        <w:rPr>
          <w:sz w:val="24"/>
          <w:szCs w:val="24"/>
        </w:rPr>
      </w:pPr>
      <w:bookmarkStart w:id="3" w:name="P107"/>
      <w:bookmarkEnd w:id="3"/>
      <w:r w:rsidRPr="00BA0166">
        <w:rPr>
          <w:sz w:val="24"/>
          <w:szCs w:val="24"/>
        </w:rPr>
        <w:t>12. При санкционировании целевых расходов орган Федерального казначейства проверяет Распоряжения и документы-основания по следующим направлениям:</w:t>
      </w:r>
    </w:p>
    <w:p w:rsidR="00BA0166" w:rsidRPr="00BA0166" w:rsidRDefault="00BA0166" w:rsidP="00C23E93">
      <w:pPr>
        <w:pStyle w:val="ConsPlusNormal"/>
        <w:ind w:firstLine="539"/>
        <w:jc w:val="both"/>
        <w:rPr>
          <w:sz w:val="24"/>
          <w:szCs w:val="24"/>
        </w:rPr>
      </w:pPr>
      <w:r w:rsidRPr="00BA0166">
        <w:rPr>
          <w:sz w:val="24"/>
          <w:szCs w:val="24"/>
        </w:rPr>
        <w:t>1) соответствие Распоряжение порядку казначейского обслуживания;</w:t>
      </w:r>
    </w:p>
    <w:p w:rsidR="00BA0166" w:rsidRPr="00BA0166" w:rsidRDefault="00BA0166" w:rsidP="00C23E93">
      <w:pPr>
        <w:pStyle w:val="ConsPlusNormal"/>
        <w:ind w:firstLine="539"/>
        <w:jc w:val="both"/>
        <w:rPr>
          <w:sz w:val="24"/>
          <w:szCs w:val="24"/>
        </w:rPr>
      </w:pPr>
      <w:r w:rsidRPr="00BA0166">
        <w:rPr>
          <w:sz w:val="24"/>
          <w:szCs w:val="24"/>
        </w:rPr>
        <w:t>2) наличие в Распоряжении кодов бюджетной классификации, по которым необходимо произвести кассовую выплату, кода субсидии и их соответствие кодам бюджетной классификации, коду субсидии, указанным в Сведениях по соответствующему коду субсидии;</w:t>
      </w:r>
    </w:p>
    <w:p w:rsidR="00BA0166" w:rsidRPr="00BA0166" w:rsidRDefault="00BA0166" w:rsidP="00C23E93">
      <w:pPr>
        <w:pStyle w:val="ConsPlusNormal"/>
        <w:ind w:firstLine="539"/>
        <w:jc w:val="both"/>
        <w:rPr>
          <w:sz w:val="24"/>
          <w:szCs w:val="24"/>
        </w:rPr>
      </w:pPr>
      <w:r w:rsidRPr="00BA0166">
        <w:rPr>
          <w:sz w:val="24"/>
          <w:szCs w:val="24"/>
        </w:rPr>
        <w:t>3) соответствие указанного в Распоряжении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BA0166" w:rsidRPr="00BA0166" w:rsidRDefault="00BA0166" w:rsidP="00C23E93">
      <w:pPr>
        <w:pStyle w:val="ConsPlusNormal"/>
        <w:ind w:firstLine="539"/>
        <w:jc w:val="both"/>
        <w:rPr>
          <w:sz w:val="24"/>
          <w:szCs w:val="24"/>
        </w:rPr>
      </w:pPr>
      <w:r w:rsidRPr="00BA0166">
        <w:rPr>
          <w:sz w:val="24"/>
          <w:szCs w:val="24"/>
        </w:rPr>
        <w:t>4) соответствие реквизитов (наименование, номер, дата, реквизиты получателя платежа) документа-основания реквизитам, указанным в Распоряжении;</w:t>
      </w:r>
    </w:p>
    <w:p w:rsidR="00BA0166" w:rsidRPr="00BA0166" w:rsidRDefault="00BA0166" w:rsidP="00C23E93">
      <w:pPr>
        <w:pStyle w:val="ConsPlusNormal"/>
        <w:ind w:firstLine="539"/>
        <w:jc w:val="both"/>
        <w:rPr>
          <w:sz w:val="24"/>
          <w:szCs w:val="24"/>
        </w:rPr>
      </w:pPr>
      <w:r w:rsidRPr="00BA0166">
        <w:rPr>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Распоряжении;</w:t>
      </w:r>
    </w:p>
    <w:p w:rsidR="00BA0166" w:rsidRPr="00BA0166" w:rsidRDefault="00BA0166" w:rsidP="00C23E93">
      <w:pPr>
        <w:pStyle w:val="ConsPlusNormal"/>
        <w:ind w:firstLine="539"/>
        <w:jc w:val="both"/>
        <w:rPr>
          <w:sz w:val="24"/>
          <w:szCs w:val="24"/>
        </w:rPr>
      </w:pPr>
      <w:proofErr w:type="gramStart"/>
      <w:r w:rsidRPr="00BA0166">
        <w:rPr>
          <w:sz w:val="24"/>
          <w:szCs w:val="24"/>
        </w:rPr>
        <w:t>6) соответствие указанного в Распоряжении кода бюджетной классификации, указанному в Сведениях по соответствующему коду субсидии;</w:t>
      </w:r>
      <w:proofErr w:type="gramEnd"/>
    </w:p>
    <w:p w:rsidR="00BA0166" w:rsidRPr="00BA0166" w:rsidRDefault="00BA0166" w:rsidP="00C23E93">
      <w:pPr>
        <w:pStyle w:val="ConsPlusNormal"/>
        <w:ind w:firstLine="539"/>
        <w:jc w:val="both"/>
        <w:rPr>
          <w:sz w:val="24"/>
          <w:szCs w:val="24"/>
        </w:rPr>
      </w:pPr>
      <w:proofErr w:type="gramStart"/>
      <w:r w:rsidRPr="00BA0166">
        <w:rPr>
          <w:sz w:val="24"/>
          <w:szCs w:val="24"/>
        </w:rPr>
        <w:t xml:space="preserve">7) </w:t>
      </w:r>
      <w:proofErr w:type="spellStart"/>
      <w:r w:rsidR="0047152D">
        <w:rPr>
          <w:sz w:val="24"/>
          <w:szCs w:val="24"/>
        </w:rPr>
        <w:t>не</w:t>
      </w:r>
      <w:r w:rsidR="0047152D" w:rsidRPr="00BA0166">
        <w:rPr>
          <w:sz w:val="24"/>
          <w:szCs w:val="24"/>
        </w:rPr>
        <w:t>превышение</w:t>
      </w:r>
      <w:proofErr w:type="spellEnd"/>
      <w:r w:rsidRPr="00BA0166">
        <w:rPr>
          <w:sz w:val="24"/>
          <w:szCs w:val="24"/>
        </w:rPr>
        <w:t xml:space="preserve"> суммы, указанной в Распор</w:t>
      </w:r>
      <w:r w:rsidR="0047152D">
        <w:rPr>
          <w:sz w:val="24"/>
          <w:szCs w:val="24"/>
        </w:rPr>
        <w:t>я</w:t>
      </w:r>
      <w:r w:rsidRPr="00BA0166">
        <w:rPr>
          <w:sz w:val="24"/>
          <w:szCs w:val="24"/>
        </w:rPr>
        <w:t>жении, над суммой остатка планируемых выплат, указанной в Сведениях по соответствующим коду бюджетной классификации, коду субсидии), учтенной на отдельном лицевом счете;</w:t>
      </w:r>
      <w:proofErr w:type="gramEnd"/>
    </w:p>
    <w:p w:rsidR="00BA0166" w:rsidRPr="00BA0166" w:rsidRDefault="00BA0166" w:rsidP="00C23E93">
      <w:pPr>
        <w:pStyle w:val="ConsPlusNormal"/>
        <w:ind w:firstLine="539"/>
        <w:jc w:val="both"/>
        <w:rPr>
          <w:sz w:val="24"/>
          <w:szCs w:val="24"/>
        </w:rPr>
      </w:pPr>
      <w:bookmarkStart w:id="4" w:name="P115"/>
      <w:bookmarkEnd w:id="4"/>
      <w:r w:rsidRPr="00BA0166">
        <w:rPr>
          <w:sz w:val="24"/>
          <w:szCs w:val="24"/>
        </w:rPr>
        <w:t xml:space="preserve">8) </w:t>
      </w:r>
      <w:proofErr w:type="spellStart"/>
      <w:r w:rsidRPr="00BA0166">
        <w:rPr>
          <w:sz w:val="24"/>
          <w:szCs w:val="24"/>
        </w:rPr>
        <w:t>непревышение</w:t>
      </w:r>
      <w:proofErr w:type="spellEnd"/>
      <w:r w:rsidRPr="00BA0166">
        <w:rPr>
          <w:sz w:val="24"/>
          <w:szCs w:val="24"/>
        </w:rPr>
        <w:t xml:space="preserve"> суммы, указанной в Распоряжении, над суммой остатка соответствующей целевой субсидии, учтенной на отдельном лицевом счете;</w:t>
      </w:r>
    </w:p>
    <w:p w:rsidR="00BA0166" w:rsidRDefault="00BA0166" w:rsidP="00C23E93">
      <w:pPr>
        <w:pStyle w:val="ConsPlusNormal"/>
        <w:ind w:firstLine="539"/>
        <w:jc w:val="both"/>
        <w:rPr>
          <w:sz w:val="24"/>
          <w:szCs w:val="24"/>
        </w:rPr>
      </w:pPr>
      <w:r w:rsidRPr="00BA0166">
        <w:rPr>
          <w:sz w:val="24"/>
          <w:szCs w:val="24"/>
        </w:rPr>
        <w:t xml:space="preserve">9) </w:t>
      </w:r>
      <w:proofErr w:type="spellStart"/>
      <w:r w:rsidRPr="00BA0166">
        <w:rPr>
          <w:sz w:val="24"/>
          <w:szCs w:val="24"/>
        </w:rPr>
        <w:t>непревышение</w:t>
      </w:r>
      <w:proofErr w:type="spellEnd"/>
      <w:r w:rsidRPr="00BA0166">
        <w:rPr>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местного бюджета.</w:t>
      </w:r>
    </w:p>
    <w:p w:rsidR="00C23E93" w:rsidRPr="00BA0166" w:rsidRDefault="00C23E93" w:rsidP="00C23E93">
      <w:pPr>
        <w:pStyle w:val="ConsPlusNormal"/>
        <w:ind w:firstLine="539"/>
        <w:jc w:val="both"/>
        <w:rPr>
          <w:sz w:val="24"/>
          <w:szCs w:val="24"/>
        </w:rPr>
      </w:pPr>
    </w:p>
    <w:p w:rsidR="00C23E93" w:rsidRDefault="00BA0166" w:rsidP="00C23E93">
      <w:pPr>
        <w:pStyle w:val="ConsPlusNormal"/>
        <w:ind w:firstLine="539"/>
        <w:jc w:val="both"/>
        <w:rPr>
          <w:sz w:val="24"/>
          <w:szCs w:val="24"/>
        </w:rPr>
      </w:pPr>
      <w:bookmarkStart w:id="5" w:name="P117"/>
      <w:bookmarkEnd w:id="5"/>
      <w:r w:rsidRPr="00BA0166">
        <w:rPr>
          <w:sz w:val="24"/>
          <w:szCs w:val="24"/>
        </w:rPr>
        <w:t xml:space="preserve">13. Орган Федерального казначейства при положительном результате проверки, предусмотренной </w:t>
      </w:r>
      <w:hyperlink w:anchor="P96" w:history="1">
        <w:r w:rsidRPr="00BA0166">
          <w:rPr>
            <w:sz w:val="24"/>
            <w:szCs w:val="24"/>
          </w:rPr>
          <w:t>пунктами 1</w:t>
        </w:r>
      </w:hyperlink>
      <w:r w:rsidRPr="00BA0166">
        <w:rPr>
          <w:sz w:val="24"/>
          <w:szCs w:val="24"/>
        </w:rPr>
        <w:t xml:space="preserve">2 и </w:t>
      </w:r>
      <w:hyperlink w:anchor="P107" w:history="1">
        <w:r w:rsidRPr="00BA0166">
          <w:rPr>
            <w:sz w:val="24"/>
            <w:szCs w:val="24"/>
          </w:rPr>
          <w:t>1</w:t>
        </w:r>
      </w:hyperlink>
      <w:r w:rsidRPr="00BA0166">
        <w:rPr>
          <w:sz w:val="24"/>
          <w:szCs w:val="24"/>
        </w:rPr>
        <w:t>3 настоящего Порядка, не позднее второго рабочего дня, следующего за днем представления учреждением в орган Федерального казначейства Распоряжения, осуществляет санкционирование оплаты целевых расходов и принимает к исполнению Распоряжение.</w:t>
      </w:r>
    </w:p>
    <w:p w:rsidR="00BA0166" w:rsidRPr="00BA0166" w:rsidRDefault="00BA0166" w:rsidP="00C23E93">
      <w:pPr>
        <w:pStyle w:val="ConsPlusNormal"/>
        <w:ind w:firstLine="539"/>
        <w:jc w:val="both"/>
        <w:rPr>
          <w:sz w:val="24"/>
          <w:szCs w:val="24"/>
        </w:rPr>
      </w:pPr>
      <w:r w:rsidRPr="00BA0166">
        <w:rPr>
          <w:sz w:val="24"/>
          <w:szCs w:val="24"/>
        </w:rPr>
        <w:t xml:space="preserve">В случае несоблюдения требований, установленных </w:t>
      </w:r>
      <w:hyperlink w:anchor="P96" w:history="1">
        <w:r w:rsidRPr="00BA0166">
          <w:rPr>
            <w:sz w:val="24"/>
            <w:szCs w:val="24"/>
          </w:rPr>
          <w:t>пунктами 1</w:t>
        </w:r>
      </w:hyperlink>
      <w:r w:rsidRPr="00BA0166">
        <w:rPr>
          <w:sz w:val="24"/>
          <w:szCs w:val="24"/>
        </w:rPr>
        <w:t xml:space="preserve">2 и </w:t>
      </w:r>
      <w:hyperlink w:anchor="P107" w:history="1">
        <w:r w:rsidRPr="00BA0166">
          <w:rPr>
            <w:sz w:val="24"/>
            <w:szCs w:val="24"/>
          </w:rPr>
          <w:t>1</w:t>
        </w:r>
      </w:hyperlink>
      <w:r w:rsidRPr="00BA0166">
        <w:rPr>
          <w:sz w:val="24"/>
          <w:szCs w:val="24"/>
        </w:rPr>
        <w:t xml:space="preserve">3 настоящего Порядка орган Федерального казначейства в срок, установленный </w:t>
      </w:r>
      <w:hyperlink w:anchor="P117" w:history="1">
        <w:r w:rsidRPr="00BA0166">
          <w:rPr>
            <w:sz w:val="24"/>
            <w:szCs w:val="24"/>
          </w:rPr>
          <w:t>абзацем первым</w:t>
        </w:r>
      </w:hyperlink>
      <w:r w:rsidRPr="00BA0166">
        <w:rPr>
          <w:sz w:val="24"/>
          <w:szCs w:val="24"/>
        </w:rPr>
        <w:t xml:space="preserve"> настоящего пункта, направляет учреждению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w:t>
      </w:r>
      <w:r w:rsidRPr="00BA0166">
        <w:rPr>
          <w:sz w:val="24"/>
          <w:szCs w:val="24"/>
        </w:rPr>
        <w:lastRenderedPageBreak/>
        <w:t>функционирования системы казначейских платежей, или возвращает учреждению Распоряжение на бумажном носителе.</w:t>
      </w:r>
    </w:p>
    <w:p w:rsidR="00BA0166" w:rsidRPr="00BA0166" w:rsidRDefault="00BA0166" w:rsidP="00BA0166">
      <w:pPr>
        <w:pStyle w:val="ConsPlusNormal"/>
        <w:spacing w:before="240"/>
        <w:ind w:firstLine="540"/>
        <w:jc w:val="both"/>
        <w:rPr>
          <w:sz w:val="24"/>
          <w:szCs w:val="24"/>
        </w:rPr>
      </w:pPr>
      <w:r w:rsidRPr="00BA0166">
        <w:rPr>
          <w:sz w:val="24"/>
          <w:szCs w:val="24"/>
        </w:rPr>
        <w:t xml:space="preserve">14. Положения </w:t>
      </w:r>
      <w:hyperlink w:anchor="P115" w:history="1">
        <w:r w:rsidRPr="00BA0166">
          <w:rPr>
            <w:sz w:val="24"/>
            <w:szCs w:val="24"/>
          </w:rPr>
          <w:t>подпункта 8 пункта 1</w:t>
        </w:r>
      </w:hyperlink>
      <w:r w:rsidRPr="00BA0166">
        <w:rPr>
          <w:sz w:val="24"/>
          <w:szCs w:val="24"/>
        </w:rPr>
        <w:t>3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F86BAE" w:rsidRDefault="00F86BAE" w:rsidP="004B08C8">
      <w:pPr>
        <w:autoSpaceDE w:val="0"/>
        <w:autoSpaceDN w:val="0"/>
        <w:adjustRightInd w:val="0"/>
        <w:spacing w:after="0" w:line="240" w:lineRule="auto"/>
        <w:jc w:val="both"/>
        <w:rPr>
          <w:rFonts w:ascii="Arial" w:hAnsi="Arial" w:cs="Arial"/>
          <w:sz w:val="24"/>
          <w:szCs w:val="24"/>
        </w:rPr>
      </w:pPr>
    </w:p>
    <w:p w:rsidR="00F86BAE" w:rsidRDefault="00F86BAE" w:rsidP="004B08C8">
      <w:pPr>
        <w:autoSpaceDE w:val="0"/>
        <w:autoSpaceDN w:val="0"/>
        <w:adjustRightInd w:val="0"/>
        <w:spacing w:after="0" w:line="240" w:lineRule="auto"/>
        <w:jc w:val="both"/>
        <w:rPr>
          <w:rFonts w:ascii="Arial" w:hAnsi="Arial" w:cs="Arial"/>
          <w:sz w:val="24"/>
          <w:szCs w:val="24"/>
        </w:rPr>
      </w:pPr>
    </w:p>
    <w:p w:rsidR="00F86BAE" w:rsidRDefault="00F86BAE" w:rsidP="004B08C8">
      <w:pPr>
        <w:autoSpaceDE w:val="0"/>
        <w:autoSpaceDN w:val="0"/>
        <w:adjustRightInd w:val="0"/>
        <w:spacing w:after="0" w:line="240" w:lineRule="auto"/>
        <w:jc w:val="both"/>
        <w:rPr>
          <w:rFonts w:ascii="Arial" w:hAnsi="Arial" w:cs="Arial"/>
          <w:sz w:val="24"/>
          <w:szCs w:val="24"/>
        </w:rPr>
      </w:pPr>
    </w:p>
    <w:p w:rsidR="00A13000" w:rsidRPr="00A13000" w:rsidRDefault="00A13000" w:rsidP="004B08C8">
      <w:pPr>
        <w:widowControl w:val="0"/>
        <w:autoSpaceDE w:val="0"/>
        <w:autoSpaceDN w:val="0"/>
        <w:adjustRightInd w:val="0"/>
        <w:spacing w:after="0" w:line="240" w:lineRule="auto"/>
        <w:rPr>
          <w:sz w:val="26"/>
          <w:szCs w:val="26"/>
        </w:rPr>
      </w:pPr>
      <w:r w:rsidRPr="00A13000">
        <w:rPr>
          <w:rFonts w:ascii="Arial" w:hAnsi="Arial" w:cs="Arial"/>
          <w:sz w:val="24"/>
          <w:szCs w:val="24"/>
        </w:rPr>
        <w:t xml:space="preserve">Управляющий делами                                                                        </w:t>
      </w:r>
      <w:r w:rsidR="008A25C8">
        <w:rPr>
          <w:rFonts w:ascii="Arial" w:hAnsi="Arial" w:cs="Arial"/>
          <w:sz w:val="24"/>
          <w:szCs w:val="24"/>
        </w:rPr>
        <w:t>Л.Н. Шершнева</w:t>
      </w:r>
    </w:p>
    <w:p w:rsidR="00A13000" w:rsidRPr="00A13000" w:rsidRDefault="00A13000" w:rsidP="004B08C8">
      <w:pPr>
        <w:pStyle w:val="ConsPlusNormal"/>
        <w:ind w:firstLine="0"/>
        <w:jc w:val="right"/>
        <w:rPr>
          <w:sz w:val="24"/>
          <w:szCs w:val="24"/>
        </w:rPr>
        <w:sectPr w:rsidR="00A13000" w:rsidRPr="00A13000" w:rsidSect="009B634D">
          <w:pgSz w:w="11906" w:h="16838" w:code="9"/>
          <w:pgMar w:top="1134" w:right="1134" w:bottom="1134" w:left="1701" w:header="709" w:footer="709" w:gutter="0"/>
          <w:pgNumType w:start="1"/>
          <w:cols w:space="708"/>
          <w:titlePg/>
          <w:docGrid w:linePitch="360"/>
        </w:sectPr>
      </w:pPr>
    </w:p>
    <w:tbl>
      <w:tblPr>
        <w:tblW w:w="15026" w:type="dxa"/>
        <w:tblInd w:w="-34" w:type="dxa"/>
        <w:tblLook w:val="04A0" w:firstRow="1" w:lastRow="0" w:firstColumn="1" w:lastColumn="0" w:noHBand="0" w:noVBand="1"/>
      </w:tblPr>
      <w:tblGrid>
        <w:gridCol w:w="8364"/>
        <w:gridCol w:w="6662"/>
      </w:tblGrid>
      <w:tr w:rsidR="00A13000" w:rsidRPr="00A13000" w:rsidTr="006E10AF">
        <w:tc>
          <w:tcPr>
            <w:tcW w:w="8364" w:type="dxa"/>
          </w:tcPr>
          <w:p w:rsidR="00A13000" w:rsidRPr="00A13000" w:rsidRDefault="00A13000" w:rsidP="00A13000">
            <w:pPr>
              <w:pStyle w:val="ConsPlusNormal"/>
              <w:ind w:firstLine="0"/>
              <w:jc w:val="right"/>
              <w:rPr>
                <w:sz w:val="24"/>
                <w:szCs w:val="24"/>
              </w:rPr>
            </w:pPr>
          </w:p>
        </w:tc>
        <w:tc>
          <w:tcPr>
            <w:tcW w:w="6662" w:type="dxa"/>
          </w:tcPr>
          <w:p w:rsidR="00A13000" w:rsidRPr="007F3933" w:rsidRDefault="001E7BFC" w:rsidP="001E7BFC">
            <w:pPr>
              <w:pStyle w:val="ConsPlusNormal"/>
              <w:ind w:firstLine="34"/>
              <w:jc w:val="right"/>
              <w:rPr>
                <w:sz w:val="22"/>
                <w:szCs w:val="22"/>
              </w:rPr>
            </w:pPr>
            <w:r>
              <w:rPr>
                <w:sz w:val="22"/>
                <w:szCs w:val="22"/>
              </w:rPr>
              <w:t xml:space="preserve">           </w:t>
            </w:r>
            <w:r w:rsidR="00A13000" w:rsidRPr="007F3933">
              <w:rPr>
                <w:sz w:val="22"/>
                <w:szCs w:val="22"/>
              </w:rPr>
              <w:t>Приложение №</w:t>
            </w:r>
            <w:r w:rsidR="005F2536">
              <w:rPr>
                <w:sz w:val="22"/>
                <w:szCs w:val="22"/>
              </w:rPr>
              <w:t xml:space="preserve"> </w:t>
            </w:r>
            <w:r w:rsidR="00A13000" w:rsidRPr="007F3933">
              <w:rPr>
                <w:sz w:val="22"/>
                <w:szCs w:val="22"/>
              </w:rPr>
              <w:t>1</w:t>
            </w:r>
          </w:p>
          <w:p w:rsidR="00D26AF4" w:rsidRDefault="00A13000" w:rsidP="00EC7A65">
            <w:pPr>
              <w:pStyle w:val="ConsPlusNormal"/>
              <w:ind w:firstLine="34"/>
              <w:jc w:val="right"/>
              <w:rPr>
                <w:sz w:val="22"/>
                <w:szCs w:val="22"/>
              </w:rPr>
            </w:pPr>
            <w:r w:rsidRPr="007F3933">
              <w:rPr>
                <w:sz w:val="22"/>
                <w:szCs w:val="22"/>
              </w:rPr>
              <w:t>к По</w:t>
            </w:r>
            <w:r w:rsidR="0084033A">
              <w:rPr>
                <w:sz w:val="22"/>
                <w:szCs w:val="22"/>
              </w:rPr>
              <w:t>рядку санкционирования расходов муниципальных бюджетных учреждений и муниципальных автономных учреждений, лицевые счета которым открыты в территориальном органе Федерального казначейства, источником финансового обеспечения которых</w:t>
            </w:r>
            <w:r w:rsidR="001E7BFC">
              <w:rPr>
                <w:sz w:val="22"/>
                <w:szCs w:val="22"/>
              </w:rPr>
              <w:t xml:space="preserve"> </w:t>
            </w:r>
            <w:r w:rsidR="0084033A">
              <w:rPr>
                <w:sz w:val="22"/>
                <w:szCs w:val="22"/>
              </w:rPr>
              <w:t xml:space="preserve"> являются субсидии, полученные в соответствии</w:t>
            </w:r>
            <w:r w:rsidR="001E7BFC">
              <w:rPr>
                <w:sz w:val="22"/>
                <w:szCs w:val="22"/>
              </w:rPr>
              <w:t xml:space="preserve"> </w:t>
            </w:r>
            <w:r w:rsidR="0084033A">
              <w:rPr>
                <w:sz w:val="22"/>
                <w:szCs w:val="22"/>
              </w:rPr>
              <w:t>с абзацем вторым пункта 1 статьи 78.1 и статьей 78.2 Бюджетного кодекса Российской Федерации</w:t>
            </w:r>
            <w:r w:rsidR="00312B9F">
              <w:rPr>
                <w:sz w:val="22"/>
                <w:szCs w:val="22"/>
              </w:rPr>
              <w:t xml:space="preserve">  </w:t>
            </w:r>
          </w:p>
          <w:p w:rsidR="00A13000" w:rsidRPr="007F3933" w:rsidRDefault="00A13000" w:rsidP="00EC7A65">
            <w:pPr>
              <w:pStyle w:val="ConsPlusNormal"/>
              <w:ind w:firstLine="34"/>
              <w:jc w:val="right"/>
              <w:rPr>
                <w:sz w:val="22"/>
                <w:szCs w:val="22"/>
              </w:rPr>
            </w:pPr>
            <w:r w:rsidRPr="007F3933">
              <w:rPr>
                <w:sz w:val="22"/>
                <w:szCs w:val="22"/>
              </w:rPr>
              <w:t xml:space="preserve">от </w:t>
            </w:r>
            <w:r w:rsidR="007A634F">
              <w:rPr>
                <w:sz w:val="22"/>
                <w:szCs w:val="22"/>
              </w:rPr>
              <w:t>15.12.2021</w:t>
            </w:r>
            <w:r w:rsidR="002505C9">
              <w:rPr>
                <w:sz w:val="22"/>
                <w:szCs w:val="22"/>
              </w:rPr>
              <w:t xml:space="preserve"> </w:t>
            </w:r>
            <w:r w:rsidRPr="007F3933">
              <w:rPr>
                <w:sz w:val="22"/>
                <w:szCs w:val="22"/>
              </w:rPr>
              <w:t xml:space="preserve"> № </w:t>
            </w:r>
            <w:r w:rsidR="007A634F">
              <w:rPr>
                <w:sz w:val="22"/>
                <w:szCs w:val="22"/>
              </w:rPr>
              <w:t>2238</w:t>
            </w:r>
          </w:p>
          <w:p w:rsidR="00A13000" w:rsidRPr="00A13000" w:rsidRDefault="00A13000" w:rsidP="00A13000">
            <w:pPr>
              <w:pStyle w:val="ConsPlusNormal"/>
              <w:ind w:firstLine="0"/>
              <w:jc w:val="right"/>
              <w:rPr>
                <w:sz w:val="24"/>
                <w:szCs w:val="24"/>
              </w:rPr>
            </w:pPr>
          </w:p>
        </w:tc>
      </w:tr>
    </w:tbl>
    <w:p w:rsidR="0084033A" w:rsidRDefault="0084033A" w:rsidP="0084033A">
      <w:pPr>
        <w:pStyle w:val="ConsPlusNormal"/>
        <w:jc w:val="both"/>
      </w:pPr>
    </w:p>
    <w:p w:rsidR="00F658E4" w:rsidRDefault="00F658E4" w:rsidP="0084033A">
      <w:pPr>
        <w:pStyle w:val="ConsPlusNormal"/>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3"/>
        <w:gridCol w:w="7393"/>
      </w:tblGrid>
      <w:tr w:rsidR="00312B9F" w:rsidTr="00312B9F">
        <w:tc>
          <w:tcPr>
            <w:tcW w:w="7393" w:type="dxa"/>
          </w:tcPr>
          <w:p w:rsidR="00312B9F" w:rsidRDefault="00312B9F" w:rsidP="00312B9F">
            <w:pPr>
              <w:pStyle w:val="ConsPlusNonformat"/>
              <w:jc w:val="center"/>
              <w:rPr>
                <w:rFonts w:ascii="Arial" w:hAnsi="Arial" w:cs="Arial"/>
                <w:sz w:val="18"/>
                <w:szCs w:val="18"/>
              </w:rPr>
            </w:pPr>
          </w:p>
        </w:tc>
        <w:tc>
          <w:tcPr>
            <w:tcW w:w="7393" w:type="dxa"/>
          </w:tcPr>
          <w:p w:rsidR="00312B9F" w:rsidRPr="00312B9F" w:rsidRDefault="00312B9F" w:rsidP="00312B9F">
            <w:pPr>
              <w:pStyle w:val="ConsPlusNonformat"/>
              <w:jc w:val="center"/>
              <w:rPr>
                <w:rFonts w:ascii="Arial" w:hAnsi="Arial" w:cs="Arial"/>
                <w:sz w:val="18"/>
                <w:szCs w:val="18"/>
              </w:rPr>
            </w:pPr>
            <w:r w:rsidRPr="00312B9F">
              <w:rPr>
                <w:rFonts w:ascii="Arial" w:hAnsi="Arial" w:cs="Arial"/>
                <w:sz w:val="18"/>
                <w:szCs w:val="18"/>
              </w:rPr>
              <w:t>УТВЕРЖДАЮ</w:t>
            </w:r>
          </w:p>
          <w:p w:rsidR="00312B9F" w:rsidRPr="00312B9F" w:rsidRDefault="00312B9F" w:rsidP="00312B9F">
            <w:pPr>
              <w:pStyle w:val="ConsPlusNonformat"/>
              <w:jc w:val="center"/>
              <w:rPr>
                <w:rFonts w:ascii="Arial" w:hAnsi="Arial" w:cs="Arial"/>
                <w:sz w:val="18"/>
                <w:szCs w:val="18"/>
              </w:rPr>
            </w:pPr>
            <w:r w:rsidRPr="00312B9F">
              <w:rPr>
                <w:rFonts w:ascii="Arial" w:hAnsi="Arial" w:cs="Arial"/>
                <w:sz w:val="18"/>
                <w:szCs w:val="18"/>
              </w:rPr>
              <w:t>_____________________________________________________________</w:t>
            </w:r>
          </w:p>
          <w:p w:rsidR="00312B9F" w:rsidRPr="00312B9F" w:rsidRDefault="00312B9F" w:rsidP="00312B9F">
            <w:pPr>
              <w:pStyle w:val="ConsPlusNonformat"/>
              <w:jc w:val="center"/>
              <w:rPr>
                <w:rFonts w:ascii="Arial" w:hAnsi="Arial" w:cs="Arial"/>
                <w:sz w:val="18"/>
                <w:szCs w:val="18"/>
              </w:rPr>
            </w:pPr>
            <w:proofErr w:type="gramStart"/>
            <w:r w:rsidRPr="00312B9F">
              <w:rPr>
                <w:rFonts w:ascii="Arial" w:hAnsi="Arial" w:cs="Arial"/>
                <w:sz w:val="18"/>
                <w:szCs w:val="18"/>
              </w:rPr>
              <w:t>(должность лица, утверждающего документ; наименование органа,</w:t>
            </w:r>
            <w:proofErr w:type="gramEnd"/>
          </w:p>
          <w:p w:rsidR="00312B9F" w:rsidRPr="00312B9F" w:rsidRDefault="00312B9F" w:rsidP="00312B9F">
            <w:pPr>
              <w:pStyle w:val="ConsPlusNonformat"/>
              <w:jc w:val="center"/>
              <w:rPr>
                <w:rFonts w:ascii="Arial" w:hAnsi="Arial" w:cs="Arial"/>
                <w:sz w:val="18"/>
                <w:szCs w:val="18"/>
              </w:rPr>
            </w:pPr>
            <w:r w:rsidRPr="00312B9F">
              <w:rPr>
                <w:rFonts w:ascii="Arial" w:hAnsi="Arial" w:cs="Arial"/>
                <w:sz w:val="18"/>
                <w:szCs w:val="18"/>
              </w:rPr>
              <w:t>_____________________________________________________________</w:t>
            </w:r>
          </w:p>
          <w:p w:rsidR="00312B9F" w:rsidRPr="00312B9F" w:rsidRDefault="00312B9F" w:rsidP="00312B9F">
            <w:pPr>
              <w:pStyle w:val="ConsPlusNonformat"/>
              <w:jc w:val="center"/>
              <w:rPr>
                <w:rFonts w:ascii="Arial" w:hAnsi="Arial" w:cs="Arial"/>
                <w:sz w:val="18"/>
                <w:szCs w:val="18"/>
              </w:rPr>
            </w:pPr>
            <w:r w:rsidRPr="00312B9F">
              <w:rPr>
                <w:rFonts w:ascii="Arial" w:hAnsi="Arial" w:cs="Arial"/>
                <w:sz w:val="18"/>
                <w:szCs w:val="18"/>
              </w:rPr>
              <w:t>осуществляющего функции и полномочия учредителя (учреждения)</w:t>
            </w:r>
          </w:p>
          <w:p w:rsidR="00312B9F" w:rsidRPr="00312B9F" w:rsidRDefault="00312B9F" w:rsidP="00312B9F">
            <w:pPr>
              <w:pStyle w:val="ConsPlusNonformat"/>
              <w:jc w:val="center"/>
              <w:rPr>
                <w:rFonts w:ascii="Arial" w:hAnsi="Arial" w:cs="Arial"/>
                <w:sz w:val="18"/>
                <w:szCs w:val="18"/>
              </w:rPr>
            </w:pPr>
          </w:p>
          <w:p w:rsidR="00312B9F" w:rsidRPr="00312B9F" w:rsidRDefault="00312B9F" w:rsidP="00312B9F">
            <w:pPr>
              <w:pStyle w:val="ConsPlusNonformat"/>
              <w:jc w:val="center"/>
              <w:rPr>
                <w:rFonts w:ascii="Arial" w:hAnsi="Arial" w:cs="Arial"/>
                <w:sz w:val="18"/>
                <w:szCs w:val="18"/>
              </w:rPr>
            </w:pPr>
            <w:r w:rsidRPr="00312B9F">
              <w:rPr>
                <w:rFonts w:ascii="Arial" w:hAnsi="Arial" w:cs="Arial"/>
                <w:sz w:val="18"/>
                <w:szCs w:val="18"/>
              </w:rPr>
              <w:t>_________________</w:t>
            </w:r>
            <w:r w:rsidR="00325FE4">
              <w:rPr>
                <w:rFonts w:ascii="Arial" w:hAnsi="Arial" w:cs="Arial"/>
                <w:sz w:val="18"/>
                <w:szCs w:val="18"/>
              </w:rPr>
              <w:t>______</w:t>
            </w:r>
            <w:r w:rsidRPr="00312B9F">
              <w:rPr>
                <w:rFonts w:ascii="Arial" w:hAnsi="Arial" w:cs="Arial"/>
                <w:sz w:val="18"/>
                <w:szCs w:val="18"/>
              </w:rPr>
              <w:t xml:space="preserve"> </w:t>
            </w:r>
            <w:r w:rsidR="00325FE4">
              <w:rPr>
                <w:rFonts w:ascii="Arial" w:hAnsi="Arial" w:cs="Arial"/>
                <w:sz w:val="18"/>
                <w:szCs w:val="18"/>
              </w:rPr>
              <w:t>_</w:t>
            </w:r>
            <w:r w:rsidRPr="00312B9F">
              <w:rPr>
                <w:rFonts w:ascii="Arial" w:hAnsi="Arial" w:cs="Arial"/>
                <w:sz w:val="18"/>
                <w:szCs w:val="18"/>
              </w:rPr>
              <w:t>____________________________________</w:t>
            </w:r>
          </w:p>
          <w:p w:rsidR="00312B9F" w:rsidRPr="00312B9F" w:rsidRDefault="00325FE4" w:rsidP="00325FE4">
            <w:pPr>
              <w:pStyle w:val="ConsPlusNonformat"/>
              <w:rPr>
                <w:rFonts w:ascii="Arial" w:hAnsi="Arial" w:cs="Arial"/>
                <w:sz w:val="18"/>
                <w:szCs w:val="18"/>
              </w:rPr>
            </w:pPr>
            <w:r>
              <w:rPr>
                <w:rFonts w:ascii="Arial" w:hAnsi="Arial" w:cs="Arial"/>
                <w:sz w:val="18"/>
                <w:szCs w:val="18"/>
              </w:rPr>
              <w:t xml:space="preserve">                         </w:t>
            </w:r>
            <w:r w:rsidR="00312B9F" w:rsidRPr="00312B9F">
              <w:rPr>
                <w:rFonts w:ascii="Arial" w:hAnsi="Arial" w:cs="Arial"/>
                <w:sz w:val="18"/>
                <w:szCs w:val="18"/>
              </w:rPr>
              <w:t xml:space="preserve">(подпись)        </w:t>
            </w:r>
            <w:r>
              <w:rPr>
                <w:rFonts w:ascii="Arial" w:hAnsi="Arial" w:cs="Arial"/>
                <w:sz w:val="18"/>
                <w:szCs w:val="18"/>
              </w:rPr>
              <w:t xml:space="preserve">                     </w:t>
            </w:r>
            <w:r w:rsidR="00312B9F" w:rsidRPr="00312B9F">
              <w:rPr>
                <w:rFonts w:ascii="Arial" w:hAnsi="Arial" w:cs="Arial"/>
                <w:sz w:val="18"/>
                <w:szCs w:val="18"/>
              </w:rPr>
              <w:t xml:space="preserve">       (расшифровка подписи)</w:t>
            </w:r>
          </w:p>
          <w:p w:rsidR="00312B9F" w:rsidRPr="00312B9F" w:rsidRDefault="00312B9F" w:rsidP="00312B9F">
            <w:pPr>
              <w:pStyle w:val="ConsPlusNonformat"/>
              <w:jc w:val="center"/>
              <w:rPr>
                <w:rFonts w:ascii="Arial" w:hAnsi="Arial" w:cs="Arial"/>
                <w:sz w:val="18"/>
                <w:szCs w:val="18"/>
              </w:rPr>
            </w:pPr>
          </w:p>
          <w:p w:rsidR="00312B9F" w:rsidRPr="00312B9F" w:rsidRDefault="00325FE4" w:rsidP="00325FE4">
            <w:pPr>
              <w:pStyle w:val="ConsPlusNonformat"/>
              <w:rPr>
                <w:rFonts w:ascii="Arial" w:hAnsi="Arial" w:cs="Arial"/>
                <w:sz w:val="18"/>
                <w:szCs w:val="18"/>
              </w:rPr>
            </w:pPr>
            <w:r>
              <w:rPr>
                <w:rFonts w:ascii="Arial" w:hAnsi="Arial" w:cs="Arial"/>
                <w:sz w:val="18"/>
                <w:szCs w:val="18"/>
              </w:rPr>
              <w:t xml:space="preserve">                 «__ «</w:t>
            </w:r>
            <w:r w:rsidR="00312B9F" w:rsidRPr="00312B9F">
              <w:rPr>
                <w:rFonts w:ascii="Arial" w:hAnsi="Arial" w:cs="Arial"/>
                <w:sz w:val="18"/>
                <w:szCs w:val="18"/>
              </w:rPr>
              <w:t xml:space="preserve"> ______</w:t>
            </w:r>
            <w:r>
              <w:rPr>
                <w:rFonts w:ascii="Arial" w:hAnsi="Arial" w:cs="Arial"/>
                <w:sz w:val="18"/>
                <w:szCs w:val="18"/>
              </w:rPr>
              <w:t>_________</w:t>
            </w:r>
            <w:r w:rsidR="00312B9F" w:rsidRPr="00312B9F">
              <w:rPr>
                <w:rFonts w:ascii="Arial" w:hAnsi="Arial" w:cs="Arial"/>
                <w:sz w:val="18"/>
                <w:szCs w:val="18"/>
              </w:rPr>
              <w:t xml:space="preserve"> 20__ г.</w:t>
            </w:r>
          </w:p>
          <w:p w:rsidR="00312B9F" w:rsidRDefault="00312B9F" w:rsidP="00312B9F">
            <w:pPr>
              <w:pStyle w:val="ConsPlusNonformat"/>
              <w:jc w:val="center"/>
              <w:rPr>
                <w:rFonts w:ascii="Arial" w:hAnsi="Arial" w:cs="Arial"/>
                <w:sz w:val="18"/>
                <w:szCs w:val="18"/>
              </w:rPr>
            </w:pPr>
          </w:p>
        </w:tc>
      </w:tr>
    </w:tbl>
    <w:p w:rsidR="0084033A" w:rsidRPr="00312B9F" w:rsidRDefault="0084033A" w:rsidP="00312B9F">
      <w:pPr>
        <w:pStyle w:val="ConsPlusNonformat"/>
        <w:jc w:val="center"/>
        <w:rPr>
          <w:rFonts w:ascii="Arial" w:hAnsi="Arial" w:cs="Arial"/>
          <w:sz w:val="18"/>
          <w:szCs w:val="18"/>
        </w:rPr>
      </w:pPr>
    </w:p>
    <w:p w:rsidR="0084033A" w:rsidRPr="00312B9F" w:rsidRDefault="0084033A" w:rsidP="00312B9F">
      <w:pPr>
        <w:pStyle w:val="ConsPlusNonformat"/>
        <w:jc w:val="center"/>
        <w:rPr>
          <w:rFonts w:ascii="Arial" w:hAnsi="Arial" w:cs="Arial"/>
          <w:sz w:val="18"/>
          <w:szCs w:val="18"/>
        </w:rPr>
      </w:pPr>
      <w:bookmarkStart w:id="6" w:name="P202"/>
      <w:bookmarkEnd w:id="6"/>
      <w:r w:rsidRPr="00312B9F">
        <w:rPr>
          <w:rFonts w:ascii="Arial" w:hAnsi="Arial" w:cs="Arial"/>
          <w:sz w:val="18"/>
          <w:szCs w:val="18"/>
        </w:rPr>
        <w:t>СВЕДЕНИЯ</w:t>
      </w:r>
    </w:p>
    <w:p w:rsidR="0084033A" w:rsidRDefault="0084033A" w:rsidP="00312B9F">
      <w:pPr>
        <w:pStyle w:val="ConsPlusNonformat"/>
        <w:jc w:val="center"/>
        <w:rPr>
          <w:rFonts w:ascii="Arial" w:hAnsi="Arial" w:cs="Arial"/>
          <w:sz w:val="18"/>
          <w:szCs w:val="18"/>
        </w:rPr>
      </w:pPr>
      <w:r w:rsidRPr="00312B9F">
        <w:rPr>
          <w:rFonts w:ascii="Arial" w:hAnsi="Arial" w:cs="Arial"/>
          <w:sz w:val="18"/>
          <w:szCs w:val="18"/>
        </w:rPr>
        <w:t>ОБ ОПЕРАЦИЯХ С ЦЕЛЕВЫМИ СУБСИДИЯМИ НА 20__ Г.</w:t>
      </w:r>
      <w:r w:rsidR="00312B9F">
        <w:rPr>
          <w:rFonts w:ascii="Arial" w:hAnsi="Arial" w:cs="Arial"/>
          <w:sz w:val="18"/>
          <w:szCs w:val="18"/>
        </w:rPr>
        <w:t xml:space="preserve"> </w:t>
      </w:r>
    </w:p>
    <w:p w:rsidR="00F658E4" w:rsidRDefault="00F658E4" w:rsidP="00312B9F">
      <w:pPr>
        <w:pStyle w:val="ConsPlusNonformat"/>
        <w:jc w:val="center"/>
        <w:rPr>
          <w:rFonts w:ascii="Arial" w:hAnsi="Arial" w:cs="Arial"/>
          <w:sz w:val="18"/>
          <w:szCs w:val="18"/>
        </w:rPr>
      </w:pPr>
    </w:p>
    <w:tbl>
      <w:tblPr>
        <w:tblStyle w:val="ab"/>
        <w:tblW w:w="14993" w:type="dxa"/>
        <w:tblLook w:val="04A0" w:firstRow="1" w:lastRow="0" w:firstColumn="1" w:lastColumn="0" w:noHBand="0" w:noVBand="1"/>
      </w:tblPr>
      <w:tblGrid>
        <w:gridCol w:w="11307"/>
        <w:gridCol w:w="2410"/>
        <w:gridCol w:w="1276"/>
      </w:tblGrid>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nformat"/>
              <w:ind w:firstLine="33"/>
              <w:jc w:val="center"/>
              <w:rPr>
                <w:rFonts w:ascii="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312B9F">
            <w:pPr>
              <w:pStyle w:val="ConsPlusNormal"/>
              <w:ind w:firstLine="0"/>
              <w:jc w:val="center"/>
            </w:pPr>
            <w:r>
              <w:t>КОДЫ</w:t>
            </w: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 xml:space="preserve">Форма по </w:t>
            </w:r>
            <w:hyperlink r:id="rId15" w:history="1">
              <w:r w:rsidRPr="00EB17FB">
                <w:t>ОКУД</w:t>
              </w:r>
            </w:hyperlink>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312B9F">
            <w:pPr>
              <w:pStyle w:val="ConsPlusNormal"/>
              <w:ind w:firstLine="0"/>
              <w:jc w:val="center"/>
            </w:pPr>
            <w:r>
              <w:t>0501016</w:t>
            </w:r>
          </w:p>
        </w:tc>
      </w:tr>
      <w:tr w:rsidR="00312B9F" w:rsidTr="00325FE4">
        <w:tc>
          <w:tcPr>
            <w:tcW w:w="11307" w:type="dxa"/>
            <w:tcBorders>
              <w:top w:val="nil"/>
              <w:left w:val="nil"/>
              <w:bottom w:val="nil"/>
              <w:right w:val="nil"/>
            </w:tcBorders>
          </w:tcPr>
          <w:p w:rsidR="00312B9F" w:rsidRPr="00312B9F" w:rsidRDefault="00312B9F" w:rsidP="00EB17FB">
            <w:pPr>
              <w:pStyle w:val="ConsPlusNonformat"/>
              <w:jc w:val="center"/>
              <w:rPr>
                <w:rFonts w:ascii="Arial" w:hAnsi="Arial" w:cs="Arial"/>
                <w:sz w:val="18"/>
                <w:szCs w:val="18"/>
              </w:rPr>
            </w:pPr>
            <w:r>
              <w:rPr>
                <w:rFonts w:ascii="Arial" w:hAnsi="Arial" w:cs="Arial"/>
                <w:sz w:val="18"/>
                <w:szCs w:val="18"/>
              </w:rPr>
              <w:t xml:space="preserve">                                                                  </w:t>
            </w:r>
            <w:r w:rsidRPr="00312B9F">
              <w:rPr>
                <w:rFonts w:ascii="Arial" w:hAnsi="Arial" w:cs="Arial"/>
                <w:sz w:val="18"/>
                <w:szCs w:val="18"/>
              </w:rPr>
              <w:t>от "__" ______ 20__ г.</w:t>
            </w: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Дата</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312B9F">
            <w:pPr>
              <w:pStyle w:val="ConsPlusNormal"/>
              <w:ind w:firstLine="0"/>
            </w:pP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Дата представления предыдущих Сведений</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312B9F">
            <w:pPr>
              <w:pStyle w:val="ConsPlusNormal"/>
              <w:ind w:firstLine="0"/>
            </w:pP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312B9F">
            <w:pPr>
              <w:pStyle w:val="ConsPlusNormal"/>
              <w:ind w:firstLine="0"/>
            </w:pP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Номер лицевого счета</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pPr>
          </w:p>
        </w:tc>
      </w:tr>
      <w:tr w:rsidR="00312B9F" w:rsidTr="00325FE4">
        <w:tc>
          <w:tcPr>
            <w:tcW w:w="11307" w:type="dxa"/>
            <w:tcBorders>
              <w:top w:val="nil"/>
              <w:left w:val="nil"/>
              <w:bottom w:val="nil"/>
              <w:right w:val="nil"/>
            </w:tcBorders>
          </w:tcPr>
          <w:p w:rsidR="00312B9F" w:rsidRDefault="00312B9F" w:rsidP="00312B9F">
            <w:pPr>
              <w:pStyle w:val="ConsPlusNormal"/>
              <w:ind w:firstLine="0"/>
            </w:pPr>
            <w:r>
              <w:t>Наименование учреждения _____________________________________________________________________</w:t>
            </w:r>
          </w:p>
        </w:tc>
        <w:tc>
          <w:tcPr>
            <w:tcW w:w="2410" w:type="dxa"/>
            <w:tcBorders>
              <w:top w:val="nil"/>
              <w:left w:val="nil"/>
              <w:bottom w:val="nil"/>
              <w:right w:val="single" w:sz="4" w:space="0" w:color="auto"/>
            </w:tcBorders>
          </w:tcPr>
          <w:p w:rsidR="00312B9F" w:rsidRDefault="00312B9F" w:rsidP="00312B9F">
            <w:pPr>
              <w:pStyle w:val="ConsPlusNormal"/>
              <w:jc w:val="right"/>
            </w:pPr>
            <w:r>
              <w:t>ИНН</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pP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КПП</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pPr>
          </w:p>
        </w:tc>
      </w:tr>
      <w:tr w:rsidR="00312B9F" w:rsidTr="00325FE4">
        <w:tc>
          <w:tcPr>
            <w:tcW w:w="11307" w:type="dxa"/>
            <w:tcBorders>
              <w:top w:val="nil"/>
              <w:left w:val="nil"/>
              <w:bottom w:val="nil"/>
              <w:right w:val="nil"/>
            </w:tcBorders>
          </w:tcPr>
          <w:p w:rsidR="00312B9F" w:rsidRDefault="00312B9F" w:rsidP="00312B9F">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по Сводному Реестру</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pPr>
          </w:p>
        </w:tc>
      </w:tr>
      <w:tr w:rsidR="00312B9F" w:rsidTr="00325FE4">
        <w:tc>
          <w:tcPr>
            <w:tcW w:w="11307" w:type="dxa"/>
            <w:tcBorders>
              <w:top w:val="nil"/>
              <w:left w:val="nil"/>
              <w:bottom w:val="nil"/>
              <w:right w:val="nil"/>
            </w:tcBorders>
          </w:tcPr>
          <w:p w:rsidR="00312B9F" w:rsidRDefault="00312B9F" w:rsidP="006C1258">
            <w:pPr>
              <w:pStyle w:val="ConsPlusNonformat"/>
              <w:jc w:val="center"/>
              <w:rPr>
                <w:rFonts w:ascii="Arial" w:hAnsi="Arial" w:cs="Arial"/>
                <w:sz w:val="18"/>
                <w:szCs w:val="18"/>
              </w:rPr>
            </w:pPr>
          </w:p>
        </w:tc>
        <w:tc>
          <w:tcPr>
            <w:tcW w:w="2410" w:type="dxa"/>
            <w:tcBorders>
              <w:top w:val="nil"/>
              <w:left w:val="nil"/>
              <w:bottom w:val="nil"/>
              <w:right w:val="single" w:sz="4" w:space="0" w:color="auto"/>
            </w:tcBorders>
          </w:tcPr>
          <w:p w:rsidR="00312B9F" w:rsidRDefault="00312B9F" w:rsidP="00312B9F">
            <w:pPr>
              <w:pStyle w:val="ConsPlusNormal"/>
              <w:ind w:firstLine="0"/>
              <w:jc w:val="right"/>
            </w:pPr>
            <w:r>
              <w:t>Номер лицевого счета</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pPr>
          </w:p>
        </w:tc>
      </w:tr>
      <w:tr w:rsidR="00312B9F" w:rsidTr="00325FE4">
        <w:tc>
          <w:tcPr>
            <w:tcW w:w="11307" w:type="dxa"/>
            <w:tcBorders>
              <w:top w:val="nil"/>
              <w:left w:val="nil"/>
              <w:bottom w:val="nil"/>
              <w:right w:val="nil"/>
            </w:tcBorders>
          </w:tcPr>
          <w:p w:rsidR="00312B9F" w:rsidRPr="00312B9F" w:rsidRDefault="00312B9F" w:rsidP="00325FE4">
            <w:pPr>
              <w:pStyle w:val="ConsPlusNonformat"/>
              <w:rPr>
                <w:rFonts w:ascii="Arial" w:hAnsi="Arial" w:cs="Arial"/>
                <w:sz w:val="18"/>
                <w:szCs w:val="18"/>
              </w:rPr>
            </w:pPr>
            <w:r w:rsidRPr="00312B9F">
              <w:rPr>
                <w:rFonts w:ascii="Arial" w:hAnsi="Arial" w:cs="Arial"/>
                <w:sz w:val="18"/>
                <w:szCs w:val="18"/>
              </w:rPr>
              <w:t>Наименование обособленного подразделения</w:t>
            </w:r>
            <w:r>
              <w:rPr>
                <w:rFonts w:ascii="Arial" w:hAnsi="Arial" w:cs="Arial"/>
                <w:sz w:val="18"/>
                <w:szCs w:val="18"/>
              </w:rPr>
              <w:t xml:space="preserve"> </w:t>
            </w:r>
            <w:r w:rsidR="00325FE4">
              <w:rPr>
                <w:rFonts w:ascii="Arial" w:hAnsi="Arial" w:cs="Arial"/>
                <w:sz w:val="18"/>
                <w:szCs w:val="18"/>
              </w:rPr>
              <w:t xml:space="preserve">    </w:t>
            </w:r>
            <w:r>
              <w:rPr>
                <w:rFonts w:ascii="Arial" w:hAnsi="Arial" w:cs="Arial"/>
                <w:sz w:val="18"/>
                <w:szCs w:val="18"/>
              </w:rPr>
              <w:t>_______________________________________________________________</w:t>
            </w:r>
          </w:p>
        </w:tc>
        <w:tc>
          <w:tcPr>
            <w:tcW w:w="2410" w:type="dxa"/>
            <w:tcBorders>
              <w:top w:val="nil"/>
              <w:left w:val="nil"/>
              <w:bottom w:val="nil"/>
              <w:right w:val="single" w:sz="4" w:space="0" w:color="auto"/>
            </w:tcBorders>
          </w:tcPr>
          <w:p w:rsidR="00312B9F" w:rsidRDefault="00312B9F" w:rsidP="006C1258">
            <w:pPr>
              <w:pStyle w:val="ConsPlusNormal"/>
              <w:ind w:firstLine="0"/>
              <w:jc w:val="right"/>
            </w:pPr>
            <w:r>
              <w:t>КПП</w:t>
            </w:r>
          </w:p>
        </w:tc>
        <w:tc>
          <w:tcPr>
            <w:tcW w:w="1276" w:type="dxa"/>
            <w:tcBorders>
              <w:top w:val="single" w:sz="4" w:space="0" w:color="auto"/>
              <w:left w:val="single" w:sz="4" w:space="0" w:color="auto"/>
              <w:bottom w:val="single" w:sz="4" w:space="0" w:color="auto"/>
              <w:right w:val="single" w:sz="4" w:space="0" w:color="auto"/>
            </w:tcBorders>
          </w:tcPr>
          <w:p w:rsidR="00312B9F" w:rsidRDefault="00312B9F" w:rsidP="006C1258">
            <w:pPr>
              <w:pStyle w:val="ConsPlusNormal"/>
              <w:ind w:firstLine="0"/>
              <w:jc w:val="center"/>
            </w:pPr>
          </w:p>
        </w:tc>
      </w:tr>
      <w:tr w:rsidR="00325FE4" w:rsidTr="00325FE4">
        <w:tc>
          <w:tcPr>
            <w:tcW w:w="11307" w:type="dxa"/>
            <w:tcBorders>
              <w:top w:val="nil"/>
              <w:left w:val="nil"/>
              <w:bottom w:val="nil"/>
              <w:right w:val="nil"/>
            </w:tcBorders>
          </w:tcPr>
          <w:p w:rsidR="00325FE4" w:rsidRPr="00312B9F" w:rsidRDefault="00325FE4" w:rsidP="00312B9F">
            <w:pPr>
              <w:pStyle w:val="ConsPlusNonformat"/>
              <w:rPr>
                <w:rFonts w:ascii="Arial" w:hAnsi="Arial" w:cs="Arial"/>
                <w:sz w:val="18"/>
                <w:szCs w:val="18"/>
              </w:rPr>
            </w:pPr>
          </w:p>
        </w:tc>
        <w:tc>
          <w:tcPr>
            <w:tcW w:w="2410" w:type="dxa"/>
            <w:tcBorders>
              <w:top w:val="nil"/>
              <w:left w:val="nil"/>
              <w:bottom w:val="nil"/>
              <w:right w:val="single" w:sz="4" w:space="0" w:color="auto"/>
            </w:tcBorders>
          </w:tcPr>
          <w:p w:rsidR="00325FE4" w:rsidRDefault="00325FE4" w:rsidP="006C1258">
            <w:pPr>
              <w:pStyle w:val="ConsPlusNormal"/>
              <w:jc w:val="right"/>
            </w:pPr>
            <w:r>
              <w:t>Глава по БК</w:t>
            </w:r>
          </w:p>
        </w:tc>
        <w:tc>
          <w:tcPr>
            <w:tcW w:w="1276" w:type="dxa"/>
            <w:tcBorders>
              <w:top w:val="single" w:sz="4" w:space="0" w:color="auto"/>
              <w:left w:val="single" w:sz="4" w:space="0" w:color="auto"/>
              <w:bottom w:val="single" w:sz="4" w:space="0" w:color="auto"/>
              <w:right w:val="single" w:sz="4" w:space="0" w:color="auto"/>
            </w:tcBorders>
          </w:tcPr>
          <w:p w:rsidR="00325FE4" w:rsidRDefault="00325FE4" w:rsidP="006C1258">
            <w:pPr>
              <w:pStyle w:val="ConsPlusNormal"/>
            </w:pPr>
          </w:p>
        </w:tc>
      </w:tr>
      <w:tr w:rsidR="00325FE4" w:rsidTr="00325FE4">
        <w:tc>
          <w:tcPr>
            <w:tcW w:w="11307" w:type="dxa"/>
            <w:tcBorders>
              <w:top w:val="nil"/>
              <w:left w:val="nil"/>
              <w:bottom w:val="nil"/>
              <w:right w:val="nil"/>
            </w:tcBorders>
          </w:tcPr>
          <w:p w:rsidR="00325FE4" w:rsidRDefault="00325FE4" w:rsidP="00312B9F">
            <w:pPr>
              <w:pStyle w:val="ConsPlusNonformat"/>
              <w:rPr>
                <w:rFonts w:ascii="Arial" w:hAnsi="Arial" w:cs="Arial"/>
                <w:sz w:val="18"/>
                <w:szCs w:val="18"/>
              </w:rPr>
            </w:pPr>
            <w:r w:rsidRPr="00325FE4">
              <w:rPr>
                <w:rFonts w:ascii="Arial" w:hAnsi="Arial" w:cs="Arial"/>
                <w:sz w:val="18"/>
                <w:szCs w:val="18"/>
              </w:rPr>
              <w:t>Наименование органа, осуществляющего</w:t>
            </w:r>
          </w:p>
          <w:p w:rsidR="00325FE4" w:rsidRPr="00325FE4" w:rsidRDefault="00325FE4" w:rsidP="00325FE4">
            <w:pPr>
              <w:pStyle w:val="ConsPlusNonformat"/>
              <w:rPr>
                <w:rFonts w:ascii="Arial" w:hAnsi="Arial" w:cs="Arial"/>
                <w:sz w:val="18"/>
                <w:szCs w:val="18"/>
              </w:rPr>
            </w:pPr>
            <w:r w:rsidRPr="00325FE4">
              <w:rPr>
                <w:rFonts w:ascii="Arial" w:hAnsi="Arial" w:cs="Arial"/>
                <w:sz w:val="18"/>
                <w:szCs w:val="18"/>
              </w:rPr>
              <w:t>функции и полномочия учредителя</w:t>
            </w:r>
            <w:r>
              <w:rPr>
                <w:rFonts w:ascii="Arial" w:hAnsi="Arial" w:cs="Arial"/>
                <w:sz w:val="18"/>
                <w:szCs w:val="18"/>
              </w:rPr>
              <w:t xml:space="preserve">                       ________________________________________________________________</w:t>
            </w:r>
          </w:p>
        </w:tc>
        <w:tc>
          <w:tcPr>
            <w:tcW w:w="2410" w:type="dxa"/>
            <w:tcBorders>
              <w:top w:val="nil"/>
              <w:left w:val="nil"/>
              <w:bottom w:val="nil"/>
              <w:right w:val="single" w:sz="4" w:space="0" w:color="auto"/>
            </w:tcBorders>
          </w:tcPr>
          <w:p w:rsidR="00325FE4" w:rsidRDefault="00325FE4" w:rsidP="006C1258">
            <w:pPr>
              <w:pStyle w:val="ConsPlusNormal"/>
              <w:ind w:firstLine="0"/>
              <w:jc w:val="right"/>
            </w:pPr>
          </w:p>
          <w:p w:rsidR="00325FE4" w:rsidRDefault="00325FE4" w:rsidP="006C1258">
            <w:pPr>
              <w:pStyle w:val="ConsPlusNormal"/>
              <w:ind w:firstLine="0"/>
              <w:jc w:val="right"/>
            </w:pPr>
            <w:r>
              <w:t>Номер лицевого счета</w:t>
            </w:r>
          </w:p>
        </w:tc>
        <w:tc>
          <w:tcPr>
            <w:tcW w:w="1276" w:type="dxa"/>
            <w:tcBorders>
              <w:top w:val="single" w:sz="4" w:space="0" w:color="auto"/>
              <w:left w:val="single" w:sz="4" w:space="0" w:color="auto"/>
              <w:bottom w:val="single" w:sz="4" w:space="0" w:color="auto"/>
              <w:right w:val="single" w:sz="4" w:space="0" w:color="auto"/>
            </w:tcBorders>
          </w:tcPr>
          <w:p w:rsidR="00325FE4" w:rsidRDefault="00325FE4" w:rsidP="006C1258">
            <w:pPr>
              <w:pStyle w:val="ConsPlusNormal"/>
              <w:ind w:firstLine="0"/>
              <w:jc w:val="center"/>
            </w:pPr>
          </w:p>
        </w:tc>
      </w:tr>
      <w:tr w:rsidR="00325FE4" w:rsidTr="00325FE4">
        <w:tc>
          <w:tcPr>
            <w:tcW w:w="11307" w:type="dxa"/>
            <w:tcBorders>
              <w:top w:val="nil"/>
              <w:left w:val="nil"/>
              <w:bottom w:val="nil"/>
              <w:right w:val="nil"/>
            </w:tcBorders>
          </w:tcPr>
          <w:p w:rsidR="00325FE4" w:rsidRDefault="00325FE4" w:rsidP="00312B9F">
            <w:pPr>
              <w:pStyle w:val="ConsPlusNonformat"/>
              <w:rPr>
                <w:rFonts w:ascii="Arial" w:hAnsi="Arial" w:cs="Arial"/>
                <w:sz w:val="18"/>
                <w:szCs w:val="18"/>
              </w:rPr>
            </w:pPr>
            <w:r w:rsidRPr="00325FE4">
              <w:rPr>
                <w:rFonts w:ascii="Arial" w:hAnsi="Arial" w:cs="Arial"/>
                <w:sz w:val="18"/>
                <w:szCs w:val="18"/>
              </w:rPr>
              <w:t xml:space="preserve">Наименование территориального органа </w:t>
            </w:r>
          </w:p>
          <w:p w:rsidR="00325FE4" w:rsidRDefault="00325FE4" w:rsidP="00312B9F">
            <w:pPr>
              <w:pStyle w:val="ConsPlusNonformat"/>
              <w:rPr>
                <w:rFonts w:ascii="Arial" w:hAnsi="Arial" w:cs="Arial"/>
                <w:sz w:val="18"/>
                <w:szCs w:val="18"/>
              </w:rPr>
            </w:pPr>
            <w:r w:rsidRPr="00325FE4">
              <w:rPr>
                <w:rFonts w:ascii="Arial" w:hAnsi="Arial" w:cs="Arial"/>
                <w:sz w:val="18"/>
                <w:szCs w:val="18"/>
              </w:rPr>
              <w:t>Федерального казначейства, осуществляющего</w:t>
            </w:r>
          </w:p>
          <w:p w:rsidR="00325FE4" w:rsidRPr="00325FE4" w:rsidRDefault="00325FE4" w:rsidP="00312B9F">
            <w:pPr>
              <w:pStyle w:val="ConsPlusNonformat"/>
              <w:rPr>
                <w:rFonts w:ascii="Arial" w:hAnsi="Arial" w:cs="Arial"/>
                <w:sz w:val="18"/>
                <w:szCs w:val="18"/>
              </w:rPr>
            </w:pPr>
            <w:r w:rsidRPr="00325FE4">
              <w:rPr>
                <w:rFonts w:ascii="Arial" w:hAnsi="Arial" w:cs="Arial"/>
                <w:sz w:val="18"/>
                <w:szCs w:val="18"/>
              </w:rPr>
              <w:t>ведение лицевого счета</w:t>
            </w:r>
            <w:r>
              <w:rPr>
                <w:rFonts w:ascii="Arial" w:hAnsi="Arial" w:cs="Arial"/>
                <w:sz w:val="18"/>
                <w:szCs w:val="18"/>
              </w:rPr>
              <w:t xml:space="preserve">                                          ________________________________________________________________</w:t>
            </w:r>
          </w:p>
        </w:tc>
        <w:tc>
          <w:tcPr>
            <w:tcW w:w="2410" w:type="dxa"/>
            <w:tcBorders>
              <w:top w:val="nil"/>
              <w:left w:val="nil"/>
              <w:bottom w:val="nil"/>
              <w:right w:val="single" w:sz="4" w:space="0" w:color="auto"/>
            </w:tcBorders>
          </w:tcPr>
          <w:p w:rsidR="00325FE4" w:rsidRDefault="00325FE4" w:rsidP="006C1258">
            <w:pPr>
              <w:pStyle w:val="ConsPlusNormal"/>
              <w:ind w:firstLine="0"/>
              <w:jc w:val="right"/>
            </w:pPr>
          </w:p>
          <w:p w:rsidR="00325FE4" w:rsidRDefault="00325FE4" w:rsidP="006C1258">
            <w:pPr>
              <w:pStyle w:val="ConsPlusNormal"/>
              <w:ind w:firstLine="0"/>
              <w:jc w:val="right"/>
            </w:pPr>
          </w:p>
          <w:p w:rsidR="00325FE4" w:rsidRDefault="00325FE4" w:rsidP="006C1258">
            <w:pPr>
              <w:pStyle w:val="ConsPlusNormal"/>
              <w:ind w:firstLine="0"/>
              <w:jc w:val="right"/>
            </w:pPr>
            <w:r>
              <w:t>по КОФК</w:t>
            </w:r>
          </w:p>
        </w:tc>
        <w:tc>
          <w:tcPr>
            <w:tcW w:w="1276" w:type="dxa"/>
            <w:tcBorders>
              <w:top w:val="single" w:sz="4" w:space="0" w:color="auto"/>
              <w:left w:val="single" w:sz="4" w:space="0" w:color="auto"/>
              <w:bottom w:val="single" w:sz="4" w:space="0" w:color="auto"/>
              <w:right w:val="single" w:sz="4" w:space="0" w:color="auto"/>
            </w:tcBorders>
          </w:tcPr>
          <w:p w:rsidR="00325FE4" w:rsidRDefault="00325FE4" w:rsidP="006C1258">
            <w:pPr>
              <w:pStyle w:val="ConsPlusNormal"/>
              <w:ind w:firstLine="0"/>
              <w:jc w:val="center"/>
            </w:pPr>
          </w:p>
        </w:tc>
      </w:tr>
      <w:tr w:rsidR="00325FE4" w:rsidTr="00325FE4">
        <w:tc>
          <w:tcPr>
            <w:tcW w:w="11307" w:type="dxa"/>
            <w:tcBorders>
              <w:top w:val="nil"/>
              <w:left w:val="nil"/>
              <w:bottom w:val="nil"/>
              <w:right w:val="nil"/>
            </w:tcBorders>
          </w:tcPr>
          <w:p w:rsidR="00325FE4" w:rsidRPr="00325FE4" w:rsidRDefault="00325FE4" w:rsidP="00312B9F">
            <w:pPr>
              <w:pStyle w:val="ConsPlusNonformat"/>
              <w:rPr>
                <w:rFonts w:ascii="Arial" w:hAnsi="Arial" w:cs="Arial"/>
                <w:sz w:val="18"/>
                <w:szCs w:val="18"/>
              </w:rPr>
            </w:pPr>
            <w:r w:rsidRPr="00325FE4">
              <w:rPr>
                <w:rFonts w:ascii="Arial" w:hAnsi="Arial" w:cs="Arial"/>
                <w:sz w:val="18"/>
                <w:szCs w:val="18"/>
              </w:rPr>
              <w:t xml:space="preserve">Единица измерения: </w:t>
            </w:r>
            <w:proofErr w:type="spellStart"/>
            <w:r w:rsidRPr="00325FE4">
              <w:rPr>
                <w:rFonts w:ascii="Arial" w:hAnsi="Arial" w:cs="Arial"/>
                <w:sz w:val="18"/>
                <w:szCs w:val="18"/>
              </w:rPr>
              <w:t>руб</w:t>
            </w:r>
            <w:proofErr w:type="spellEnd"/>
          </w:p>
        </w:tc>
        <w:tc>
          <w:tcPr>
            <w:tcW w:w="2410" w:type="dxa"/>
            <w:tcBorders>
              <w:top w:val="nil"/>
              <w:left w:val="nil"/>
              <w:bottom w:val="nil"/>
              <w:right w:val="single" w:sz="4" w:space="0" w:color="auto"/>
            </w:tcBorders>
          </w:tcPr>
          <w:p w:rsidR="00325FE4" w:rsidRDefault="00325FE4" w:rsidP="006C1258">
            <w:pPr>
              <w:pStyle w:val="ConsPlusNormal"/>
              <w:ind w:firstLine="0"/>
              <w:jc w:val="right"/>
            </w:pPr>
            <w:r>
              <w:t xml:space="preserve">по </w:t>
            </w:r>
            <w:hyperlink r:id="rId16" w:history="1">
              <w:r w:rsidRPr="00325FE4">
                <w:t>ОКЕИ</w:t>
              </w:r>
            </w:hyperlink>
          </w:p>
        </w:tc>
        <w:tc>
          <w:tcPr>
            <w:tcW w:w="1276" w:type="dxa"/>
            <w:tcBorders>
              <w:top w:val="single" w:sz="4" w:space="0" w:color="auto"/>
              <w:left w:val="single" w:sz="4" w:space="0" w:color="auto"/>
              <w:bottom w:val="single" w:sz="4" w:space="0" w:color="auto"/>
              <w:right w:val="single" w:sz="4" w:space="0" w:color="auto"/>
            </w:tcBorders>
          </w:tcPr>
          <w:p w:rsidR="00325FE4" w:rsidRDefault="00325FE4" w:rsidP="006C1258">
            <w:pPr>
              <w:pStyle w:val="ConsPlusNormal"/>
              <w:ind w:firstLine="0"/>
              <w:jc w:val="center"/>
            </w:pPr>
            <w:r>
              <w:t>383</w:t>
            </w:r>
          </w:p>
        </w:tc>
      </w:tr>
      <w:tr w:rsidR="00325FE4" w:rsidTr="00325FE4">
        <w:tc>
          <w:tcPr>
            <w:tcW w:w="11307" w:type="dxa"/>
            <w:tcBorders>
              <w:top w:val="nil"/>
              <w:left w:val="nil"/>
              <w:bottom w:val="nil"/>
              <w:right w:val="nil"/>
            </w:tcBorders>
          </w:tcPr>
          <w:p w:rsidR="00325FE4" w:rsidRPr="00312B9F" w:rsidRDefault="00325FE4" w:rsidP="00312B9F">
            <w:pPr>
              <w:pStyle w:val="ConsPlusNonformat"/>
              <w:rPr>
                <w:rFonts w:ascii="Arial" w:hAnsi="Arial" w:cs="Arial"/>
                <w:sz w:val="18"/>
                <w:szCs w:val="18"/>
              </w:rPr>
            </w:pPr>
          </w:p>
        </w:tc>
        <w:tc>
          <w:tcPr>
            <w:tcW w:w="2410" w:type="dxa"/>
            <w:tcBorders>
              <w:top w:val="nil"/>
              <w:left w:val="nil"/>
              <w:bottom w:val="nil"/>
              <w:right w:val="single" w:sz="4" w:space="0" w:color="auto"/>
            </w:tcBorders>
          </w:tcPr>
          <w:p w:rsidR="00325FE4" w:rsidRDefault="00325FE4" w:rsidP="006C1258">
            <w:pPr>
              <w:pStyle w:val="ConsPlusNormal"/>
              <w:ind w:firstLine="0"/>
              <w:jc w:val="right"/>
            </w:pPr>
          </w:p>
        </w:tc>
        <w:tc>
          <w:tcPr>
            <w:tcW w:w="1276" w:type="dxa"/>
            <w:tcBorders>
              <w:top w:val="single" w:sz="4" w:space="0" w:color="auto"/>
              <w:left w:val="single" w:sz="4" w:space="0" w:color="auto"/>
              <w:bottom w:val="single" w:sz="4" w:space="0" w:color="auto"/>
              <w:right w:val="single" w:sz="4" w:space="0" w:color="auto"/>
            </w:tcBorders>
          </w:tcPr>
          <w:p w:rsidR="00325FE4" w:rsidRDefault="00325FE4" w:rsidP="006C1258">
            <w:pPr>
              <w:pStyle w:val="ConsPlusNormal"/>
              <w:ind w:firstLine="0"/>
              <w:jc w:val="center"/>
            </w:pPr>
          </w:p>
        </w:tc>
      </w:tr>
    </w:tbl>
    <w:p w:rsidR="00A13000" w:rsidRDefault="00A13000" w:rsidP="00A13000">
      <w:pPr>
        <w:spacing w:after="0" w:line="240" w:lineRule="auto"/>
        <w:ind w:left="1276"/>
        <w:rPr>
          <w:rFonts w:ascii="Arial" w:hAnsi="Arial" w:cs="Arial"/>
          <w:sz w:val="20"/>
          <w:szCs w:val="20"/>
        </w:rPr>
      </w:pPr>
    </w:p>
    <w:tbl>
      <w:tblPr>
        <w:tblW w:w="1494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89"/>
        <w:gridCol w:w="708"/>
        <w:gridCol w:w="709"/>
        <w:gridCol w:w="567"/>
        <w:gridCol w:w="1559"/>
        <w:gridCol w:w="851"/>
        <w:gridCol w:w="992"/>
        <w:gridCol w:w="1559"/>
        <w:gridCol w:w="1560"/>
        <w:gridCol w:w="1417"/>
        <w:gridCol w:w="1559"/>
        <w:gridCol w:w="1276"/>
      </w:tblGrid>
      <w:tr w:rsidR="00CB46C9" w:rsidTr="00CB46C9">
        <w:tc>
          <w:tcPr>
            <w:tcW w:w="2897" w:type="dxa"/>
            <w:gridSpan w:val="2"/>
            <w:tcBorders>
              <w:left w:val="nil"/>
            </w:tcBorders>
          </w:tcPr>
          <w:p w:rsidR="00312B9F" w:rsidRPr="00325FE4" w:rsidRDefault="00312B9F" w:rsidP="00325FE4">
            <w:pPr>
              <w:pStyle w:val="ConsPlusNormal"/>
              <w:ind w:firstLine="0"/>
              <w:jc w:val="center"/>
              <w:rPr>
                <w:sz w:val="18"/>
                <w:szCs w:val="18"/>
              </w:rPr>
            </w:pPr>
            <w:bookmarkStart w:id="7" w:name="P249"/>
            <w:bookmarkEnd w:id="7"/>
            <w:r w:rsidRPr="00325FE4">
              <w:rPr>
                <w:sz w:val="18"/>
                <w:szCs w:val="18"/>
              </w:rPr>
              <w:t>Целевые субсидии</w:t>
            </w:r>
          </w:p>
        </w:tc>
        <w:tc>
          <w:tcPr>
            <w:tcW w:w="1276" w:type="dxa"/>
            <w:gridSpan w:val="2"/>
            <w:vMerge w:val="restart"/>
          </w:tcPr>
          <w:p w:rsidR="00312B9F" w:rsidRPr="00325FE4" w:rsidRDefault="00312B9F" w:rsidP="00325FE4">
            <w:pPr>
              <w:pStyle w:val="ConsPlusNormal"/>
              <w:ind w:firstLine="0"/>
              <w:jc w:val="center"/>
              <w:rPr>
                <w:sz w:val="18"/>
                <w:szCs w:val="18"/>
              </w:rPr>
            </w:pPr>
            <w:r w:rsidRPr="00325FE4">
              <w:rPr>
                <w:sz w:val="18"/>
                <w:szCs w:val="18"/>
              </w:rPr>
              <w:t>Соглашение</w:t>
            </w:r>
          </w:p>
        </w:tc>
        <w:tc>
          <w:tcPr>
            <w:tcW w:w="1559" w:type="dxa"/>
            <w:vMerge w:val="restart"/>
          </w:tcPr>
          <w:p w:rsidR="00312B9F" w:rsidRPr="00325FE4" w:rsidRDefault="00312B9F" w:rsidP="00325FE4">
            <w:pPr>
              <w:pStyle w:val="ConsPlusNormal"/>
              <w:ind w:firstLine="0"/>
              <w:jc w:val="center"/>
              <w:rPr>
                <w:sz w:val="18"/>
                <w:szCs w:val="18"/>
              </w:rPr>
            </w:pPr>
            <w:r w:rsidRPr="00325FE4">
              <w:rPr>
                <w:sz w:val="18"/>
                <w:szCs w:val="18"/>
              </w:rPr>
              <w:t>Идентификатор соглашения</w:t>
            </w:r>
          </w:p>
        </w:tc>
        <w:tc>
          <w:tcPr>
            <w:tcW w:w="851" w:type="dxa"/>
            <w:vMerge w:val="restart"/>
          </w:tcPr>
          <w:p w:rsidR="00312B9F" w:rsidRPr="00325FE4" w:rsidRDefault="00312B9F" w:rsidP="00325FE4">
            <w:pPr>
              <w:pStyle w:val="ConsPlusNormal"/>
              <w:ind w:firstLine="0"/>
              <w:jc w:val="center"/>
              <w:rPr>
                <w:sz w:val="18"/>
                <w:szCs w:val="18"/>
              </w:rPr>
            </w:pPr>
            <w:r w:rsidRPr="00325FE4">
              <w:rPr>
                <w:sz w:val="18"/>
                <w:szCs w:val="18"/>
              </w:rPr>
              <w:t>Код объекта ФАИП</w:t>
            </w:r>
          </w:p>
        </w:tc>
        <w:tc>
          <w:tcPr>
            <w:tcW w:w="992" w:type="dxa"/>
            <w:vMerge w:val="restart"/>
          </w:tcPr>
          <w:p w:rsidR="00312B9F" w:rsidRPr="00325FE4" w:rsidRDefault="00312B9F" w:rsidP="00325FE4">
            <w:pPr>
              <w:pStyle w:val="ConsPlusNormal"/>
              <w:ind w:firstLine="0"/>
              <w:jc w:val="center"/>
              <w:rPr>
                <w:sz w:val="18"/>
                <w:szCs w:val="18"/>
              </w:rPr>
            </w:pPr>
            <w:r w:rsidRPr="00325FE4">
              <w:rPr>
                <w:sz w:val="18"/>
                <w:szCs w:val="18"/>
              </w:rPr>
              <w:t>Аналитический код поступлений/выплат</w:t>
            </w:r>
          </w:p>
        </w:tc>
        <w:tc>
          <w:tcPr>
            <w:tcW w:w="1559" w:type="dxa"/>
            <w:vMerge w:val="restart"/>
          </w:tcPr>
          <w:p w:rsidR="00312B9F" w:rsidRPr="00325FE4" w:rsidRDefault="00312B9F" w:rsidP="00325FE4">
            <w:pPr>
              <w:pStyle w:val="ConsPlusNormal"/>
              <w:ind w:firstLine="0"/>
              <w:jc w:val="center"/>
              <w:rPr>
                <w:sz w:val="18"/>
                <w:szCs w:val="18"/>
              </w:rPr>
            </w:pPr>
            <w:r w:rsidRPr="00325FE4">
              <w:rPr>
                <w:sz w:val="18"/>
                <w:szCs w:val="18"/>
              </w:rPr>
              <w:t xml:space="preserve">Разрешенный к использованию остаток </w:t>
            </w:r>
            <w:proofErr w:type="gramStart"/>
            <w:r w:rsidRPr="00325FE4">
              <w:rPr>
                <w:sz w:val="18"/>
                <w:szCs w:val="18"/>
              </w:rPr>
              <w:t>целевых</w:t>
            </w:r>
            <w:proofErr w:type="gramEnd"/>
            <w:r w:rsidRPr="00325FE4">
              <w:rPr>
                <w:sz w:val="18"/>
                <w:szCs w:val="18"/>
              </w:rPr>
              <w:t xml:space="preserve"> субсидии</w:t>
            </w:r>
          </w:p>
        </w:tc>
        <w:tc>
          <w:tcPr>
            <w:tcW w:w="1560" w:type="dxa"/>
            <w:vMerge w:val="restart"/>
          </w:tcPr>
          <w:p w:rsidR="00312B9F" w:rsidRPr="00325FE4" w:rsidRDefault="00312B9F" w:rsidP="00325FE4">
            <w:pPr>
              <w:pStyle w:val="ConsPlusNormal"/>
              <w:ind w:firstLine="0"/>
              <w:jc w:val="center"/>
              <w:rPr>
                <w:sz w:val="18"/>
                <w:szCs w:val="18"/>
              </w:rPr>
            </w:pPr>
            <w:r w:rsidRPr="00325FE4">
              <w:rPr>
                <w:sz w:val="18"/>
                <w:szCs w:val="18"/>
              </w:rPr>
              <w:t>Сумма возврата дебиторской задолженности прошлых лет, разрешенная к использованию</w:t>
            </w:r>
          </w:p>
        </w:tc>
        <w:tc>
          <w:tcPr>
            <w:tcW w:w="1417" w:type="dxa"/>
            <w:vMerge w:val="restart"/>
          </w:tcPr>
          <w:p w:rsidR="00312B9F" w:rsidRPr="00325FE4" w:rsidRDefault="00312B9F" w:rsidP="00325FE4">
            <w:pPr>
              <w:pStyle w:val="ConsPlusNormal"/>
              <w:ind w:firstLine="0"/>
              <w:jc w:val="center"/>
              <w:rPr>
                <w:sz w:val="18"/>
                <w:szCs w:val="18"/>
              </w:rPr>
            </w:pPr>
            <w:r w:rsidRPr="00325FE4">
              <w:rPr>
                <w:sz w:val="18"/>
                <w:szCs w:val="18"/>
              </w:rPr>
              <w:t>Планируемые поступления текущего года</w:t>
            </w:r>
          </w:p>
        </w:tc>
        <w:tc>
          <w:tcPr>
            <w:tcW w:w="1559" w:type="dxa"/>
            <w:vMerge w:val="restart"/>
          </w:tcPr>
          <w:p w:rsidR="00312B9F" w:rsidRPr="00325FE4" w:rsidRDefault="00312B9F" w:rsidP="00325FE4">
            <w:pPr>
              <w:pStyle w:val="ConsPlusNormal"/>
              <w:ind w:firstLine="0"/>
              <w:jc w:val="center"/>
              <w:rPr>
                <w:sz w:val="18"/>
                <w:szCs w:val="18"/>
              </w:rPr>
            </w:pPr>
            <w:r w:rsidRPr="00325FE4">
              <w:rPr>
                <w:sz w:val="18"/>
                <w:szCs w:val="18"/>
              </w:rPr>
              <w:t>Итого к использованию</w:t>
            </w:r>
          </w:p>
          <w:p w:rsidR="00312B9F" w:rsidRPr="00325FE4" w:rsidRDefault="00312B9F" w:rsidP="00325FE4">
            <w:pPr>
              <w:pStyle w:val="ConsPlusNormal"/>
              <w:ind w:firstLine="0"/>
              <w:jc w:val="center"/>
              <w:rPr>
                <w:sz w:val="18"/>
                <w:szCs w:val="18"/>
              </w:rPr>
            </w:pPr>
            <w:r w:rsidRPr="00325FE4">
              <w:rPr>
                <w:sz w:val="18"/>
                <w:szCs w:val="18"/>
              </w:rPr>
              <w:t>(</w:t>
            </w:r>
            <w:hyperlink w:anchor="P287" w:history="1">
              <w:r w:rsidRPr="00325FE4">
                <w:rPr>
                  <w:sz w:val="18"/>
                  <w:szCs w:val="18"/>
                </w:rPr>
                <w:t>гр. 8</w:t>
              </w:r>
            </w:hyperlink>
            <w:r w:rsidRPr="00325FE4">
              <w:rPr>
                <w:sz w:val="18"/>
                <w:szCs w:val="18"/>
              </w:rPr>
              <w:t xml:space="preserve"> + </w:t>
            </w:r>
            <w:hyperlink w:anchor="P288" w:history="1">
              <w:r w:rsidRPr="00325FE4">
                <w:rPr>
                  <w:sz w:val="18"/>
                  <w:szCs w:val="18"/>
                </w:rPr>
                <w:t>гр. 9</w:t>
              </w:r>
            </w:hyperlink>
            <w:r w:rsidRPr="00325FE4">
              <w:rPr>
                <w:sz w:val="18"/>
                <w:szCs w:val="18"/>
              </w:rPr>
              <w:t xml:space="preserve"> + </w:t>
            </w:r>
            <w:hyperlink w:anchor="P289" w:history="1">
              <w:r w:rsidRPr="00325FE4">
                <w:rPr>
                  <w:sz w:val="18"/>
                  <w:szCs w:val="18"/>
                </w:rPr>
                <w:t>гр. 10</w:t>
              </w:r>
            </w:hyperlink>
            <w:r w:rsidRPr="00325FE4">
              <w:rPr>
                <w:sz w:val="18"/>
                <w:szCs w:val="18"/>
              </w:rPr>
              <w:t>)</w:t>
            </w:r>
          </w:p>
        </w:tc>
        <w:tc>
          <w:tcPr>
            <w:tcW w:w="1276" w:type="dxa"/>
            <w:vMerge w:val="restart"/>
            <w:tcBorders>
              <w:right w:val="nil"/>
            </w:tcBorders>
          </w:tcPr>
          <w:p w:rsidR="00312B9F" w:rsidRPr="00325FE4" w:rsidRDefault="00312B9F" w:rsidP="00325FE4">
            <w:pPr>
              <w:pStyle w:val="ConsPlusNormal"/>
              <w:ind w:firstLine="0"/>
              <w:jc w:val="center"/>
              <w:rPr>
                <w:sz w:val="18"/>
                <w:szCs w:val="18"/>
              </w:rPr>
            </w:pPr>
            <w:r w:rsidRPr="00325FE4">
              <w:rPr>
                <w:sz w:val="18"/>
                <w:szCs w:val="18"/>
              </w:rPr>
              <w:t>Планируемые выплаты</w:t>
            </w:r>
          </w:p>
        </w:tc>
      </w:tr>
      <w:tr w:rsidR="00CB46C9" w:rsidTr="00CB46C9">
        <w:trPr>
          <w:trHeight w:val="276"/>
        </w:trPr>
        <w:tc>
          <w:tcPr>
            <w:tcW w:w="2189" w:type="dxa"/>
            <w:vMerge w:val="restart"/>
            <w:tcBorders>
              <w:left w:val="nil"/>
            </w:tcBorders>
          </w:tcPr>
          <w:p w:rsidR="00312B9F" w:rsidRPr="00325FE4" w:rsidRDefault="00312B9F" w:rsidP="00325FE4">
            <w:pPr>
              <w:pStyle w:val="ConsPlusNormal"/>
              <w:ind w:firstLine="0"/>
              <w:jc w:val="center"/>
              <w:rPr>
                <w:sz w:val="18"/>
                <w:szCs w:val="18"/>
              </w:rPr>
            </w:pPr>
            <w:r w:rsidRPr="00325FE4">
              <w:rPr>
                <w:sz w:val="18"/>
                <w:szCs w:val="18"/>
              </w:rPr>
              <w:t>наименование</w:t>
            </w:r>
          </w:p>
        </w:tc>
        <w:tc>
          <w:tcPr>
            <w:tcW w:w="708" w:type="dxa"/>
            <w:vMerge w:val="restart"/>
          </w:tcPr>
          <w:p w:rsidR="00312B9F" w:rsidRPr="00325FE4" w:rsidRDefault="00312B9F" w:rsidP="00325FE4">
            <w:pPr>
              <w:pStyle w:val="ConsPlusNormal"/>
              <w:ind w:firstLine="0"/>
              <w:jc w:val="center"/>
              <w:rPr>
                <w:sz w:val="18"/>
                <w:szCs w:val="18"/>
              </w:rPr>
            </w:pPr>
            <w:r w:rsidRPr="00325FE4">
              <w:rPr>
                <w:sz w:val="18"/>
                <w:szCs w:val="18"/>
              </w:rPr>
              <w:t>код субсидии</w:t>
            </w:r>
          </w:p>
        </w:tc>
        <w:tc>
          <w:tcPr>
            <w:tcW w:w="1276" w:type="dxa"/>
            <w:gridSpan w:val="2"/>
            <w:vMerge/>
          </w:tcPr>
          <w:p w:rsidR="00312B9F" w:rsidRPr="00325FE4" w:rsidRDefault="00312B9F" w:rsidP="006C1258">
            <w:pPr>
              <w:rPr>
                <w:rFonts w:ascii="Arial" w:hAnsi="Arial" w:cs="Arial"/>
                <w:sz w:val="18"/>
                <w:szCs w:val="18"/>
              </w:rPr>
            </w:pPr>
          </w:p>
        </w:tc>
        <w:tc>
          <w:tcPr>
            <w:tcW w:w="1559" w:type="dxa"/>
            <w:vMerge/>
          </w:tcPr>
          <w:p w:rsidR="00312B9F" w:rsidRPr="00325FE4" w:rsidRDefault="00312B9F" w:rsidP="006C1258">
            <w:pPr>
              <w:rPr>
                <w:rFonts w:ascii="Arial" w:hAnsi="Arial" w:cs="Arial"/>
                <w:sz w:val="18"/>
                <w:szCs w:val="18"/>
              </w:rPr>
            </w:pPr>
          </w:p>
        </w:tc>
        <w:tc>
          <w:tcPr>
            <w:tcW w:w="851" w:type="dxa"/>
            <w:vMerge/>
          </w:tcPr>
          <w:p w:rsidR="00312B9F" w:rsidRPr="00325FE4" w:rsidRDefault="00312B9F" w:rsidP="006C1258">
            <w:pPr>
              <w:rPr>
                <w:rFonts w:ascii="Arial" w:hAnsi="Arial" w:cs="Arial"/>
                <w:sz w:val="18"/>
                <w:szCs w:val="18"/>
              </w:rPr>
            </w:pPr>
          </w:p>
        </w:tc>
        <w:tc>
          <w:tcPr>
            <w:tcW w:w="992" w:type="dxa"/>
            <w:vMerge/>
          </w:tcPr>
          <w:p w:rsidR="00312B9F" w:rsidRPr="00325FE4" w:rsidRDefault="00312B9F" w:rsidP="006C1258">
            <w:pPr>
              <w:rPr>
                <w:rFonts w:ascii="Arial" w:hAnsi="Arial" w:cs="Arial"/>
                <w:sz w:val="18"/>
                <w:szCs w:val="18"/>
              </w:rPr>
            </w:pPr>
          </w:p>
        </w:tc>
        <w:tc>
          <w:tcPr>
            <w:tcW w:w="1559" w:type="dxa"/>
            <w:vMerge/>
          </w:tcPr>
          <w:p w:rsidR="00312B9F" w:rsidRPr="00325FE4" w:rsidRDefault="00312B9F" w:rsidP="006C1258">
            <w:pPr>
              <w:rPr>
                <w:rFonts w:ascii="Arial" w:hAnsi="Arial" w:cs="Arial"/>
                <w:sz w:val="18"/>
                <w:szCs w:val="18"/>
              </w:rPr>
            </w:pPr>
          </w:p>
        </w:tc>
        <w:tc>
          <w:tcPr>
            <w:tcW w:w="1560" w:type="dxa"/>
            <w:vMerge/>
          </w:tcPr>
          <w:p w:rsidR="00312B9F" w:rsidRPr="00325FE4" w:rsidRDefault="00312B9F" w:rsidP="006C1258">
            <w:pPr>
              <w:rPr>
                <w:rFonts w:ascii="Arial" w:hAnsi="Arial" w:cs="Arial"/>
                <w:sz w:val="18"/>
                <w:szCs w:val="18"/>
              </w:rPr>
            </w:pPr>
          </w:p>
        </w:tc>
        <w:tc>
          <w:tcPr>
            <w:tcW w:w="1417" w:type="dxa"/>
            <w:vMerge/>
          </w:tcPr>
          <w:p w:rsidR="00312B9F" w:rsidRPr="00325FE4" w:rsidRDefault="00312B9F" w:rsidP="006C1258">
            <w:pPr>
              <w:rPr>
                <w:rFonts w:ascii="Arial" w:hAnsi="Arial" w:cs="Arial"/>
                <w:sz w:val="18"/>
                <w:szCs w:val="18"/>
              </w:rPr>
            </w:pPr>
          </w:p>
        </w:tc>
        <w:tc>
          <w:tcPr>
            <w:tcW w:w="1559" w:type="dxa"/>
            <w:vMerge/>
          </w:tcPr>
          <w:p w:rsidR="00312B9F" w:rsidRPr="00325FE4" w:rsidRDefault="00312B9F" w:rsidP="006C1258">
            <w:pPr>
              <w:rPr>
                <w:rFonts w:ascii="Arial" w:hAnsi="Arial" w:cs="Arial"/>
                <w:sz w:val="18"/>
                <w:szCs w:val="18"/>
              </w:rPr>
            </w:pPr>
          </w:p>
        </w:tc>
        <w:tc>
          <w:tcPr>
            <w:tcW w:w="1276" w:type="dxa"/>
            <w:vMerge/>
            <w:tcBorders>
              <w:right w:val="nil"/>
            </w:tcBorders>
          </w:tcPr>
          <w:p w:rsidR="00312B9F" w:rsidRPr="00325FE4" w:rsidRDefault="00312B9F" w:rsidP="006C1258">
            <w:pPr>
              <w:rPr>
                <w:rFonts w:ascii="Arial" w:hAnsi="Arial" w:cs="Arial"/>
                <w:sz w:val="18"/>
                <w:szCs w:val="18"/>
              </w:rPr>
            </w:pPr>
          </w:p>
        </w:tc>
      </w:tr>
      <w:tr w:rsidR="00CB46C9" w:rsidTr="00F658E4">
        <w:trPr>
          <w:trHeight w:val="150"/>
        </w:trPr>
        <w:tc>
          <w:tcPr>
            <w:tcW w:w="2189" w:type="dxa"/>
            <w:vMerge/>
            <w:tcBorders>
              <w:left w:val="nil"/>
            </w:tcBorders>
          </w:tcPr>
          <w:p w:rsidR="00312B9F" w:rsidRPr="00325FE4" w:rsidRDefault="00312B9F" w:rsidP="006C1258">
            <w:pPr>
              <w:rPr>
                <w:rFonts w:ascii="Arial" w:hAnsi="Arial" w:cs="Arial"/>
                <w:sz w:val="18"/>
                <w:szCs w:val="18"/>
              </w:rPr>
            </w:pPr>
          </w:p>
        </w:tc>
        <w:tc>
          <w:tcPr>
            <w:tcW w:w="708" w:type="dxa"/>
            <w:vMerge/>
          </w:tcPr>
          <w:p w:rsidR="00312B9F" w:rsidRPr="00325FE4" w:rsidRDefault="00312B9F" w:rsidP="006C1258">
            <w:pPr>
              <w:rPr>
                <w:rFonts w:ascii="Arial" w:hAnsi="Arial" w:cs="Arial"/>
                <w:sz w:val="18"/>
                <w:szCs w:val="18"/>
              </w:rPr>
            </w:pPr>
          </w:p>
        </w:tc>
        <w:tc>
          <w:tcPr>
            <w:tcW w:w="709" w:type="dxa"/>
          </w:tcPr>
          <w:p w:rsidR="00312B9F" w:rsidRPr="00325FE4" w:rsidRDefault="00325FE4" w:rsidP="00325FE4">
            <w:pPr>
              <w:pStyle w:val="ConsPlusNormal"/>
              <w:ind w:firstLine="0"/>
              <w:jc w:val="center"/>
              <w:rPr>
                <w:sz w:val="18"/>
                <w:szCs w:val="18"/>
              </w:rPr>
            </w:pPr>
            <w:r>
              <w:rPr>
                <w:sz w:val="18"/>
                <w:szCs w:val="18"/>
              </w:rPr>
              <w:t>номер</w:t>
            </w:r>
          </w:p>
        </w:tc>
        <w:tc>
          <w:tcPr>
            <w:tcW w:w="567" w:type="dxa"/>
          </w:tcPr>
          <w:p w:rsidR="00312B9F" w:rsidRPr="00325FE4" w:rsidRDefault="00325FE4" w:rsidP="00325FE4">
            <w:pPr>
              <w:pStyle w:val="ConsPlusNormal"/>
              <w:tabs>
                <w:tab w:val="left" w:pos="0"/>
              </w:tabs>
              <w:ind w:firstLine="0"/>
              <w:jc w:val="center"/>
              <w:rPr>
                <w:sz w:val="18"/>
                <w:szCs w:val="18"/>
              </w:rPr>
            </w:pPr>
            <w:r>
              <w:rPr>
                <w:sz w:val="18"/>
                <w:szCs w:val="18"/>
              </w:rPr>
              <w:t>дата</w:t>
            </w:r>
          </w:p>
        </w:tc>
        <w:tc>
          <w:tcPr>
            <w:tcW w:w="1559" w:type="dxa"/>
            <w:vMerge/>
          </w:tcPr>
          <w:p w:rsidR="00312B9F" w:rsidRPr="00325FE4" w:rsidRDefault="00312B9F" w:rsidP="006C1258">
            <w:pPr>
              <w:rPr>
                <w:rFonts w:ascii="Arial" w:hAnsi="Arial" w:cs="Arial"/>
                <w:sz w:val="18"/>
                <w:szCs w:val="18"/>
              </w:rPr>
            </w:pPr>
          </w:p>
        </w:tc>
        <w:tc>
          <w:tcPr>
            <w:tcW w:w="851" w:type="dxa"/>
            <w:vMerge/>
          </w:tcPr>
          <w:p w:rsidR="00312B9F" w:rsidRPr="00325FE4" w:rsidRDefault="00312B9F" w:rsidP="006C1258">
            <w:pPr>
              <w:rPr>
                <w:rFonts w:ascii="Arial" w:hAnsi="Arial" w:cs="Arial"/>
                <w:sz w:val="18"/>
                <w:szCs w:val="18"/>
              </w:rPr>
            </w:pPr>
          </w:p>
        </w:tc>
        <w:tc>
          <w:tcPr>
            <w:tcW w:w="992" w:type="dxa"/>
            <w:vMerge/>
          </w:tcPr>
          <w:p w:rsidR="00312B9F" w:rsidRPr="00325FE4" w:rsidRDefault="00312B9F" w:rsidP="006C1258">
            <w:pPr>
              <w:rPr>
                <w:rFonts w:ascii="Arial" w:hAnsi="Arial" w:cs="Arial"/>
                <w:sz w:val="18"/>
                <w:szCs w:val="18"/>
              </w:rPr>
            </w:pPr>
          </w:p>
        </w:tc>
        <w:tc>
          <w:tcPr>
            <w:tcW w:w="1559" w:type="dxa"/>
            <w:vMerge/>
          </w:tcPr>
          <w:p w:rsidR="00312B9F" w:rsidRPr="00325FE4" w:rsidRDefault="00312B9F" w:rsidP="006C1258">
            <w:pPr>
              <w:rPr>
                <w:rFonts w:ascii="Arial" w:hAnsi="Arial" w:cs="Arial"/>
                <w:sz w:val="18"/>
                <w:szCs w:val="18"/>
              </w:rPr>
            </w:pPr>
          </w:p>
        </w:tc>
        <w:tc>
          <w:tcPr>
            <w:tcW w:w="1560" w:type="dxa"/>
            <w:vMerge/>
          </w:tcPr>
          <w:p w:rsidR="00312B9F" w:rsidRPr="00325FE4" w:rsidRDefault="00312B9F" w:rsidP="006C1258">
            <w:pPr>
              <w:rPr>
                <w:rFonts w:ascii="Arial" w:hAnsi="Arial" w:cs="Arial"/>
                <w:sz w:val="18"/>
                <w:szCs w:val="18"/>
              </w:rPr>
            </w:pPr>
          </w:p>
        </w:tc>
        <w:tc>
          <w:tcPr>
            <w:tcW w:w="1417" w:type="dxa"/>
            <w:vMerge/>
          </w:tcPr>
          <w:p w:rsidR="00312B9F" w:rsidRPr="00325FE4" w:rsidRDefault="00312B9F" w:rsidP="006C1258">
            <w:pPr>
              <w:rPr>
                <w:rFonts w:ascii="Arial" w:hAnsi="Arial" w:cs="Arial"/>
                <w:sz w:val="18"/>
                <w:szCs w:val="18"/>
              </w:rPr>
            </w:pPr>
          </w:p>
        </w:tc>
        <w:tc>
          <w:tcPr>
            <w:tcW w:w="1559" w:type="dxa"/>
            <w:vMerge/>
          </w:tcPr>
          <w:p w:rsidR="00312B9F" w:rsidRPr="00325FE4" w:rsidRDefault="00312B9F" w:rsidP="006C1258">
            <w:pPr>
              <w:rPr>
                <w:rFonts w:ascii="Arial" w:hAnsi="Arial" w:cs="Arial"/>
                <w:sz w:val="18"/>
                <w:szCs w:val="18"/>
              </w:rPr>
            </w:pPr>
          </w:p>
        </w:tc>
        <w:tc>
          <w:tcPr>
            <w:tcW w:w="1276" w:type="dxa"/>
            <w:vMerge/>
            <w:tcBorders>
              <w:right w:val="nil"/>
            </w:tcBorders>
          </w:tcPr>
          <w:p w:rsidR="00312B9F" w:rsidRPr="00325FE4" w:rsidRDefault="00312B9F" w:rsidP="006C1258">
            <w:pPr>
              <w:rPr>
                <w:rFonts w:ascii="Arial" w:hAnsi="Arial" w:cs="Arial"/>
                <w:sz w:val="18"/>
                <w:szCs w:val="18"/>
              </w:rPr>
            </w:pPr>
          </w:p>
        </w:tc>
      </w:tr>
      <w:tr w:rsidR="00CB46C9" w:rsidTr="00CB46C9">
        <w:tc>
          <w:tcPr>
            <w:tcW w:w="2189" w:type="dxa"/>
            <w:tcBorders>
              <w:left w:val="nil"/>
            </w:tcBorders>
          </w:tcPr>
          <w:p w:rsidR="00312B9F" w:rsidRPr="00325FE4" w:rsidRDefault="00312B9F" w:rsidP="00325FE4">
            <w:pPr>
              <w:pStyle w:val="ConsPlusNormal"/>
              <w:ind w:firstLine="0"/>
              <w:jc w:val="center"/>
              <w:rPr>
                <w:sz w:val="18"/>
                <w:szCs w:val="18"/>
              </w:rPr>
            </w:pPr>
            <w:bookmarkStart w:id="8" w:name="P280"/>
            <w:bookmarkEnd w:id="8"/>
            <w:r w:rsidRPr="00325FE4">
              <w:rPr>
                <w:sz w:val="18"/>
                <w:szCs w:val="18"/>
              </w:rPr>
              <w:t>1</w:t>
            </w:r>
          </w:p>
        </w:tc>
        <w:tc>
          <w:tcPr>
            <w:tcW w:w="708" w:type="dxa"/>
          </w:tcPr>
          <w:p w:rsidR="00312B9F" w:rsidRPr="00325FE4" w:rsidRDefault="00312B9F" w:rsidP="00CB46C9">
            <w:pPr>
              <w:pStyle w:val="ConsPlusNormal"/>
              <w:ind w:right="-86" w:firstLine="0"/>
              <w:jc w:val="center"/>
              <w:rPr>
                <w:sz w:val="18"/>
                <w:szCs w:val="18"/>
              </w:rPr>
            </w:pPr>
            <w:bookmarkStart w:id="9" w:name="P281"/>
            <w:bookmarkEnd w:id="9"/>
            <w:r w:rsidRPr="00325FE4">
              <w:rPr>
                <w:sz w:val="18"/>
                <w:szCs w:val="18"/>
              </w:rPr>
              <w:t>2</w:t>
            </w:r>
          </w:p>
        </w:tc>
        <w:tc>
          <w:tcPr>
            <w:tcW w:w="709" w:type="dxa"/>
          </w:tcPr>
          <w:p w:rsidR="00312B9F" w:rsidRPr="00325FE4" w:rsidRDefault="00312B9F" w:rsidP="00325FE4">
            <w:pPr>
              <w:pStyle w:val="ConsPlusNormal"/>
              <w:ind w:firstLine="0"/>
              <w:jc w:val="center"/>
              <w:rPr>
                <w:sz w:val="18"/>
                <w:szCs w:val="18"/>
              </w:rPr>
            </w:pPr>
            <w:bookmarkStart w:id="10" w:name="P282"/>
            <w:bookmarkEnd w:id="10"/>
            <w:r w:rsidRPr="00325FE4">
              <w:rPr>
                <w:sz w:val="18"/>
                <w:szCs w:val="18"/>
              </w:rPr>
              <w:t>3</w:t>
            </w:r>
          </w:p>
        </w:tc>
        <w:tc>
          <w:tcPr>
            <w:tcW w:w="567" w:type="dxa"/>
          </w:tcPr>
          <w:p w:rsidR="00312B9F" w:rsidRPr="00325FE4" w:rsidRDefault="00325FE4" w:rsidP="00325FE4">
            <w:pPr>
              <w:pStyle w:val="ConsPlusNormal"/>
              <w:ind w:firstLine="0"/>
              <w:jc w:val="center"/>
              <w:rPr>
                <w:sz w:val="18"/>
                <w:szCs w:val="18"/>
              </w:rPr>
            </w:pPr>
            <w:bookmarkStart w:id="11" w:name="P283"/>
            <w:bookmarkEnd w:id="11"/>
            <w:r>
              <w:rPr>
                <w:sz w:val="18"/>
                <w:szCs w:val="18"/>
              </w:rPr>
              <w:t>4</w:t>
            </w:r>
          </w:p>
        </w:tc>
        <w:tc>
          <w:tcPr>
            <w:tcW w:w="1559" w:type="dxa"/>
          </w:tcPr>
          <w:p w:rsidR="00312B9F" w:rsidRPr="00325FE4" w:rsidRDefault="00312B9F" w:rsidP="00325FE4">
            <w:pPr>
              <w:pStyle w:val="ConsPlusNormal"/>
              <w:ind w:firstLine="0"/>
              <w:jc w:val="center"/>
              <w:rPr>
                <w:sz w:val="18"/>
                <w:szCs w:val="18"/>
              </w:rPr>
            </w:pPr>
            <w:bookmarkStart w:id="12" w:name="P284"/>
            <w:bookmarkEnd w:id="12"/>
            <w:r w:rsidRPr="00325FE4">
              <w:rPr>
                <w:sz w:val="18"/>
                <w:szCs w:val="18"/>
              </w:rPr>
              <w:t>5</w:t>
            </w:r>
          </w:p>
        </w:tc>
        <w:tc>
          <w:tcPr>
            <w:tcW w:w="851" w:type="dxa"/>
          </w:tcPr>
          <w:p w:rsidR="00312B9F" w:rsidRPr="00325FE4" w:rsidRDefault="00312B9F" w:rsidP="00325FE4">
            <w:pPr>
              <w:pStyle w:val="ConsPlusNormal"/>
              <w:ind w:firstLine="0"/>
              <w:jc w:val="center"/>
              <w:rPr>
                <w:sz w:val="18"/>
                <w:szCs w:val="18"/>
              </w:rPr>
            </w:pPr>
            <w:bookmarkStart w:id="13" w:name="P285"/>
            <w:bookmarkEnd w:id="13"/>
            <w:r w:rsidRPr="00325FE4">
              <w:rPr>
                <w:sz w:val="18"/>
                <w:szCs w:val="18"/>
              </w:rPr>
              <w:t>6</w:t>
            </w:r>
          </w:p>
        </w:tc>
        <w:tc>
          <w:tcPr>
            <w:tcW w:w="992" w:type="dxa"/>
          </w:tcPr>
          <w:p w:rsidR="00312B9F" w:rsidRPr="00325FE4" w:rsidRDefault="00312B9F" w:rsidP="00325FE4">
            <w:pPr>
              <w:pStyle w:val="ConsPlusNormal"/>
              <w:ind w:firstLine="0"/>
              <w:jc w:val="center"/>
              <w:rPr>
                <w:sz w:val="18"/>
                <w:szCs w:val="18"/>
              </w:rPr>
            </w:pPr>
            <w:bookmarkStart w:id="14" w:name="P286"/>
            <w:bookmarkEnd w:id="14"/>
            <w:r w:rsidRPr="00325FE4">
              <w:rPr>
                <w:sz w:val="18"/>
                <w:szCs w:val="18"/>
              </w:rPr>
              <w:t>7</w:t>
            </w:r>
          </w:p>
        </w:tc>
        <w:tc>
          <w:tcPr>
            <w:tcW w:w="1559" w:type="dxa"/>
          </w:tcPr>
          <w:p w:rsidR="00312B9F" w:rsidRPr="00325FE4" w:rsidRDefault="00312B9F" w:rsidP="00325FE4">
            <w:pPr>
              <w:pStyle w:val="ConsPlusNormal"/>
              <w:ind w:firstLine="0"/>
              <w:jc w:val="center"/>
              <w:rPr>
                <w:sz w:val="18"/>
                <w:szCs w:val="18"/>
              </w:rPr>
            </w:pPr>
            <w:bookmarkStart w:id="15" w:name="P287"/>
            <w:bookmarkEnd w:id="15"/>
            <w:r w:rsidRPr="00325FE4">
              <w:rPr>
                <w:sz w:val="18"/>
                <w:szCs w:val="18"/>
              </w:rPr>
              <w:t>8</w:t>
            </w:r>
          </w:p>
        </w:tc>
        <w:tc>
          <w:tcPr>
            <w:tcW w:w="1560" w:type="dxa"/>
          </w:tcPr>
          <w:p w:rsidR="00312B9F" w:rsidRPr="00325FE4" w:rsidRDefault="00312B9F" w:rsidP="00325FE4">
            <w:pPr>
              <w:pStyle w:val="ConsPlusNormal"/>
              <w:ind w:firstLine="0"/>
              <w:jc w:val="center"/>
              <w:rPr>
                <w:sz w:val="18"/>
                <w:szCs w:val="18"/>
              </w:rPr>
            </w:pPr>
            <w:bookmarkStart w:id="16" w:name="P288"/>
            <w:bookmarkEnd w:id="16"/>
            <w:r w:rsidRPr="00325FE4">
              <w:rPr>
                <w:sz w:val="18"/>
                <w:szCs w:val="18"/>
              </w:rPr>
              <w:t>9</w:t>
            </w:r>
          </w:p>
        </w:tc>
        <w:tc>
          <w:tcPr>
            <w:tcW w:w="1417" w:type="dxa"/>
          </w:tcPr>
          <w:p w:rsidR="00312B9F" w:rsidRPr="00325FE4" w:rsidRDefault="00312B9F" w:rsidP="00325FE4">
            <w:pPr>
              <w:pStyle w:val="ConsPlusNormal"/>
              <w:ind w:firstLine="0"/>
              <w:jc w:val="center"/>
              <w:rPr>
                <w:sz w:val="18"/>
                <w:szCs w:val="18"/>
              </w:rPr>
            </w:pPr>
            <w:bookmarkStart w:id="17" w:name="P289"/>
            <w:bookmarkEnd w:id="17"/>
            <w:r w:rsidRPr="00325FE4">
              <w:rPr>
                <w:sz w:val="18"/>
                <w:szCs w:val="18"/>
              </w:rPr>
              <w:t>10</w:t>
            </w:r>
          </w:p>
        </w:tc>
        <w:tc>
          <w:tcPr>
            <w:tcW w:w="1559" w:type="dxa"/>
          </w:tcPr>
          <w:p w:rsidR="00312B9F" w:rsidRPr="00325FE4" w:rsidRDefault="00312B9F" w:rsidP="00325FE4">
            <w:pPr>
              <w:pStyle w:val="ConsPlusNormal"/>
              <w:ind w:firstLine="0"/>
              <w:jc w:val="center"/>
              <w:rPr>
                <w:sz w:val="18"/>
                <w:szCs w:val="18"/>
              </w:rPr>
            </w:pPr>
            <w:bookmarkStart w:id="18" w:name="P290"/>
            <w:bookmarkEnd w:id="18"/>
            <w:r w:rsidRPr="00325FE4">
              <w:rPr>
                <w:sz w:val="18"/>
                <w:szCs w:val="18"/>
              </w:rPr>
              <w:t>11</w:t>
            </w:r>
          </w:p>
        </w:tc>
        <w:tc>
          <w:tcPr>
            <w:tcW w:w="1276" w:type="dxa"/>
            <w:tcBorders>
              <w:right w:val="nil"/>
            </w:tcBorders>
          </w:tcPr>
          <w:p w:rsidR="00312B9F" w:rsidRPr="00325FE4" w:rsidRDefault="00312B9F" w:rsidP="00325FE4">
            <w:pPr>
              <w:pStyle w:val="ConsPlusNormal"/>
              <w:ind w:firstLine="0"/>
              <w:jc w:val="center"/>
              <w:rPr>
                <w:sz w:val="18"/>
                <w:szCs w:val="18"/>
              </w:rPr>
            </w:pPr>
            <w:bookmarkStart w:id="19" w:name="P291"/>
            <w:bookmarkEnd w:id="19"/>
            <w:r w:rsidRPr="00325FE4">
              <w:rPr>
                <w:sz w:val="18"/>
                <w:szCs w:val="18"/>
              </w:rPr>
              <w:t>12</w:t>
            </w:r>
          </w:p>
        </w:tc>
      </w:tr>
      <w:tr w:rsidR="00CB46C9" w:rsidTr="00CB46C9">
        <w:tblPrEx>
          <w:tblBorders>
            <w:right w:val="single" w:sz="4" w:space="0" w:color="auto"/>
          </w:tblBorders>
        </w:tblPrEx>
        <w:tc>
          <w:tcPr>
            <w:tcW w:w="2189" w:type="dxa"/>
            <w:tcBorders>
              <w:left w:val="nil"/>
            </w:tcBorders>
          </w:tcPr>
          <w:p w:rsidR="00312B9F" w:rsidRPr="00325FE4" w:rsidRDefault="00312B9F" w:rsidP="006C1258">
            <w:pPr>
              <w:pStyle w:val="ConsPlusNormal"/>
              <w:rPr>
                <w:sz w:val="18"/>
                <w:szCs w:val="18"/>
              </w:rPr>
            </w:pPr>
          </w:p>
        </w:tc>
        <w:tc>
          <w:tcPr>
            <w:tcW w:w="708" w:type="dxa"/>
          </w:tcPr>
          <w:p w:rsidR="00312B9F" w:rsidRPr="00325FE4" w:rsidRDefault="00312B9F" w:rsidP="006C1258">
            <w:pPr>
              <w:pStyle w:val="ConsPlusNormal"/>
              <w:rPr>
                <w:sz w:val="18"/>
                <w:szCs w:val="18"/>
              </w:rPr>
            </w:pPr>
          </w:p>
        </w:tc>
        <w:tc>
          <w:tcPr>
            <w:tcW w:w="709" w:type="dxa"/>
          </w:tcPr>
          <w:p w:rsidR="00312B9F" w:rsidRPr="00325FE4" w:rsidRDefault="00312B9F" w:rsidP="006C1258">
            <w:pPr>
              <w:pStyle w:val="ConsPlusNormal"/>
              <w:rPr>
                <w:sz w:val="18"/>
                <w:szCs w:val="18"/>
              </w:rPr>
            </w:pPr>
          </w:p>
        </w:tc>
        <w:tc>
          <w:tcPr>
            <w:tcW w:w="56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851" w:type="dxa"/>
          </w:tcPr>
          <w:p w:rsidR="00312B9F" w:rsidRPr="00325FE4" w:rsidRDefault="00312B9F" w:rsidP="006C1258">
            <w:pPr>
              <w:pStyle w:val="ConsPlusNormal"/>
              <w:rPr>
                <w:sz w:val="18"/>
                <w:szCs w:val="18"/>
              </w:rPr>
            </w:pPr>
          </w:p>
        </w:tc>
        <w:tc>
          <w:tcPr>
            <w:tcW w:w="992"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560" w:type="dxa"/>
          </w:tcPr>
          <w:p w:rsidR="00312B9F" w:rsidRPr="00325FE4" w:rsidRDefault="00312B9F" w:rsidP="006C1258">
            <w:pPr>
              <w:pStyle w:val="ConsPlusNormal"/>
              <w:rPr>
                <w:sz w:val="18"/>
                <w:szCs w:val="18"/>
              </w:rPr>
            </w:pPr>
          </w:p>
        </w:tc>
        <w:tc>
          <w:tcPr>
            <w:tcW w:w="141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276" w:type="dxa"/>
          </w:tcPr>
          <w:p w:rsidR="00312B9F" w:rsidRPr="00325FE4" w:rsidRDefault="00312B9F" w:rsidP="006C1258">
            <w:pPr>
              <w:pStyle w:val="ConsPlusNormal"/>
              <w:rPr>
                <w:sz w:val="18"/>
                <w:szCs w:val="18"/>
              </w:rPr>
            </w:pPr>
          </w:p>
        </w:tc>
      </w:tr>
      <w:tr w:rsidR="00CB46C9" w:rsidTr="00F658E4">
        <w:tblPrEx>
          <w:tblBorders>
            <w:right w:val="single" w:sz="4" w:space="0" w:color="auto"/>
          </w:tblBorders>
        </w:tblPrEx>
        <w:trPr>
          <w:trHeight w:val="185"/>
        </w:trPr>
        <w:tc>
          <w:tcPr>
            <w:tcW w:w="2189" w:type="dxa"/>
            <w:tcBorders>
              <w:left w:val="nil"/>
            </w:tcBorders>
          </w:tcPr>
          <w:p w:rsidR="00312B9F" w:rsidRPr="00325FE4" w:rsidRDefault="00312B9F" w:rsidP="006C1258">
            <w:pPr>
              <w:pStyle w:val="ConsPlusNormal"/>
              <w:rPr>
                <w:sz w:val="18"/>
                <w:szCs w:val="18"/>
              </w:rPr>
            </w:pPr>
          </w:p>
        </w:tc>
        <w:tc>
          <w:tcPr>
            <w:tcW w:w="708" w:type="dxa"/>
          </w:tcPr>
          <w:p w:rsidR="00312B9F" w:rsidRPr="00325FE4" w:rsidRDefault="00312B9F" w:rsidP="006C1258">
            <w:pPr>
              <w:pStyle w:val="ConsPlusNormal"/>
              <w:rPr>
                <w:sz w:val="18"/>
                <w:szCs w:val="18"/>
              </w:rPr>
            </w:pPr>
          </w:p>
        </w:tc>
        <w:tc>
          <w:tcPr>
            <w:tcW w:w="709" w:type="dxa"/>
          </w:tcPr>
          <w:p w:rsidR="00312B9F" w:rsidRPr="00325FE4" w:rsidRDefault="00312B9F" w:rsidP="006C1258">
            <w:pPr>
              <w:pStyle w:val="ConsPlusNormal"/>
              <w:rPr>
                <w:sz w:val="18"/>
                <w:szCs w:val="18"/>
              </w:rPr>
            </w:pPr>
          </w:p>
        </w:tc>
        <w:tc>
          <w:tcPr>
            <w:tcW w:w="56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851" w:type="dxa"/>
          </w:tcPr>
          <w:p w:rsidR="00312B9F" w:rsidRPr="00325FE4" w:rsidRDefault="00312B9F" w:rsidP="006C1258">
            <w:pPr>
              <w:pStyle w:val="ConsPlusNormal"/>
              <w:rPr>
                <w:sz w:val="18"/>
                <w:szCs w:val="18"/>
              </w:rPr>
            </w:pPr>
          </w:p>
        </w:tc>
        <w:tc>
          <w:tcPr>
            <w:tcW w:w="992"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560" w:type="dxa"/>
          </w:tcPr>
          <w:p w:rsidR="00312B9F" w:rsidRPr="00325FE4" w:rsidRDefault="00312B9F" w:rsidP="006C1258">
            <w:pPr>
              <w:pStyle w:val="ConsPlusNormal"/>
              <w:rPr>
                <w:sz w:val="18"/>
                <w:szCs w:val="18"/>
              </w:rPr>
            </w:pPr>
          </w:p>
        </w:tc>
        <w:tc>
          <w:tcPr>
            <w:tcW w:w="141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276" w:type="dxa"/>
          </w:tcPr>
          <w:p w:rsidR="00312B9F" w:rsidRPr="00325FE4" w:rsidRDefault="00312B9F" w:rsidP="006C1258">
            <w:pPr>
              <w:pStyle w:val="ConsPlusNormal"/>
              <w:rPr>
                <w:sz w:val="18"/>
                <w:szCs w:val="18"/>
              </w:rPr>
            </w:pPr>
          </w:p>
        </w:tc>
      </w:tr>
      <w:tr w:rsidR="00CB46C9" w:rsidTr="00CB46C9">
        <w:tblPrEx>
          <w:tblBorders>
            <w:right w:val="single" w:sz="4" w:space="0" w:color="auto"/>
          </w:tblBorders>
        </w:tblPrEx>
        <w:tc>
          <w:tcPr>
            <w:tcW w:w="2189" w:type="dxa"/>
            <w:tcBorders>
              <w:left w:val="nil"/>
            </w:tcBorders>
          </w:tcPr>
          <w:p w:rsidR="00312B9F" w:rsidRPr="00325FE4" w:rsidRDefault="00312B9F" w:rsidP="00CB46C9">
            <w:pPr>
              <w:pStyle w:val="ConsPlusNormal"/>
              <w:ind w:firstLine="0"/>
              <w:jc w:val="right"/>
              <w:rPr>
                <w:sz w:val="18"/>
                <w:szCs w:val="18"/>
              </w:rPr>
            </w:pPr>
            <w:r w:rsidRPr="00325FE4">
              <w:rPr>
                <w:sz w:val="18"/>
                <w:szCs w:val="18"/>
              </w:rPr>
              <w:t>Итого по коду целевой субсидии</w:t>
            </w:r>
          </w:p>
        </w:tc>
        <w:tc>
          <w:tcPr>
            <w:tcW w:w="708" w:type="dxa"/>
          </w:tcPr>
          <w:p w:rsidR="00312B9F" w:rsidRPr="00325FE4" w:rsidRDefault="00312B9F" w:rsidP="006C1258">
            <w:pPr>
              <w:pStyle w:val="ConsPlusNormal"/>
              <w:rPr>
                <w:sz w:val="18"/>
                <w:szCs w:val="18"/>
              </w:rPr>
            </w:pPr>
          </w:p>
        </w:tc>
        <w:tc>
          <w:tcPr>
            <w:tcW w:w="709" w:type="dxa"/>
            <w:vAlign w:val="bottom"/>
          </w:tcPr>
          <w:p w:rsidR="00312B9F" w:rsidRPr="00325FE4" w:rsidRDefault="00CB46C9" w:rsidP="006C1258">
            <w:pPr>
              <w:pStyle w:val="ConsPlusNormal"/>
              <w:jc w:val="center"/>
              <w:rPr>
                <w:sz w:val="18"/>
                <w:szCs w:val="18"/>
              </w:rPr>
            </w:pPr>
            <w:proofErr w:type="spellStart"/>
            <w:r>
              <w:rPr>
                <w:sz w:val="18"/>
                <w:szCs w:val="18"/>
              </w:rPr>
              <w:t>х</w:t>
            </w:r>
            <w:proofErr w:type="gramStart"/>
            <w:r w:rsidR="00312B9F" w:rsidRPr="00325FE4">
              <w:rPr>
                <w:sz w:val="18"/>
                <w:szCs w:val="18"/>
              </w:rPr>
              <w:t>x</w:t>
            </w:r>
            <w:proofErr w:type="spellEnd"/>
            <w:proofErr w:type="gramEnd"/>
          </w:p>
        </w:tc>
        <w:tc>
          <w:tcPr>
            <w:tcW w:w="567" w:type="dxa"/>
            <w:vAlign w:val="bottom"/>
          </w:tcPr>
          <w:p w:rsidR="00312B9F" w:rsidRPr="00325FE4" w:rsidRDefault="00CB46C9" w:rsidP="006C1258">
            <w:pPr>
              <w:pStyle w:val="ConsPlusNormal"/>
              <w:jc w:val="center"/>
              <w:rPr>
                <w:sz w:val="18"/>
                <w:szCs w:val="18"/>
              </w:rPr>
            </w:pPr>
            <w:proofErr w:type="spellStart"/>
            <w:r>
              <w:rPr>
                <w:sz w:val="18"/>
                <w:szCs w:val="18"/>
              </w:rPr>
              <w:t>х</w:t>
            </w:r>
            <w:proofErr w:type="gramStart"/>
            <w:r w:rsidR="00312B9F" w:rsidRPr="00325FE4">
              <w:rPr>
                <w:sz w:val="18"/>
                <w:szCs w:val="18"/>
              </w:rPr>
              <w:t>x</w:t>
            </w:r>
            <w:proofErr w:type="spellEnd"/>
            <w:proofErr w:type="gramEnd"/>
          </w:p>
        </w:tc>
        <w:tc>
          <w:tcPr>
            <w:tcW w:w="1559" w:type="dxa"/>
            <w:vAlign w:val="bottom"/>
          </w:tcPr>
          <w:p w:rsidR="00312B9F" w:rsidRPr="00325FE4" w:rsidRDefault="00312B9F" w:rsidP="00CB46C9">
            <w:pPr>
              <w:pStyle w:val="ConsPlusNormal"/>
              <w:ind w:firstLine="0"/>
              <w:jc w:val="center"/>
              <w:rPr>
                <w:sz w:val="18"/>
                <w:szCs w:val="18"/>
              </w:rPr>
            </w:pPr>
            <w:r w:rsidRPr="00325FE4">
              <w:rPr>
                <w:sz w:val="18"/>
                <w:szCs w:val="18"/>
              </w:rPr>
              <w:t>x</w:t>
            </w:r>
          </w:p>
        </w:tc>
        <w:tc>
          <w:tcPr>
            <w:tcW w:w="851" w:type="dxa"/>
            <w:vAlign w:val="bottom"/>
          </w:tcPr>
          <w:p w:rsidR="00312B9F" w:rsidRPr="00325FE4" w:rsidRDefault="00312B9F" w:rsidP="00CB46C9">
            <w:pPr>
              <w:pStyle w:val="ConsPlusNormal"/>
              <w:ind w:firstLine="0"/>
              <w:jc w:val="center"/>
              <w:rPr>
                <w:sz w:val="18"/>
                <w:szCs w:val="18"/>
              </w:rPr>
            </w:pPr>
            <w:r w:rsidRPr="00325FE4">
              <w:rPr>
                <w:sz w:val="18"/>
                <w:szCs w:val="18"/>
              </w:rPr>
              <w:t>x</w:t>
            </w:r>
          </w:p>
        </w:tc>
        <w:tc>
          <w:tcPr>
            <w:tcW w:w="992" w:type="dxa"/>
            <w:vAlign w:val="bottom"/>
          </w:tcPr>
          <w:p w:rsidR="00312B9F" w:rsidRPr="00325FE4" w:rsidRDefault="00312B9F" w:rsidP="00CB46C9">
            <w:pPr>
              <w:pStyle w:val="ConsPlusNormal"/>
              <w:ind w:firstLine="0"/>
              <w:jc w:val="center"/>
              <w:rPr>
                <w:sz w:val="18"/>
                <w:szCs w:val="18"/>
              </w:rPr>
            </w:pPr>
            <w:r w:rsidRPr="00325FE4">
              <w:rPr>
                <w:sz w:val="18"/>
                <w:szCs w:val="18"/>
              </w:rPr>
              <w:t>x</w:t>
            </w:r>
          </w:p>
        </w:tc>
        <w:tc>
          <w:tcPr>
            <w:tcW w:w="1559" w:type="dxa"/>
          </w:tcPr>
          <w:p w:rsidR="00312B9F" w:rsidRPr="00325FE4" w:rsidRDefault="00312B9F" w:rsidP="006C1258">
            <w:pPr>
              <w:pStyle w:val="ConsPlusNormal"/>
              <w:rPr>
                <w:sz w:val="18"/>
                <w:szCs w:val="18"/>
              </w:rPr>
            </w:pPr>
          </w:p>
        </w:tc>
        <w:tc>
          <w:tcPr>
            <w:tcW w:w="1560" w:type="dxa"/>
          </w:tcPr>
          <w:p w:rsidR="00312B9F" w:rsidRPr="00325FE4" w:rsidRDefault="00312B9F" w:rsidP="006C1258">
            <w:pPr>
              <w:pStyle w:val="ConsPlusNormal"/>
              <w:rPr>
                <w:sz w:val="18"/>
                <w:szCs w:val="18"/>
              </w:rPr>
            </w:pPr>
          </w:p>
        </w:tc>
        <w:tc>
          <w:tcPr>
            <w:tcW w:w="141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276" w:type="dxa"/>
          </w:tcPr>
          <w:p w:rsidR="00312B9F" w:rsidRPr="00325FE4" w:rsidRDefault="00312B9F" w:rsidP="006C1258">
            <w:pPr>
              <w:pStyle w:val="ConsPlusNormal"/>
              <w:rPr>
                <w:sz w:val="18"/>
                <w:szCs w:val="18"/>
              </w:rPr>
            </w:pPr>
          </w:p>
        </w:tc>
      </w:tr>
      <w:tr w:rsidR="00CB46C9" w:rsidTr="00CB46C9">
        <w:tblPrEx>
          <w:tblBorders>
            <w:right w:val="single" w:sz="4" w:space="0" w:color="auto"/>
          </w:tblBorders>
        </w:tblPrEx>
        <w:tc>
          <w:tcPr>
            <w:tcW w:w="2189" w:type="dxa"/>
            <w:tcBorders>
              <w:left w:val="nil"/>
            </w:tcBorders>
          </w:tcPr>
          <w:p w:rsidR="00312B9F" w:rsidRPr="00325FE4" w:rsidRDefault="00312B9F" w:rsidP="006C1258">
            <w:pPr>
              <w:pStyle w:val="ConsPlusNormal"/>
              <w:rPr>
                <w:sz w:val="18"/>
                <w:szCs w:val="18"/>
              </w:rPr>
            </w:pPr>
          </w:p>
        </w:tc>
        <w:tc>
          <w:tcPr>
            <w:tcW w:w="708" w:type="dxa"/>
          </w:tcPr>
          <w:p w:rsidR="00312B9F" w:rsidRPr="00325FE4" w:rsidRDefault="00312B9F" w:rsidP="006C1258">
            <w:pPr>
              <w:pStyle w:val="ConsPlusNormal"/>
              <w:rPr>
                <w:sz w:val="18"/>
                <w:szCs w:val="18"/>
              </w:rPr>
            </w:pPr>
          </w:p>
        </w:tc>
        <w:tc>
          <w:tcPr>
            <w:tcW w:w="709" w:type="dxa"/>
          </w:tcPr>
          <w:p w:rsidR="00312B9F" w:rsidRPr="00325FE4" w:rsidRDefault="00312B9F" w:rsidP="006C1258">
            <w:pPr>
              <w:pStyle w:val="ConsPlusNormal"/>
              <w:rPr>
                <w:sz w:val="18"/>
                <w:szCs w:val="18"/>
              </w:rPr>
            </w:pPr>
          </w:p>
        </w:tc>
        <w:tc>
          <w:tcPr>
            <w:tcW w:w="56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851" w:type="dxa"/>
          </w:tcPr>
          <w:p w:rsidR="00312B9F" w:rsidRPr="00325FE4" w:rsidRDefault="00312B9F" w:rsidP="006C1258">
            <w:pPr>
              <w:pStyle w:val="ConsPlusNormal"/>
              <w:rPr>
                <w:sz w:val="18"/>
                <w:szCs w:val="18"/>
              </w:rPr>
            </w:pPr>
          </w:p>
        </w:tc>
        <w:tc>
          <w:tcPr>
            <w:tcW w:w="992"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560" w:type="dxa"/>
          </w:tcPr>
          <w:p w:rsidR="00312B9F" w:rsidRPr="00325FE4" w:rsidRDefault="00312B9F" w:rsidP="006C1258">
            <w:pPr>
              <w:pStyle w:val="ConsPlusNormal"/>
              <w:rPr>
                <w:sz w:val="18"/>
                <w:szCs w:val="18"/>
              </w:rPr>
            </w:pPr>
          </w:p>
        </w:tc>
        <w:tc>
          <w:tcPr>
            <w:tcW w:w="141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276" w:type="dxa"/>
          </w:tcPr>
          <w:p w:rsidR="00312B9F" w:rsidRPr="00325FE4" w:rsidRDefault="00312B9F" w:rsidP="006C1258">
            <w:pPr>
              <w:pStyle w:val="ConsPlusNormal"/>
              <w:rPr>
                <w:sz w:val="18"/>
                <w:szCs w:val="18"/>
              </w:rPr>
            </w:pPr>
          </w:p>
        </w:tc>
      </w:tr>
      <w:tr w:rsidR="00CB46C9" w:rsidTr="00CB46C9">
        <w:tblPrEx>
          <w:tblBorders>
            <w:right w:val="single" w:sz="4" w:space="0" w:color="auto"/>
          </w:tblBorders>
        </w:tblPrEx>
        <w:tc>
          <w:tcPr>
            <w:tcW w:w="7575" w:type="dxa"/>
            <w:gridSpan w:val="7"/>
            <w:tcBorders>
              <w:left w:val="nil"/>
              <w:bottom w:val="nil"/>
            </w:tcBorders>
          </w:tcPr>
          <w:p w:rsidR="00312B9F" w:rsidRPr="00325FE4" w:rsidRDefault="00312B9F" w:rsidP="006C1258">
            <w:pPr>
              <w:pStyle w:val="ConsPlusNormal"/>
              <w:jc w:val="right"/>
              <w:rPr>
                <w:sz w:val="18"/>
                <w:szCs w:val="18"/>
              </w:rPr>
            </w:pPr>
            <w:r w:rsidRPr="00325FE4">
              <w:rPr>
                <w:sz w:val="18"/>
                <w:szCs w:val="18"/>
              </w:rPr>
              <w:t>Всего</w:t>
            </w:r>
          </w:p>
        </w:tc>
        <w:tc>
          <w:tcPr>
            <w:tcW w:w="1559" w:type="dxa"/>
          </w:tcPr>
          <w:p w:rsidR="00312B9F" w:rsidRPr="00325FE4" w:rsidRDefault="00312B9F" w:rsidP="006C1258">
            <w:pPr>
              <w:pStyle w:val="ConsPlusNormal"/>
              <w:rPr>
                <w:sz w:val="18"/>
                <w:szCs w:val="18"/>
              </w:rPr>
            </w:pPr>
          </w:p>
        </w:tc>
        <w:tc>
          <w:tcPr>
            <w:tcW w:w="1560" w:type="dxa"/>
          </w:tcPr>
          <w:p w:rsidR="00312B9F" w:rsidRPr="00325FE4" w:rsidRDefault="00312B9F" w:rsidP="006C1258">
            <w:pPr>
              <w:pStyle w:val="ConsPlusNormal"/>
              <w:rPr>
                <w:sz w:val="18"/>
                <w:szCs w:val="18"/>
              </w:rPr>
            </w:pPr>
          </w:p>
        </w:tc>
        <w:tc>
          <w:tcPr>
            <w:tcW w:w="1417" w:type="dxa"/>
          </w:tcPr>
          <w:p w:rsidR="00312B9F" w:rsidRPr="00325FE4" w:rsidRDefault="00312B9F" w:rsidP="006C1258">
            <w:pPr>
              <w:pStyle w:val="ConsPlusNormal"/>
              <w:rPr>
                <w:sz w:val="18"/>
                <w:szCs w:val="18"/>
              </w:rPr>
            </w:pPr>
          </w:p>
        </w:tc>
        <w:tc>
          <w:tcPr>
            <w:tcW w:w="1559" w:type="dxa"/>
          </w:tcPr>
          <w:p w:rsidR="00312B9F" w:rsidRPr="00325FE4" w:rsidRDefault="00312B9F" w:rsidP="006C1258">
            <w:pPr>
              <w:pStyle w:val="ConsPlusNormal"/>
              <w:rPr>
                <w:sz w:val="18"/>
                <w:szCs w:val="18"/>
              </w:rPr>
            </w:pPr>
          </w:p>
        </w:tc>
        <w:tc>
          <w:tcPr>
            <w:tcW w:w="1276" w:type="dxa"/>
          </w:tcPr>
          <w:p w:rsidR="00312B9F" w:rsidRPr="00325FE4" w:rsidRDefault="00312B9F" w:rsidP="006C1258">
            <w:pPr>
              <w:pStyle w:val="ConsPlusNormal"/>
              <w:rPr>
                <w:sz w:val="18"/>
                <w:szCs w:val="18"/>
              </w:rPr>
            </w:pPr>
          </w:p>
        </w:tc>
      </w:tr>
    </w:tbl>
    <w:p w:rsidR="00312B9F" w:rsidRDefault="00312B9F" w:rsidP="00312B9F">
      <w:pPr>
        <w:pStyle w:val="ConsPlusNormal"/>
        <w:jc w:val="both"/>
      </w:pPr>
    </w:p>
    <w:tbl>
      <w:tblPr>
        <w:tblStyle w:val="ab"/>
        <w:tblW w:w="14851" w:type="dxa"/>
        <w:tblLook w:val="04A0" w:firstRow="1" w:lastRow="0" w:firstColumn="1" w:lastColumn="0" w:noHBand="0" w:noVBand="1"/>
      </w:tblPr>
      <w:tblGrid>
        <w:gridCol w:w="11874"/>
        <w:gridCol w:w="1843"/>
        <w:gridCol w:w="1134"/>
      </w:tblGrid>
      <w:tr w:rsidR="006E10AF" w:rsidTr="006E10AF">
        <w:tc>
          <w:tcPr>
            <w:tcW w:w="11874" w:type="dxa"/>
            <w:vMerge w:val="restart"/>
            <w:tcBorders>
              <w:top w:val="nil"/>
              <w:left w:val="nil"/>
              <w:bottom w:val="nil"/>
              <w:right w:val="nil"/>
            </w:tcBorders>
          </w:tcPr>
          <w:p w:rsidR="006E10AF" w:rsidRDefault="006E10AF" w:rsidP="006E10AF">
            <w:pPr>
              <w:pStyle w:val="ConsPlusNormal"/>
              <w:ind w:firstLine="0"/>
              <w:jc w:val="both"/>
              <w:rPr>
                <w:sz w:val="18"/>
              </w:rPr>
            </w:pPr>
            <w:r w:rsidRPr="00CB46C9">
              <w:rPr>
                <w:sz w:val="18"/>
              </w:rPr>
              <w:t>Руководитель</w:t>
            </w:r>
            <w:r>
              <w:rPr>
                <w:sz w:val="18"/>
              </w:rPr>
              <w:t xml:space="preserve">                          _____________________      _______________  ________________________                 </w:t>
            </w:r>
          </w:p>
          <w:p w:rsidR="006E10AF" w:rsidRDefault="006E10AF" w:rsidP="006E10AF">
            <w:pPr>
              <w:pStyle w:val="ConsPlusNormal"/>
              <w:ind w:firstLine="0"/>
              <w:jc w:val="both"/>
              <w:rPr>
                <w:sz w:val="18"/>
              </w:rPr>
            </w:pPr>
            <w:r>
              <w:rPr>
                <w:sz w:val="18"/>
              </w:rPr>
              <w:t xml:space="preserve">(уполномоченное лицо)                   (должность)                       (подпись)                 (расшифровка подписи)                       </w:t>
            </w:r>
          </w:p>
        </w:tc>
        <w:tc>
          <w:tcPr>
            <w:tcW w:w="1843" w:type="dxa"/>
            <w:tcBorders>
              <w:top w:val="nil"/>
              <w:left w:val="nil"/>
              <w:bottom w:val="nil"/>
              <w:right w:val="single" w:sz="4" w:space="0" w:color="auto"/>
            </w:tcBorders>
          </w:tcPr>
          <w:p w:rsidR="006E10AF" w:rsidRPr="00713520" w:rsidRDefault="006E10AF" w:rsidP="006C1258">
            <w:pPr>
              <w:pStyle w:val="ConsPlusNonformat"/>
              <w:jc w:val="right"/>
              <w:rPr>
                <w:rFonts w:ascii="Arial" w:hAnsi="Arial" w:cs="Arial"/>
                <w:sz w:val="18"/>
              </w:rPr>
            </w:pPr>
            <w:r w:rsidRPr="00713520">
              <w:rPr>
                <w:rFonts w:ascii="Arial" w:hAnsi="Arial" w:cs="Arial"/>
                <w:sz w:val="18"/>
              </w:rPr>
              <w:t>Номер страницы</w:t>
            </w:r>
          </w:p>
        </w:tc>
        <w:tc>
          <w:tcPr>
            <w:tcW w:w="1134" w:type="dxa"/>
            <w:tcBorders>
              <w:top w:val="single" w:sz="4" w:space="0" w:color="auto"/>
              <w:left w:val="single" w:sz="4" w:space="0" w:color="auto"/>
              <w:bottom w:val="single" w:sz="4" w:space="0" w:color="auto"/>
              <w:right w:val="single" w:sz="4" w:space="0" w:color="auto"/>
            </w:tcBorders>
          </w:tcPr>
          <w:p w:rsidR="006E10AF" w:rsidRDefault="006E10AF" w:rsidP="006C1258">
            <w:pPr>
              <w:pStyle w:val="ConsPlusNormal"/>
              <w:ind w:firstLine="0"/>
              <w:jc w:val="both"/>
              <w:rPr>
                <w:sz w:val="18"/>
              </w:rPr>
            </w:pPr>
          </w:p>
        </w:tc>
      </w:tr>
      <w:tr w:rsidR="006E10AF" w:rsidTr="006E10AF">
        <w:tc>
          <w:tcPr>
            <w:tcW w:w="11874" w:type="dxa"/>
            <w:vMerge/>
            <w:tcBorders>
              <w:top w:val="nil"/>
              <w:left w:val="nil"/>
              <w:bottom w:val="nil"/>
              <w:right w:val="nil"/>
            </w:tcBorders>
          </w:tcPr>
          <w:p w:rsidR="006E10AF" w:rsidRPr="00CB46C9" w:rsidRDefault="006E10AF" w:rsidP="006E10AF">
            <w:pPr>
              <w:pStyle w:val="ConsPlusNormal"/>
              <w:ind w:firstLine="0"/>
              <w:jc w:val="both"/>
              <w:rPr>
                <w:sz w:val="18"/>
              </w:rPr>
            </w:pPr>
          </w:p>
        </w:tc>
        <w:tc>
          <w:tcPr>
            <w:tcW w:w="1843" w:type="dxa"/>
            <w:tcBorders>
              <w:top w:val="nil"/>
              <w:left w:val="nil"/>
              <w:bottom w:val="nil"/>
              <w:right w:val="single" w:sz="4" w:space="0" w:color="auto"/>
            </w:tcBorders>
          </w:tcPr>
          <w:p w:rsidR="006E10AF" w:rsidRPr="00713520" w:rsidRDefault="006E10AF" w:rsidP="006C1258">
            <w:pPr>
              <w:pStyle w:val="ConsPlusNonformat"/>
              <w:jc w:val="right"/>
              <w:rPr>
                <w:rFonts w:ascii="Arial" w:hAnsi="Arial" w:cs="Arial"/>
                <w:sz w:val="18"/>
              </w:rPr>
            </w:pPr>
            <w:r w:rsidRPr="00713520">
              <w:rPr>
                <w:rFonts w:ascii="Arial" w:hAnsi="Arial" w:cs="Arial"/>
                <w:sz w:val="18"/>
              </w:rPr>
              <w:t>Всего страниц</w:t>
            </w:r>
          </w:p>
        </w:tc>
        <w:tc>
          <w:tcPr>
            <w:tcW w:w="1134" w:type="dxa"/>
            <w:tcBorders>
              <w:top w:val="single" w:sz="4" w:space="0" w:color="auto"/>
              <w:left w:val="single" w:sz="4" w:space="0" w:color="auto"/>
              <w:bottom w:val="single" w:sz="4" w:space="0" w:color="auto"/>
              <w:right w:val="single" w:sz="4" w:space="0" w:color="auto"/>
            </w:tcBorders>
          </w:tcPr>
          <w:p w:rsidR="006E10AF" w:rsidRDefault="006E10AF" w:rsidP="006C1258">
            <w:pPr>
              <w:pStyle w:val="ConsPlusNormal"/>
              <w:ind w:firstLine="0"/>
              <w:jc w:val="both"/>
              <w:rPr>
                <w:sz w:val="18"/>
              </w:rPr>
            </w:pPr>
          </w:p>
        </w:tc>
      </w:tr>
    </w:tbl>
    <w:p w:rsidR="006E10AF" w:rsidRDefault="006E10AF" w:rsidP="00312B9F">
      <w:pPr>
        <w:pStyle w:val="ConsPlusNormal"/>
        <w:jc w:val="both"/>
      </w:pPr>
    </w:p>
    <w:p w:rsidR="00CB46C9" w:rsidRDefault="00CB46C9" w:rsidP="00CB46C9">
      <w:pPr>
        <w:pStyle w:val="ConsPlusNormal"/>
        <w:ind w:firstLine="0"/>
        <w:jc w:val="both"/>
        <w:rPr>
          <w:sz w:val="18"/>
        </w:rPr>
      </w:pPr>
      <w:r>
        <w:rPr>
          <w:sz w:val="18"/>
        </w:rPr>
        <w:t>Руководитель</w:t>
      </w:r>
    </w:p>
    <w:p w:rsidR="00CB46C9" w:rsidRDefault="00CB46C9" w:rsidP="00CB46C9">
      <w:pPr>
        <w:pStyle w:val="ConsPlusNormal"/>
        <w:ind w:firstLine="0"/>
        <w:jc w:val="both"/>
        <w:rPr>
          <w:sz w:val="18"/>
        </w:rPr>
      </w:pPr>
      <w:r>
        <w:rPr>
          <w:sz w:val="18"/>
        </w:rPr>
        <w:t xml:space="preserve">финансово-экономической службы     </w:t>
      </w:r>
      <w:r w:rsidR="006E10AF">
        <w:rPr>
          <w:sz w:val="18"/>
        </w:rPr>
        <w:t xml:space="preserve">               </w:t>
      </w:r>
      <w:r>
        <w:rPr>
          <w:sz w:val="18"/>
        </w:rPr>
        <w:t xml:space="preserve">                     _______________  ________________________ </w:t>
      </w:r>
    </w:p>
    <w:p w:rsidR="00CB46C9" w:rsidRDefault="00CB46C9" w:rsidP="00CB46C9">
      <w:pPr>
        <w:pStyle w:val="ConsPlusNormal"/>
        <w:ind w:firstLine="0"/>
        <w:jc w:val="both"/>
        <w:rPr>
          <w:sz w:val="18"/>
        </w:rPr>
      </w:pPr>
      <w:r>
        <w:rPr>
          <w:sz w:val="18"/>
        </w:rPr>
        <w:t xml:space="preserve">(уполномоченное лицо)                                                                       (подпись)                 (расшифровка подписи) </w:t>
      </w:r>
    </w:p>
    <w:p w:rsidR="00CB46C9" w:rsidRDefault="00CB46C9" w:rsidP="00CB46C9">
      <w:pPr>
        <w:pStyle w:val="ConsPlusNormal"/>
        <w:ind w:firstLine="0"/>
        <w:jc w:val="both"/>
        <w:rPr>
          <w:sz w:val="18"/>
        </w:rPr>
      </w:pPr>
    </w:p>
    <w:p w:rsidR="00CB46C9" w:rsidRDefault="00CB46C9" w:rsidP="00CB46C9">
      <w:pPr>
        <w:pStyle w:val="ConsPlusNormal"/>
        <w:ind w:firstLine="0"/>
        <w:jc w:val="both"/>
      </w:pPr>
      <w:r>
        <w:rPr>
          <w:sz w:val="18"/>
        </w:rPr>
        <w:t xml:space="preserve">    </w:t>
      </w:r>
    </w:p>
    <w:p w:rsidR="00CB46C9" w:rsidRDefault="00CB46C9" w:rsidP="00CB46C9">
      <w:pPr>
        <w:pStyle w:val="ConsPlusNormal"/>
        <w:ind w:firstLine="0"/>
        <w:jc w:val="both"/>
        <w:rPr>
          <w:sz w:val="18"/>
          <w:szCs w:val="18"/>
        </w:rPr>
      </w:pPr>
      <w:r w:rsidRPr="00CB46C9">
        <w:rPr>
          <w:sz w:val="18"/>
          <w:szCs w:val="18"/>
        </w:rPr>
        <w:lastRenderedPageBreak/>
        <w:t>Ответственный исполнитель</w:t>
      </w:r>
      <w:r>
        <w:rPr>
          <w:sz w:val="18"/>
          <w:szCs w:val="18"/>
        </w:rPr>
        <w:t xml:space="preserve">      _____________________      __________________________   _____________ </w:t>
      </w:r>
    </w:p>
    <w:p w:rsidR="00CB46C9" w:rsidRDefault="00CB46C9" w:rsidP="00CB46C9">
      <w:pPr>
        <w:pStyle w:val="ConsPlusNormal"/>
        <w:ind w:firstLine="0"/>
        <w:jc w:val="both"/>
        <w:rPr>
          <w:sz w:val="18"/>
          <w:szCs w:val="18"/>
        </w:rPr>
      </w:pPr>
      <w:r>
        <w:rPr>
          <w:sz w:val="18"/>
          <w:szCs w:val="18"/>
        </w:rPr>
        <w:t xml:space="preserve">                                                                    (должность)                       (фамилия, инициалы)                  (телефон)            </w:t>
      </w:r>
    </w:p>
    <w:p w:rsidR="00F658E4" w:rsidRDefault="00F658E4" w:rsidP="00F658E4">
      <w:pPr>
        <w:pStyle w:val="ConsPlusNonformat"/>
        <w:jc w:val="both"/>
        <w:rPr>
          <w:rFonts w:ascii="Arial" w:hAnsi="Arial" w:cs="Arial"/>
          <w:sz w:val="18"/>
        </w:rPr>
      </w:pPr>
    </w:p>
    <w:p w:rsidR="00F658E4" w:rsidRPr="00F658E4" w:rsidRDefault="00F658E4" w:rsidP="00F658E4">
      <w:pPr>
        <w:pStyle w:val="ConsPlusNonformat"/>
        <w:jc w:val="both"/>
        <w:rPr>
          <w:rFonts w:ascii="Arial" w:hAnsi="Arial" w:cs="Arial"/>
          <w:sz w:val="18"/>
        </w:rPr>
      </w:pPr>
      <w:r w:rsidRPr="00F658E4">
        <w:rPr>
          <w:rFonts w:ascii="Arial" w:hAnsi="Arial" w:cs="Arial"/>
          <w:sz w:val="18"/>
        </w:rPr>
        <w:t>«__» ________________ 20__ г.</w:t>
      </w: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Pr="00F658E4" w:rsidRDefault="00F658E4" w:rsidP="00F658E4">
      <w:pPr>
        <w:pStyle w:val="ConsPlusNonformat"/>
        <w:jc w:val="both"/>
        <w:rPr>
          <w:rFonts w:ascii="Arial" w:hAnsi="Arial" w:cs="Arial"/>
        </w:rPr>
      </w:pPr>
      <w:r>
        <w:rPr>
          <w:sz w:val="18"/>
        </w:rPr>
        <w:t xml:space="preserve">                                                             ┌ ─ ─ </w:t>
      </w:r>
      <w:r w:rsidRPr="00F658E4">
        <w:rPr>
          <w:rFonts w:ascii="Arial" w:hAnsi="Arial" w:cs="Arial"/>
          <w:sz w:val="18"/>
        </w:rPr>
        <w:t>─ ─ ─ ─ ─ ─ ─ ─ ─ ─ ─ ─ ─ ─ ─ ─ ─ ─</w:t>
      </w:r>
      <w:r>
        <w:rPr>
          <w:rFonts w:ascii="Arial" w:hAnsi="Arial" w:cs="Arial"/>
          <w:sz w:val="18"/>
        </w:rPr>
        <w:t xml:space="preserve"> </w:t>
      </w:r>
      <w:r w:rsidRPr="00F658E4">
        <w:rPr>
          <w:rFonts w:ascii="Arial" w:hAnsi="Arial" w:cs="Arial"/>
          <w:sz w:val="18"/>
        </w:rPr>
        <w:t>─ ─</w:t>
      </w:r>
      <w:r>
        <w:rPr>
          <w:rFonts w:ascii="Arial" w:hAnsi="Arial" w:cs="Arial"/>
          <w:sz w:val="18"/>
        </w:rPr>
        <w:t xml:space="preserve"> </w:t>
      </w:r>
      <w:r w:rsidRPr="00F658E4">
        <w:rPr>
          <w:rFonts w:ascii="Arial" w:hAnsi="Arial" w:cs="Arial"/>
          <w:sz w:val="18"/>
        </w:rPr>
        <w:t>─ ─</w:t>
      </w:r>
      <w:r>
        <w:rPr>
          <w:rFonts w:ascii="Arial" w:hAnsi="Arial" w:cs="Arial"/>
          <w:sz w:val="18"/>
        </w:rPr>
        <w:t xml:space="preserve"> </w:t>
      </w:r>
      <w:r w:rsidRPr="00F658E4">
        <w:rPr>
          <w:rFonts w:ascii="Arial" w:hAnsi="Arial" w:cs="Arial"/>
          <w:sz w:val="18"/>
        </w:rPr>
        <w:t xml:space="preserve"> ─ ─</w:t>
      </w:r>
      <w:r>
        <w:rPr>
          <w:rFonts w:ascii="Arial" w:hAnsi="Arial" w:cs="Arial"/>
          <w:sz w:val="18"/>
        </w:rPr>
        <w:t xml:space="preserve">  </w:t>
      </w:r>
      <w:r w:rsidRPr="00F658E4">
        <w:rPr>
          <w:rFonts w:ascii="Arial" w:hAnsi="Arial" w:cs="Arial"/>
          <w:sz w:val="18"/>
        </w:rPr>
        <w:t xml:space="preserve">─ </w:t>
      </w:r>
      <w:r w:rsidR="00713520" w:rsidRPr="00F658E4">
        <w:rPr>
          <w:rFonts w:ascii="Arial" w:hAnsi="Arial" w:cs="Arial"/>
          <w:sz w:val="18"/>
        </w:rPr>
        <w:t>─ ─</w:t>
      </w:r>
      <w:r w:rsidR="00713520">
        <w:rPr>
          <w:rFonts w:ascii="Arial" w:hAnsi="Arial" w:cs="Arial"/>
          <w:sz w:val="18"/>
        </w:rPr>
        <w:t xml:space="preserve"> </w:t>
      </w:r>
      <w:r w:rsidR="00713520" w:rsidRPr="00F658E4">
        <w:rPr>
          <w:rFonts w:ascii="Arial" w:hAnsi="Arial" w:cs="Arial"/>
          <w:sz w:val="18"/>
        </w:rPr>
        <w:t>─ ─</w:t>
      </w:r>
      <w:r w:rsidR="00713520">
        <w:rPr>
          <w:rFonts w:ascii="Arial" w:hAnsi="Arial" w:cs="Arial"/>
          <w:sz w:val="18"/>
        </w:rPr>
        <w:t xml:space="preserve"> ─ </w:t>
      </w:r>
      <w:r w:rsidRPr="00F658E4">
        <w:rPr>
          <w:rFonts w:ascii="Arial" w:hAnsi="Arial" w:cs="Arial"/>
          <w:sz w:val="18"/>
        </w:rPr>
        <w:t>─┐</w:t>
      </w: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Pr>
          <w:rFonts w:ascii="Arial" w:hAnsi="Arial" w:cs="Arial"/>
          <w:sz w:val="18"/>
        </w:rPr>
        <w:t xml:space="preserve">                                                           </w:t>
      </w:r>
      <w:r w:rsidRPr="00F658E4">
        <w:rPr>
          <w:rFonts w:ascii="Arial" w:hAnsi="Arial" w:cs="Arial"/>
          <w:sz w:val="18"/>
        </w:rPr>
        <w:t xml:space="preserve">         </w:t>
      </w:r>
      <w:r>
        <w:rPr>
          <w:rFonts w:ascii="Arial" w:hAnsi="Arial" w:cs="Arial"/>
          <w:sz w:val="18"/>
        </w:rPr>
        <w:t xml:space="preserve">            </w:t>
      </w: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ОТМЕТКА ТЕРРИТОРИАЛЬНОГО ОРГАНА ФЕДЕРАЛЬНОГО</w:t>
      </w: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Pr>
          <w:rFonts w:ascii="Arial" w:hAnsi="Arial" w:cs="Arial"/>
          <w:sz w:val="18"/>
        </w:rPr>
        <w:t xml:space="preserve">                                                                       </w:t>
      </w:r>
      <w:r w:rsidRPr="00F658E4">
        <w:rPr>
          <w:rFonts w:ascii="Arial" w:hAnsi="Arial" w:cs="Arial"/>
          <w:sz w:val="18"/>
        </w:rPr>
        <w:t xml:space="preserve">  │  </w:t>
      </w:r>
      <w:r w:rsidR="00713520">
        <w:rPr>
          <w:rFonts w:ascii="Arial" w:hAnsi="Arial" w:cs="Arial"/>
          <w:sz w:val="18"/>
        </w:rPr>
        <w:t xml:space="preserve">    </w:t>
      </w:r>
      <w:r w:rsidRPr="00F658E4">
        <w:rPr>
          <w:rFonts w:ascii="Arial" w:hAnsi="Arial" w:cs="Arial"/>
          <w:sz w:val="18"/>
        </w:rPr>
        <w:t xml:space="preserve">КАЗНАЧЕЙСТВА О ПРИНЯТИИ НАСТОЯЩИХ СВЕДЕНИЙ  </w:t>
      </w:r>
      <w:r w:rsidR="00713520">
        <w:rPr>
          <w:rFonts w:ascii="Arial" w:hAnsi="Arial" w:cs="Arial"/>
          <w:sz w:val="18"/>
        </w:rPr>
        <w:t xml:space="preserve">              </w:t>
      </w:r>
      <w:r>
        <w:rPr>
          <w:rFonts w:ascii="Arial" w:hAnsi="Arial" w:cs="Arial"/>
          <w:sz w:val="18"/>
        </w:rPr>
        <w:t xml:space="preserve">  </w:t>
      </w:r>
      <w:r w:rsidRPr="00F658E4">
        <w:rPr>
          <w:rFonts w:ascii="Arial" w:hAnsi="Arial" w:cs="Arial"/>
          <w:sz w:val="18"/>
        </w:rPr>
        <w:t>│</w:t>
      </w:r>
    </w:p>
    <w:p w:rsidR="00F658E4" w:rsidRPr="00F658E4" w:rsidRDefault="00F658E4" w:rsidP="00F658E4">
      <w:pPr>
        <w:pStyle w:val="ConsPlusNonformat"/>
        <w:jc w:val="both"/>
        <w:rPr>
          <w:rFonts w:ascii="Arial" w:hAnsi="Arial" w:cs="Arial"/>
        </w:rPr>
      </w:pP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Pr>
          <w:rFonts w:ascii="Arial" w:hAnsi="Arial" w:cs="Arial"/>
          <w:sz w:val="18"/>
        </w:rPr>
        <w:t xml:space="preserve">                                                                       </w:t>
      </w:r>
      <w:r w:rsidRPr="00F658E4">
        <w:rPr>
          <w:rFonts w:ascii="Arial" w:hAnsi="Arial" w:cs="Arial"/>
          <w:sz w:val="18"/>
        </w:rPr>
        <w:t xml:space="preserve">  │Ответственный</w:t>
      </w:r>
      <w:r w:rsidR="00713520">
        <w:rPr>
          <w:rFonts w:ascii="Arial" w:hAnsi="Arial" w:cs="Arial"/>
          <w:sz w:val="18"/>
        </w:rPr>
        <w:t xml:space="preserve"> исполнитель ___________</w:t>
      </w:r>
      <w:r w:rsidRPr="00F658E4">
        <w:rPr>
          <w:rFonts w:ascii="Arial" w:hAnsi="Arial" w:cs="Arial"/>
          <w:sz w:val="18"/>
        </w:rPr>
        <w:t xml:space="preserve">    </w:t>
      </w:r>
      <w:r w:rsidR="00713520">
        <w:rPr>
          <w:rFonts w:ascii="Arial" w:hAnsi="Arial" w:cs="Arial"/>
          <w:sz w:val="18"/>
        </w:rPr>
        <w:t>_________ ____________</w:t>
      </w:r>
      <w:r w:rsidRPr="00F658E4">
        <w:rPr>
          <w:rFonts w:ascii="Arial" w:hAnsi="Arial" w:cs="Arial"/>
          <w:sz w:val="18"/>
        </w:rPr>
        <w:t xml:space="preserve"> │</w:t>
      </w: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w:t>
      </w:r>
      <w:proofErr w:type="gramStart"/>
      <w:r w:rsidRPr="00F658E4">
        <w:rPr>
          <w:rFonts w:ascii="Arial" w:hAnsi="Arial" w:cs="Arial"/>
          <w:sz w:val="18"/>
        </w:rPr>
        <w:t xml:space="preserve">(должность) </w:t>
      </w:r>
      <w:r w:rsidR="00713520">
        <w:rPr>
          <w:rFonts w:ascii="Arial" w:hAnsi="Arial" w:cs="Arial"/>
          <w:sz w:val="18"/>
        </w:rPr>
        <w:t xml:space="preserve">     </w:t>
      </w:r>
      <w:r w:rsidRPr="00F658E4">
        <w:rPr>
          <w:rFonts w:ascii="Arial" w:hAnsi="Arial" w:cs="Arial"/>
          <w:sz w:val="18"/>
        </w:rPr>
        <w:t xml:space="preserve">(подпись) </w:t>
      </w:r>
      <w:r w:rsidR="00713520">
        <w:rPr>
          <w:rFonts w:ascii="Arial" w:hAnsi="Arial" w:cs="Arial"/>
          <w:sz w:val="18"/>
        </w:rPr>
        <w:t xml:space="preserve">  </w:t>
      </w:r>
      <w:r w:rsidRPr="00F658E4">
        <w:rPr>
          <w:rFonts w:ascii="Arial" w:hAnsi="Arial" w:cs="Arial"/>
          <w:sz w:val="18"/>
        </w:rPr>
        <w:t>(расшифровка</w:t>
      </w:r>
      <w:r w:rsidR="00713520">
        <w:rPr>
          <w:rFonts w:ascii="Arial" w:hAnsi="Arial" w:cs="Arial"/>
          <w:sz w:val="18"/>
        </w:rPr>
        <w:t xml:space="preserve">  </w:t>
      </w:r>
      <w:proofErr w:type="gramEnd"/>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подписи)</w:t>
      </w: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     </w:t>
      </w:r>
      <w:r w:rsidR="00713520">
        <w:rPr>
          <w:rFonts w:ascii="Arial" w:hAnsi="Arial" w:cs="Arial"/>
          <w:sz w:val="18"/>
        </w:rPr>
        <w:t xml:space="preserve">                                                                              </w:t>
      </w: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w:t>
      </w:r>
    </w:p>
    <w:p w:rsidR="00F658E4" w:rsidRPr="00F658E4" w:rsidRDefault="00F658E4" w:rsidP="00F658E4">
      <w:pPr>
        <w:pStyle w:val="ConsPlusNonformat"/>
        <w:jc w:val="both"/>
        <w:rPr>
          <w:rFonts w:ascii="Arial" w:hAnsi="Arial" w:cs="Arial"/>
        </w:rPr>
      </w:pPr>
      <w:r w:rsidRPr="00F658E4">
        <w:rPr>
          <w:rFonts w:ascii="Arial" w:hAnsi="Arial" w:cs="Arial"/>
          <w:sz w:val="18"/>
        </w:rPr>
        <w:t xml:space="preserve">                                                             </w:t>
      </w:r>
      <w:r w:rsidR="00713520">
        <w:rPr>
          <w:rFonts w:ascii="Arial" w:hAnsi="Arial" w:cs="Arial"/>
          <w:sz w:val="18"/>
        </w:rPr>
        <w:t xml:space="preserve">                                                                          </w:t>
      </w:r>
      <w:r w:rsidRPr="00F658E4">
        <w:rPr>
          <w:rFonts w:ascii="Arial" w:hAnsi="Arial" w:cs="Arial"/>
          <w:sz w:val="18"/>
        </w:rPr>
        <w:t xml:space="preserve">  «__» ____________ 20__ г.</w:t>
      </w:r>
    </w:p>
    <w:p w:rsidR="00F658E4" w:rsidRDefault="00F658E4" w:rsidP="00F658E4">
      <w:pPr>
        <w:pStyle w:val="ConsPlusNonformat"/>
        <w:jc w:val="both"/>
      </w:pPr>
      <w:r w:rsidRPr="00F658E4">
        <w:rPr>
          <w:rFonts w:ascii="Arial" w:hAnsi="Arial" w:cs="Arial"/>
          <w:sz w:val="18"/>
        </w:rPr>
        <w:t xml:space="preserve">                                                            </w:t>
      </w:r>
      <w:r w:rsidR="00713520">
        <w:rPr>
          <w:rFonts w:ascii="Arial" w:hAnsi="Arial" w:cs="Arial"/>
          <w:sz w:val="18"/>
        </w:rPr>
        <w:t xml:space="preserve">                                                                        └  ─ ─ ─ ─ ─ ─ ─ ─ </w:t>
      </w:r>
      <w:r w:rsidRPr="00F658E4">
        <w:rPr>
          <w:rFonts w:ascii="Arial" w:hAnsi="Arial" w:cs="Arial"/>
          <w:sz w:val="18"/>
        </w:rPr>
        <w:t xml:space="preserve"> ─</w:t>
      </w:r>
      <w:r>
        <w:rPr>
          <w:sz w:val="18"/>
        </w:rPr>
        <w:t xml:space="preserve"> ─ ─ ─ ─ ─ ─ ─ ─ ─ ─ ─ ─</w:t>
      </w:r>
      <w:r w:rsidR="00713520">
        <w:rPr>
          <w:sz w:val="18"/>
        </w:rPr>
        <w:t xml:space="preserve"> ─ ─ ─ ─ ─ ─ ─ ─</w:t>
      </w:r>
      <w:r>
        <w:rPr>
          <w:sz w:val="18"/>
        </w:rPr>
        <w:t>─┘</w:t>
      </w: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rPr>
          <w:sz w:val="18"/>
        </w:rPr>
      </w:pPr>
    </w:p>
    <w:p w:rsidR="00F658E4" w:rsidRDefault="00F658E4" w:rsidP="00F658E4">
      <w:pPr>
        <w:pStyle w:val="ConsPlusNonformat"/>
        <w:jc w:val="both"/>
      </w:pPr>
    </w:p>
    <w:p w:rsidR="00F658E4" w:rsidRPr="00CB46C9" w:rsidRDefault="00F658E4" w:rsidP="00CB46C9">
      <w:pPr>
        <w:pStyle w:val="ConsPlusNormal"/>
        <w:ind w:firstLine="0"/>
        <w:jc w:val="both"/>
        <w:rPr>
          <w:sz w:val="18"/>
          <w:szCs w:val="18"/>
        </w:rPr>
      </w:pPr>
    </w:p>
    <w:p w:rsidR="001668E1" w:rsidRDefault="001668E1" w:rsidP="00455BA9">
      <w:pPr>
        <w:pStyle w:val="aff"/>
        <w:ind w:left="-284"/>
        <w:jc w:val="both"/>
        <w:rPr>
          <w:rFonts w:ascii="Arial" w:hAnsi="Arial" w:cs="Arial"/>
          <w:sz w:val="18"/>
          <w:szCs w:val="18"/>
        </w:rPr>
        <w:sectPr w:rsidR="001668E1" w:rsidSect="009B634D">
          <w:headerReference w:type="even" r:id="rId17"/>
          <w:footerReference w:type="even" r:id="rId18"/>
          <w:pgSz w:w="16838" w:h="11906" w:orient="landscape"/>
          <w:pgMar w:top="1702" w:right="1134" w:bottom="1276" w:left="1134" w:header="709" w:footer="709" w:gutter="0"/>
          <w:pgNumType w:start="1"/>
          <w:cols w:space="708"/>
          <w:titlePg/>
          <w:docGrid w:linePitch="360"/>
        </w:sectPr>
      </w:pPr>
    </w:p>
    <w:tbl>
      <w:tblPr>
        <w:tblW w:w="9214" w:type="dxa"/>
        <w:tblInd w:w="-34" w:type="dxa"/>
        <w:tblLook w:val="04A0" w:firstRow="1" w:lastRow="0" w:firstColumn="1" w:lastColumn="0" w:noHBand="0" w:noVBand="1"/>
      </w:tblPr>
      <w:tblGrid>
        <w:gridCol w:w="2977"/>
        <w:gridCol w:w="6237"/>
      </w:tblGrid>
      <w:tr w:rsidR="00A258E6" w:rsidRPr="00A13000" w:rsidTr="001E7BFC">
        <w:tc>
          <w:tcPr>
            <w:tcW w:w="2977" w:type="dxa"/>
          </w:tcPr>
          <w:p w:rsidR="00A258E6" w:rsidRPr="00A13000" w:rsidRDefault="00A258E6" w:rsidP="005B2F2B">
            <w:pPr>
              <w:pStyle w:val="ConsPlusNormal"/>
              <w:ind w:firstLine="0"/>
              <w:jc w:val="right"/>
              <w:rPr>
                <w:sz w:val="24"/>
                <w:szCs w:val="24"/>
              </w:rPr>
            </w:pPr>
          </w:p>
        </w:tc>
        <w:tc>
          <w:tcPr>
            <w:tcW w:w="6237" w:type="dxa"/>
          </w:tcPr>
          <w:p w:rsidR="006E10AF" w:rsidRPr="007F3933" w:rsidRDefault="006E10AF" w:rsidP="006E10AF">
            <w:pPr>
              <w:pStyle w:val="ConsPlusNormal"/>
              <w:ind w:firstLine="34"/>
              <w:jc w:val="right"/>
              <w:rPr>
                <w:sz w:val="22"/>
                <w:szCs w:val="22"/>
              </w:rPr>
            </w:pPr>
            <w:r w:rsidRPr="007F3933">
              <w:rPr>
                <w:sz w:val="22"/>
                <w:szCs w:val="22"/>
              </w:rPr>
              <w:t>Приложение №</w:t>
            </w:r>
            <w:r>
              <w:rPr>
                <w:sz w:val="22"/>
                <w:szCs w:val="22"/>
              </w:rPr>
              <w:t xml:space="preserve"> 2</w:t>
            </w:r>
          </w:p>
          <w:p w:rsidR="003A5B5A" w:rsidRDefault="001E7BFC" w:rsidP="001E7BFC">
            <w:pPr>
              <w:pStyle w:val="ConsPlusNormal"/>
              <w:ind w:firstLine="34"/>
              <w:jc w:val="right"/>
              <w:rPr>
                <w:sz w:val="22"/>
                <w:szCs w:val="22"/>
              </w:rPr>
            </w:pPr>
            <w:r w:rsidRPr="007F3933">
              <w:rPr>
                <w:sz w:val="22"/>
                <w:szCs w:val="22"/>
              </w:rPr>
              <w:t>к По</w:t>
            </w:r>
            <w:r>
              <w:rPr>
                <w:sz w:val="22"/>
                <w:szCs w:val="22"/>
              </w:rPr>
              <w:t>рядку санкционирования расходов</w:t>
            </w:r>
          </w:p>
          <w:p w:rsidR="003A5B5A" w:rsidRDefault="001E7BFC" w:rsidP="001E7BFC">
            <w:pPr>
              <w:pStyle w:val="ConsPlusNormal"/>
              <w:ind w:firstLine="34"/>
              <w:jc w:val="right"/>
              <w:rPr>
                <w:sz w:val="22"/>
                <w:szCs w:val="22"/>
              </w:rPr>
            </w:pPr>
            <w:r>
              <w:rPr>
                <w:sz w:val="22"/>
                <w:szCs w:val="22"/>
              </w:rPr>
              <w:t xml:space="preserve"> муниципальных бюджетных учреждений</w:t>
            </w:r>
          </w:p>
          <w:p w:rsidR="00592E53" w:rsidRDefault="001E7BFC" w:rsidP="001E7BFC">
            <w:pPr>
              <w:pStyle w:val="ConsPlusNormal"/>
              <w:ind w:firstLine="34"/>
              <w:jc w:val="right"/>
              <w:rPr>
                <w:sz w:val="22"/>
                <w:szCs w:val="22"/>
              </w:rPr>
            </w:pPr>
            <w:r>
              <w:rPr>
                <w:sz w:val="22"/>
                <w:szCs w:val="22"/>
              </w:rPr>
              <w:t xml:space="preserve"> и муниципальных автономных учреждений,</w:t>
            </w:r>
            <w:r w:rsidR="00592E53">
              <w:rPr>
                <w:sz w:val="22"/>
                <w:szCs w:val="22"/>
              </w:rPr>
              <w:t xml:space="preserve"> </w:t>
            </w:r>
          </w:p>
          <w:p w:rsidR="003A5B5A" w:rsidRDefault="001E7BFC" w:rsidP="001E7BFC">
            <w:pPr>
              <w:pStyle w:val="ConsPlusNormal"/>
              <w:ind w:firstLine="34"/>
              <w:jc w:val="right"/>
              <w:rPr>
                <w:sz w:val="22"/>
                <w:szCs w:val="22"/>
              </w:rPr>
            </w:pPr>
            <w:r>
              <w:rPr>
                <w:sz w:val="22"/>
                <w:szCs w:val="22"/>
              </w:rPr>
              <w:t>лицевые счета которым</w:t>
            </w:r>
            <w:r w:rsidR="003A5B5A">
              <w:rPr>
                <w:sz w:val="22"/>
                <w:szCs w:val="22"/>
              </w:rPr>
              <w:t xml:space="preserve"> </w:t>
            </w:r>
            <w:r>
              <w:rPr>
                <w:sz w:val="22"/>
                <w:szCs w:val="22"/>
              </w:rPr>
              <w:t xml:space="preserve">открыты </w:t>
            </w:r>
          </w:p>
          <w:p w:rsidR="003A5B5A" w:rsidRDefault="001E7BFC" w:rsidP="001E7BFC">
            <w:pPr>
              <w:pStyle w:val="ConsPlusNormal"/>
              <w:ind w:firstLine="34"/>
              <w:jc w:val="right"/>
              <w:rPr>
                <w:sz w:val="22"/>
                <w:szCs w:val="22"/>
              </w:rPr>
            </w:pPr>
            <w:r>
              <w:rPr>
                <w:sz w:val="22"/>
                <w:szCs w:val="22"/>
              </w:rPr>
              <w:t xml:space="preserve">в территориальном органе </w:t>
            </w:r>
            <w:proofErr w:type="gramStart"/>
            <w:r>
              <w:rPr>
                <w:sz w:val="22"/>
                <w:szCs w:val="22"/>
              </w:rPr>
              <w:t>Федерального</w:t>
            </w:r>
            <w:proofErr w:type="gramEnd"/>
          </w:p>
          <w:p w:rsidR="003A5B5A" w:rsidRDefault="001E7BFC" w:rsidP="001E7BFC">
            <w:pPr>
              <w:pStyle w:val="ConsPlusNormal"/>
              <w:ind w:firstLine="34"/>
              <w:jc w:val="right"/>
              <w:rPr>
                <w:sz w:val="22"/>
                <w:szCs w:val="22"/>
              </w:rPr>
            </w:pPr>
            <w:r>
              <w:rPr>
                <w:sz w:val="22"/>
                <w:szCs w:val="22"/>
              </w:rPr>
              <w:t xml:space="preserve"> казначейства, источником финансового</w:t>
            </w:r>
          </w:p>
          <w:p w:rsidR="003A5B5A" w:rsidRDefault="001E7BFC" w:rsidP="001E7BFC">
            <w:pPr>
              <w:pStyle w:val="ConsPlusNormal"/>
              <w:ind w:firstLine="34"/>
              <w:jc w:val="right"/>
              <w:rPr>
                <w:sz w:val="22"/>
                <w:szCs w:val="22"/>
              </w:rPr>
            </w:pPr>
            <w:r>
              <w:rPr>
                <w:sz w:val="22"/>
                <w:szCs w:val="22"/>
              </w:rPr>
              <w:t xml:space="preserve"> </w:t>
            </w:r>
            <w:proofErr w:type="gramStart"/>
            <w:r>
              <w:rPr>
                <w:sz w:val="22"/>
                <w:szCs w:val="22"/>
              </w:rPr>
              <w:t>обеспечения</w:t>
            </w:r>
            <w:proofErr w:type="gramEnd"/>
            <w:r>
              <w:rPr>
                <w:sz w:val="22"/>
                <w:szCs w:val="22"/>
              </w:rPr>
              <w:t xml:space="preserve"> которых  являются субсидии, </w:t>
            </w:r>
          </w:p>
          <w:p w:rsidR="003A5B5A" w:rsidRDefault="001E7BFC" w:rsidP="001E7BFC">
            <w:pPr>
              <w:pStyle w:val="ConsPlusNormal"/>
              <w:ind w:firstLine="34"/>
              <w:jc w:val="right"/>
              <w:rPr>
                <w:sz w:val="22"/>
                <w:szCs w:val="22"/>
              </w:rPr>
            </w:pPr>
            <w:proofErr w:type="gramStart"/>
            <w:r>
              <w:rPr>
                <w:sz w:val="22"/>
                <w:szCs w:val="22"/>
              </w:rPr>
              <w:t>полученные</w:t>
            </w:r>
            <w:proofErr w:type="gramEnd"/>
            <w:r>
              <w:rPr>
                <w:sz w:val="22"/>
                <w:szCs w:val="22"/>
              </w:rPr>
              <w:t xml:space="preserve"> в соответствии с абзацем</w:t>
            </w:r>
          </w:p>
          <w:p w:rsidR="003A5B5A" w:rsidRDefault="001E7BFC" w:rsidP="001E7BFC">
            <w:pPr>
              <w:pStyle w:val="ConsPlusNormal"/>
              <w:ind w:firstLine="34"/>
              <w:jc w:val="right"/>
              <w:rPr>
                <w:sz w:val="22"/>
                <w:szCs w:val="22"/>
              </w:rPr>
            </w:pPr>
            <w:r>
              <w:rPr>
                <w:sz w:val="22"/>
                <w:szCs w:val="22"/>
              </w:rPr>
              <w:t xml:space="preserve"> вторым пункта 1 статьи 78.1 и статьей 78.2 </w:t>
            </w:r>
          </w:p>
          <w:p w:rsidR="001E7BFC" w:rsidRDefault="001E7BFC" w:rsidP="001E7BFC">
            <w:pPr>
              <w:pStyle w:val="ConsPlusNormal"/>
              <w:ind w:firstLine="34"/>
              <w:jc w:val="right"/>
              <w:rPr>
                <w:sz w:val="22"/>
                <w:szCs w:val="22"/>
              </w:rPr>
            </w:pPr>
            <w:r>
              <w:rPr>
                <w:sz w:val="22"/>
                <w:szCs w:val="22"/>
              </w:rPr>
              <w:t xml:space="preserve">Бюджетного кодекса Российской Федерации  </w:t>
            </w:r>
          </w:p>
          <w:p w:rsidR="006E10AF" w:rsidRPr="007F3933" w:rsidRDefault="006E10AF" w:rsidP="006E10AF">
            <w:pPr>
              <w:pStyle w:val="ConsPlusNormal"/>
              <w:ind w:firstLine="34"/>
              <w:jc w:val="right"/>
              <w:rPr>
                <w:sz w:val="22"/>
                <w:szCs w:val="22"/>
              </w:rPr>
            </w:pPr>
            <w:r>
              <w:rPr>
                <w:sz w:val="22"/>
                <w:szCs w:val="22"/>
              </w:rPr>
              <w:t xml:space="preserve">  </w:t>
            </w:r>
            <w:r w:rsidRPr="007F3933">
              <w:rPr>
                <w:sz w:val="22"/>
                <w:szCs w:val="22"/>
              </w:rPr>
              <w:t xml:space="preserve">от </w:t>
            </w:r>
            <w:r w:rsidR="007A634F">
              <w:rPr>
                <w:sz w:val="22"/>
                <w:szCs w:val="22"/>
              </w:rPr>
              <w:t>15.12.2021</w:t>
            </w:r>
            <w:r>
              <w:rPr>
                <w:sz w:val="22"/>
                <w:szCs w:val="22"/>
              </w:rPr>
              <w:t xml:space="preserve"> </w:t>
            </w:r>
            <w:r w:rsidRPr="007F3933">
              <w:rPr>
                <w:sz w:val="22"/>
                <w:szCs w:val="22"/>
              </w:rPr>
              <w:t xml:space="preserve"> № </w:t>
            </w:r>
            <w:r w:rsidR="007A634F">
              <w:rPr>
                <w:sz w:val="22"/>
                <w:szCs w:val="22"/>
              </w:rPr>
              <w:t>2238</w:t>
            </w:r>
          </w:p>
          <w:p w:rsidR="00A258E6" w:rsidRPr="00A13000" w:rsidRDefault="00A258E6" w:rsidP="005B2F2B">
            <w:pPr>
              <w:pStyle w:val="ConsPlusNormal"/>
              <w:ind w:firstLine="0"/>
              <w:jc w:val="right"/>
              <w:rPr>
                <w:sz w:val="24"/>
                <w:szCs w:val="24"/>
              </w:rPr>
            </w:pPr>
          </w:p>
        </w:tc>
      </w:tr>
    </w:tbl>
    <w:p w:rsidR="006E10AF" w:rsidRDefault="006E10AF" w:rsidP="006E10AF">
      <w:pPr>
        <w:pStyle w:val="ConsPlusNormal"/>
        <w:jc w:val="right"/>
      </w:pPr>
    </w:p>
    <w:p w:rsidR="006E10AF" w:rsidRDefault="006E10AF" w:rsidP="006E10AF">
      <w:pPr>
        <w:pStyle w:val="ConsPlusNormal"/>
        <w:jc w:val="both"/>
      </w:pPr>
    </w:p>
    <w:p w:rsidR="006E10AF" w:rsidRPr="006E10AF" w:rsidRDefault="006E10AF" w:rsidP="006E10AF">
      <w:pPr>
        <w:pStyle w:val="ConsPlusTitle"/>
        <w:jc w:val="center"/>
        <w:rPr>
          <w:b w:val="0"/>
          <w:sz w:val="24"/>
          <w:szCs w:val="24"/>
        </w:rPr>
      </w:pPr>
      <w:bookmarkStart w:id="20" w:name="P397"/>
      <w:bookmarkEnd w:id="20"/>
      <w:r w:rsidRPr="006E10AF">
        <w:rPr>
          <w:b w:val="0"/>
          <w:sz w:val="24"/>
          <w:szCs w:val="24"/>
        </w:rPr>
        <w:t>Перечень</w:t>
      </w:r>
    </w:p>
    <w:p w:rsidR="006E10AF" w:rsidRPr="006E10AF" w:rsidRDefault="006E10AF" w:rsidP="006E10AF">
      <w:pPr>
        <w:pStyle w:val="ConsPlusTitle"/>
        <w:jc w:val="center"/>
        <w:rPr>
          <w:b w:val="0"/>
          <w:sz w:val="24"/>
          <w:szCs w:val="24"/>
        </w:rPr>
      </w:pPr>
      <w:r w:rsidRPr="006E10AF">
        <w:rPr>
          <w:b w:val="0"/>
          <w:sz w:val="24"/>
          <w:szCs w:val="24"/>
        </w:rPr>
        <w:t>кодов целевых субсидий, предоставляемых</w:t>
      </w:r>
      <w:bookmarkStart w:id="21" w:name="_GoBack"/>
      <w:bookmarkEnd w:id="21"/>
    </w:p>
    <w:p w:rsidR="006E10AF" w:rsidRPr="006E10AF" w:rsidRDefault="006E10AF" w:rsidP="006E10AF">
      <w:pPr>
        <w:pStyle w:val="ConsPlusTitle"/>
        <w:jc w:val="center"/>
        <w:rPr>
          <w:b w:val="0"/>
          <w:sz w:val="24"/>
          <w:szCs w:val="24"/>
        </w:rPr>
      </w:pPr>
      <w:r w:rsidRPr="006E10AF">
        <w:rPr>
          <w:b w:val="0"/>
          <w:sz w:val="24"/>
          <w:szCs w:val="24"/>
        </w:rPr>
        <w:t>муниципальным бюджетным учреждениям и муниципальным автономным</w:t>
      </w:r>
    </w:p>
    <w:p w:rsidR="006E10AF" w:rsidRDefault="006E10AF" w:rsidP="006E10AF">
      <w:pPr>
        <w:pStyle w:val="ConsPlusTitle"/>
        <w:jc w:val="center"/>
        <w:rPr>
          <w:b w:val="0"/>
          <w:sz w:val="24"/>
          <w:szCs w:val="24"/>
        </w:rPr>
      </w:pPr>
      <w:r w:rsidRPr="006E10AF">
        <w:rPr>
          <w:b w:val="0"/>
          <w:sz w:val="24"/>
          <w:szCs w:val="24"/>
        </w:rPr>
        <w:t xml:space="preserve">учреждениям в соответствии с абзацем вторым пункта 1 статьи 78.1  </w:t>
      </w:r>
    </w:p>
    <w:p w:rsidR="006E10AF" w:rsidRPr="006E10AF" w:rsidRDefault="006E10AF" w:rsidP="006E10AF">
      <w:pPr>
        <w:pStyle w:val="ConsPlusTitle"/>
        <w:jc w:val="center"/>
        <w:rPr>
          <w:b w:val="0"/>
          <w:sz w:val="24"/>
          <w:szCs w:val="24"/>
        </w:rPr>
      </w:pPr>
      <w:r w:rsidRPr="006E10AF">
        <w:rPr>
          <w:b w:val="0"/>
          <w:sz w:val="24"/>
          <w:szCs w:val="24"/>
        </w:rPr>
        <w:t>и статьей 78.2 Бюджетного кодекса Российской Федерации</w:t>
      </w:r>
    </w:p>
    <w:p w:rsidR="006E10AF" w:rsidRPr="006E10AF" w:rsidRDefault="006E10AF" w:rsidP="006E10AF">
      <w:pPr>
        <w:pStyle w:val="ConsPlusTitle"/>
        <w:jc w:val="center"/>
        <w:rPr>
          <w:b w:val="0"/>
          <w:sz w:val="24"/>
          <w:szCs w:val="24"/>
        </w:rPr>
      </w:pPr>
    </w:p>
    <w:p w:rsidR="006E10AF" w:rsidRPr="006E10AF" w:rsidRDefault="006E10AF" w:rsidP="006E10AF">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7313"/>
        <w:gridCol w:w="1247"/>
      </w:tblGrid>
      <w:tr w:rsidR="006E10AF" w:rsidRPr="006E10AF" w:rsidTr="006C1258">
        <w:tc>
          <w:tcPr>
            <w:tcW w:w="510" w:type="dxa"/>
          </w:tcPr>
          <w:p w:rsidR="006E10AF" w:rsidRPr="006E10AF" w:rsidRDefault="006E10AF" w:rsidP="006C1258">
            <w:pPr>
              <w:pStyle w:val="ConsPlusNormal"/>
              <w:jc w:val="center"/>
              <w:rPr>
                <w:sz w:val="24"/>
                <w:szCs w:val="24"/>
              </w:rPr>
            </w:pPr>
            <w:r w:rsidRPr="006E10AF">
              <w:rPr>
                <w:sz w:val="24"/>
                <w:szCs w:val="24"/>
              </w:rPr>
              <w:t xml:space="preserve">N </w:t>
            </w:r>
            <w:proofErr w:type="gramStart"/>
            <w:r w:rsidRPr="006E10AF">
              <w:rPr>
                <w:sz w:val="24"/>
                <w:szCs w:val="24"/>
              </w:rPr>
              <w:t>п</w:t>
            </w:r>
            <w:proofErr w:type="gramEnd"/>
            <w:r w:rsidRPr="006E10AF">
              <w:rPr>
                <w:sz w:val="24"/>
                <w:szCs w:val="24"/>
              </w:rPr>
              <w:t>/п</w:t>
            </w:r>
          </w:p>
        </w:tc>
        <w:tc>
          <w:tcPr>
            <w:tcW w:w="7313" w:type="dxa"/>
          </w:tcPr>
          <w:p w:rsidR="006E10AF" w:rsidRPr="006E10AF" w:rsidRDefault="006E10AF" w:rsidP="006C1258">
            <w:pPr>
              <w:pStyle w:val="ConsPlusNormal"/>
              <w:jc w:val="center"/>
              <w:rPr>
                <w:sz w:val="24"/>
                <w:szCs w:val="24"/>
              </w:rPr>
            </w:pPr>
            <w:r w:rsidRPr="006E10AF">
              <w:rPr>
                <w:sz w:val="24"/>
                <w:szCs w:val="24"/>
              </w:rPr>
              <w:t>Наименование субсидии</w:t>
            </w:r>
          </w:p>
        </w:tc>
        <w:tc>
          <w:tcPr>
            <w:tcW w:w="1247" w:type="dxa"/>
          </w:tcPr>
          <w:p w:rsidR="006E10AF" w:rsidRPr="006E10AF" w:rsidRDefault="006E10AF" w:rsidP="006E10AF">
            <w:pPr>
              <w:pStyle w:val="ConsPlusNormal"/>
              <w:ind w:firstLine="0"/>
              <w:jc w:val="center"/>
              <w:rPr>
                <w:sz w:val="24"/>
                <w:szCs w:val="24"/>
              </w:rPr>
            </w:pPr>
            <w:r w:rsidRPr="006E10AF">
              <w:rPr>
                <w:sz w:val="24"/>
                <w:szCs w:val="24"/>
              </w:rPr>
              <w:t xml:space="preserve">Код субсидии </w:t>
            </w:r>
            <w:hyperlink w:anchor="P689" w:history="1">
              <w:r w:rsidRPr="006E10AF">
                <w:rPr>
                  <w:color w:val="0000FF"/>
                  <w:sz w:val="24"/>
                  <w:szCs w:val="24"/>
                </w:rPr>
                <w:t>&lt;1&gt;</w:t>
              </w:r>
            </w:hyperlink>
          </w:p>
        </w:tc>
      </w:tr>
      <w:tr w:rsidR="006E10AF" w:rsidRPr="006E10AF" w:rsidTr="006C1258">
        <w:tc>
          <w:tcPr>
            <w:tcW w:w="510" w:type="dxa"/>
          </w:tcPr>
          <w:p w:rsidR="006E10AF" w:rsidRPr="006E10AF" w:rsidRDefault="006E10AF" w:rsidP="006C1258">
            <w:pPr>
              <w:pStyle w:val="ConsPlusNormal"/>
              <w:jc w:val="center"/>
              <w:rPr>
                <w:sz w:val="24"/>
                <w:szCs w:val="24"/>
              </w:rPr>
            </w:pPr>
            <w:r w:rsidRPr="006E10AF">
              <w:rPr>
                <w:sz w:val="24"/>
                <w:szCs w:val="24"/>
              </w:rPr>
              <w:t>1</w:t>
            </w:r>
          </w:p>
        </w:tc>
        <w:tc>
          <w:tcPr>
            <w:tcW w:w="7313" w:type="dxa"/>
          </w:tcPr>
          <w:p w:rsidR="006E10AF" w:rsidRPr="006E10AF" w:rsidRDefault="006E10AF" w:rsidP="006C1258">
            <w:pPr>
              <w:pStyle w:val="ConsPlusNormal"/>
              <w:rPr>
                <w:sz w:val="24"/>
                <w:szCs w:val="24"/>
              </w:rPr>
            </w:pPr>
          </w:p>
        </w:tc>
        <w:tc>
          <w:tcPr>
            <w:tcW w:w="1247" w:type="dxa"/>
          </w:tcPr>
          <w:p w:rsidR="006E10AF" w:rsidRPr="006E10AF" w:rsidRDefault="006E10AF" w:rsidP="006C1258">
            <w:pPr>
              <w:pStyle w:val="ConsPlusNormal"/>
              <w:jc w:val="center"/>
              <w:rPr>
                <w:sz w:val="24"/>
                <w:szCs w:val="24"/>
              </w:rPr>
            </w:pPr>
          </w:p>
        </w:tc>
      </w:tr>
      <w:tr w:rsidR="006E10AF" w:rsidRPr="006E10AF" w:rsidTr="006C1258">
        <w:tc>
          <w:tcPr>
            <w:tcW w:w="510" w:type="dxa"/>
          </w:tcPr>
          <w:p w:rsidR="006E10AF" w:rsidRPr="006E10AF" w:rsidRDefault="006E10AF" w:rsidP="006C1258">
            <w:pPr>
              <w:pStyle w:val="ConsPlusNormal"/>
              <w:jc w:val="center"/>
              <w:rPr>
                <w:sz w:val="24"/>
                <w:szCs w:val="24"/>
              </w:rPr>
            </w:pPr>
            <w:r w:rsidRPr="006E10AF">
              <w:rPr>
                <w:sz w:val="24"/>
                <w:szCs w:val="24"/>
              </w:rPr>
              <w:t>2</w:t>
            </w:r>
          </w:p>
        </w:tc>
        <w:tc>
          <w:tcPr>
            <w:tcW w:w="7313" w:type="dxa"/>
          </w:tcPr>
          <w:p w:rsidR="006E10AF" w:rsidRPr="006E10AF" w:rsidRDefault="006E10AF" w:rsidP="006C1258">
            <w:pPr>
              <w:pStyle w:val="ConsPlusNormal"/>
              <w:rPr>
                <w:sz w:val="24"/>
                <w:szCs w:val="24"/>
              </w:rPr>
            </w:pPr>
          </w:p>
        </w:tc>
        <w:tc>
          <w:tcPr>
            <w:tcW w:w="1247" w:type="dxa"/>
          </w:tcPr>
          <w:p w:rsidR="006E10AF" w:rsidRPr="006E10AF" w:rsidRDefault="006E10AF" w:rsidP="006C1258">
            <w:pPr>
              <w:pStyle w:val="ConsPlusNormal"/>
              <w:jc w:val="center"/>
              <w:rPr>
                <w:sz w:val="24"/>
                <w:szCs w:val="24"/>
              </w:rPr>
            </w:pPr>
          </w:p>
        </w:tc>
      </w:tr>
      <w:tr w:rsidR="006E10AF" w:rsidRPr="006E10AF" w:rsidTr="006C1258">
        <w:tc>
          <w:tcPr>
            <w:tcW w:w="510" w:type="dxa"/>
          </w:tcPr>
          <w:p w:rsidR="006E10AF" w:rsidRPr="006E10AF" w:rsidRDefault="006E10AF" w:rsidP="006C1258">
            <w:pPr>
              <w:pStyle w:val="ConsPlusNormal"/>
              <w:jc w:val="center"/>
              <w:rPr>
                <w:sz w:val="24"/>
                <w:szCs w:val="24"/>
              </w:rPr>
            </w:pPr>
            <w:r w:rsidRPr="006E10AF">
              <w:rPr>
                <w:sz w:val="24"/>
                <w:szCs w:val="24"/>
              </w:rPr>
              <w:t>3</w:t>
            </w:r>
          </w:p>
        </w:tc>
        <w:tc>
          <w:tcPr>
            <w:tcW w:w="7313" w:type="dxa"/>
          </w:tcPr>
          <w:p w:rsidR="006E10AF" w:rsidRPr="006E10AF" w:rsidRDefault="006E10AF" w:rsidP="006C1258">
            <w:pPr>
              <w:pStyle w:val="ConsPlusNormal"/>
              <w:rPr>
                <w:sz w:val="24"/>
                <w:szCs w:val="24"/>
              </w:rPr>
            </w:pPr>
          </w:p>
        </w:tc>
        <w:tc>
          <w:tcPr>
            <w:tcW w:w="1247" w:type="dxa"/>
          </w:tcPr>
          <w:p w:rsidR="006E10AF" w:rsidRPr="006E10AF" w:rsidRDefault="006E10AF" w:rsidP="006C1258">
            <w:pPr>
              <w:pStyle w:val="ConsPlusNormal"/>
              <w:jc w:val="center"/>
              <w:rPr>
                <w:sz w:val="24"/>
                <w:szCs w:val="24"/>
              </w:rPr>
            </w:pPr>
          </w:p>
        </w:tc>
      </w:tr>
    </w:tbl>
    <w:p w:rsidR="006E10AF" w:rsidRDefault="006E10AF" w:rsidP="006E10AF">
      <w:pPr>
        <w:pStyle w:val="ConsPlusNormal"/>
        <w:ind w:firstLine="540"/>
        <w:jc w:val="both"/>
      </w:pPr>
      <w:r>
        <w:t>--------------------------------</w:t>
      </w:r>
    </w:p>
    <w:p w:rsidR="006E10AF" w:rsidRDefault="006E10AF" w:rsidP="006E10AF">
      <w:pPr>
        <w:pStyle w:val="ConsPlusNormal"/>
        <w:spacing w:before="240"/>
        <w:ind w:firstLine="540"/>
        <w:jc w:val="both"/>
      </w:pPr>
      <w:bookmarkStart w:id="22" w:name="P689"/>
      <w:bookmarkEnd w:id="22"/>
      <w:r>
        <w:t>&lt;1</w:t>
      </w:r>
      <w:proofErr w:type="gramStart"/>
      <w:r>
        <w:t xml:space="preserve">&gt; </w:t>
      </w:r>
      <w:r w:rsidRPr="005C1CB5">
        <w:t>В</w:t>
      </w:r>
      <w:proofErr w:type="gramEnd"/>
      <w:r w:rsidRPr="005C1CB5">
        <w:t xml:space="preserve"> случае предоставления целевых субсидий в рамках реализации федеральных проектов, входящих в состав соответствующего национального проекта, в код </w:t>
      </w:r>
      <w:r>
        <w:t xml:space="preserve">субсидии </w:t>
      </w:r>
      <w:r w:rsidRPr="005C1CB5">
        <w:t xml:space="preserve">дополнительно включается код </w:t>
      </w:r>
      <w:r>
        <w:t>федерального</w:t>
      </w:r>
      <w:r w:rsidRPr="005C1CB5">
        <w:t xml:space="preserve"> проекта, соответствующий 4 - 5 разряд</w:t>
      </w:r>
      <w:r>
        <w:t>ам кода целевой статьи расходов местного бюджета.</w:t>
      </w:r>
    </w:p>
    <w:p w:rsidR="006E10AF" w:rsidRDefault="006E10AF" w:rsidP="00A258E6">
      <w:pPr>
        <w:spacing w:after="0" w:line="240" w:lineRule="auto"/>
        <w:ind w:left="10065" w:right="6"/>
        <w:jc w:val="both"/>
        <w:rPr>
          <w:rFonts w:ascii="Arial" w:hAnsi="Arial" w:cs="Arial"/>
          <w:sz w:val="20"/>
          <w:szCs w:val="20"/>
        </w:rPr>
      </w:pPr>
    </w:p>
    <w:sectPr w:rsidR="006E10AF" w:rsidSect="00C23E93">
      <w:pgSz w:w="11906" w:h="16838"/>
      <w:pgMar w:top="1134" w:right="127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9DF" w:rsidRDefault="00EC29DF" w:rsidP="004151A9">
      <w:pPr>
        <w:spacing w:after="0" w:line="240" w:lineRule="auto"/>
      </w:pPr>
      <w:r>
        <w:separator/>
      </w:r>
    </w:p>
  </w:endnote>
  <w:endnote w:type="continuationSeparator" w:id="0">
    <w:p w:rsidR="00EC29DF" w:rsidRDefault="00EC29DF" w:rsidP="00415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66" w:rsidRDefault="00BA0166" w:rsidP="00850162">
    <w:pPr>
      <w:pStyle w:val="af0"/>
      <w:tabs>
        <w:tab w:val="clear" w:pos="4677"/>
        <w:tab w:val="clear" w:pos="9355"/>
        <w:tab w:val="right" w:pos="9639"/>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9DF" w:rsidRDefault="00EC29DF" w:rsidP="004151A9">
      <w:pPr>
        <w:spacing w:after="0" w:line="240" w:lineRule="auto"/>
      </w:pPr>
      <w:r>
        <w:separator/>
      </w:r>
    </w:p>
  </w:footnote>
  <w:footnote w:type="continuationSeparator" w:id="0">
    <w:p w:rsidR="00EC29DF" w:rsidRDefault="00EC29DF" w:rsidP="00415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4459201"/>
      <w:docPartObj>
        <w:docPartGallery w:val="Page Numbers (Top of Page)"/>
        <w:docPartUnique/>
      </w:docPartObj>
    </w:sdtPr>
    <w:sdtEndPr/>
    <w:sdtContent>
      <w:p w:rsidR="00BA0166" w:rsidRDefault="00BA0166">
        <w:pPr>
          <w:pStyle w:val="ae"/>
          <w:jc w:val="center"/>
        </w:pPr>
        <w:r>
          <w:fldChar w:fldCharType="begin"/>
        </w:r>
        <w:r>
          <w:instrText>PAGE   \* MERGEFORMAT</w:instrText>
        </w:r>
        <w:r>
          <w:fldChar w:fldCharType="separate"/>
        </w:r>
        <w:r w:rsidR="007A634F">
          <w:rPr>
            <w:noProof/>
          </w:rPr>
          <w:t>2</w:t>
        </w:r>
        <w:r>
          <w:fldChar w:fldCharType="end"/>
        </w:r>
      </w:p>
    </w:sdtContent>
  </w:sdt>
  <w:p w:rsidR="00BA0166" w:rsidRDefault="00BA016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166" w:rsidRDefault="00BA0166" w:rsidP="00850162">
    <w:pPr>
      <w:pStyle w:val="ae"/>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32</w:t>
    </w:r>
    <w:r>
      <w:rPr>
        <w:rStyle w:val="af2"/>
      </w:rPr>
      <w:fldChar w:fldCharType="end"/>
    </w:r>
  </w:p>
  <w:p w:rsidR="00BA0166" w:rsidRDefault="00BA016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67CE"/>
    <w:multiLevelType w:val="multilevel"/>
    <w:tmpl w:val="28D87262"/>
    <w:lvl w:ilvl="0">
      <w:start w:val="1"/>
      <w:numFmt w:val="decimal"/>
      <w:lvlText w:val="%1."/>
      <w:lvlJc w:val="left"/>
      <w:pPr>
        <w:ind w:left="1495"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971"/>
    <w:rsid w:val="00003934"/>
    <w:rsid w:val="00004AAD"/>
    <w:rsid w:val="00010E9D"/>
    <w:rsid w:val="00014FC8"/>
    <w:rsid w:val="00017B12"/>
    <w:rsid w:val="0002649F"/>
    <w:rsid w:val="00034F5F"/>
    <w:rsid w:val="0003713D"/>
    <w:rsid w:val="000371B7"/>
    <w:rsid w:val="0004290E"/>
    <w:rsid w:val="00057A69"/>
    <w:rsid w:val="0006390A"/>
    <w:rsid w:val="00063A86"/>
    <w:rsid w:val="00076709"/>
    <w:rsid w:val="000809C8"/>
    <w:rsid w:val="000814A4"/>
    <w:rsid w:val="00087D1C"/>
    <w:rsid w:val="00092984"/>
    <w:rsid w:val="000A3616"/>
    <w:rsid w:val="000B07E5"/>
    <w:rsid w:val="000B4CF0"/>
    <w:rsid w:val="000B6AA4"/>
    <w:rsid w:val="000D2742"/>
    <w:rsid w:val="000D4B5F"/>
    <w:rsid w:val="000D7642"/>
    <w:rsid w:val="000D7878"/>
    <w:rsid w:val="000E30B8"/>
    <w:rsid w:val="000F0F5C"/>
    <w:rsid w:val="000F20D9"/>
    <w:rsid w:val="001028A8"/>
    <w:rsid w:val="001042D9"/>
    <w:rsid w:val="00105878"/>
    <w:rsid w:val="00112046"/>
    <w:rsid w:val="00116653"/>
    <w:rsid w:val="001267CA"/>
    <w:rsid w:val="00126C64"/>
    <w:rsid w:val="0013402C"/>
    <w:rsid w:val="001343AF"/>
    <w:rsid w:val="0013548D"/>
    <w:rsid w:val="00136E27"/>
    <w:rsid w:val="00140708"/>
    <w:rsid w:val="001433E8"/>
    <w:rsid w:val="00157331"/>
    <w:rsid w:val="001612C5"/>
    <w:rsid w:val="00161C82"/>
    <w:rsid w:val="00162AE6"/>
    <w:rsid w:val="001668E1"/>
    <w:rsid w:val="00180141"/>
    <w:rsid w:val="00182216"/>
    <w:rsid w:val="001827A3"/>
    <w:rsid w:val="00184BA4"/>
    <w:rsid w:val="001950EA"/>
    <w:rsid w:val="001A18C3"/>
    <w:rsid w:val="001A2BEB"/>
    <w:rsid w:val="001B135C"/>
    <w:rsid w:val="001B297E"/>
    <w:rsid w:val="001B39B5"/>
    <w:rsid w:val="001B49B8"/>
    <w:rsid w:val="001B64A9"/>
    <w:rsid w:val="001C289A"/>
    <w:rsid w:val="001C78C0"/>
    <w:rsid w:val="001C7EAD"/>
    <w:rsid w:val="001D11BA"/>
    <w:rsid w:val="001D3859"/>
    <w:rsid w:val="001D402E"/>
    <w:rsid w:val="001E0BE0"/>
    <w:rsid w:val="001E0E27"/>
    <w:rsid w:val="001E3044"/>
    <w:rsid w:val="001E7BFC"/>
    <w:rsid w:val="001F0B9C"/>
    <w:rsid w:val="001F71E4"/>
    <w:rsid w:val="00200AE0"/>
    <w:rsid w:val="0020137E"/>
    <w:rsid w:val="00206055"/>
    <w:rsid w:val="00211ED5"/>
    <w:rsid w:val="002302EA"/>
    <w:rsid w:val="00233CF5"/>
    <w:rsid w:val="00235F5C"/>
    <w:rsid w:val="002417CD"/>
    <w:rsid w:val="00241C05"/>
    <w:rsid w:val="0024470B"/>
    <w:rsid w:val="00244A14"/>
    <w:rsid w:val="002505C9"/>
    <w:rsid w:val="00250B0F"/>
    <w:rsid w:val="0025112B"/>
    <w:rsid w:val="002552FA"/>
    <w:rsid w:val="0026069E"/>
    <w:rsid w:val="00263BCA"/>
    <w:rsid w:val="00264949"/>
    <w:rsid w:val="00266BBD"/>
    <w:rsid w:val="002706DD"/>
    <w:rsid w:val="00272906"/>
    <w:rsid w:val="00276486"/>
    <w:rsid w:val="00294504"/>
    <w:rsid w:val="002A1F24"/>
    <w:rsid w:val="002B4B92"/>
    <w:rsid w:val="002B6D97"/>
    <w:rsid w:val="002C2DA1"/>
    <w:rsid w:val="002C6409"/>
    <w:rsid w:val="002C75B8"/>
    <w:rsid w:val="002D2426"/>
    <w:rsid w:val="002E22C7"/>
    <w:rsid w:val="002F427D"/>
    <w:rsid w:val="00304B1D"/>
    <w:rsid w:val="00306805"/>
    <w:rsid w:val="00306E65"/>
    <w:rsid w:val="0030706C"/>
    <w:rsid w:val="00310FFB"/>
    <w:rsid w:val="00311A74"/>
    <w:rsid w:val="00312B9F"/>
    <w:rsid w:val="0031788B"/>
    <w:rsid w:val="003201C3"/>
    <w:rsid w:val="00320DC5"/>
    <w:rsid w:val="00325FE4"/>
    <w:rsid w:val="003416AD"/>
    <w:rsid w:val="00346BCE"/>
    <w:rsid w:val="00352F29"/>
    <w:rsid w:val="00365AA5"/>
    <w:rsid w:val="0037163B"/>
    <w:rsid w:val="00376625"/>
    <w:rsid w:val="003901A9"/>
    <w:rsid w:val="003906E5"/>
    <w:rsid w:val="003A2E65"/>
    <w:rsid w:val="003A5B5A"/>
    <w:rsid w:val="003C4A74"/>
    <w:rsid w:val="003C75B9"/>
    <w:rsid w:val="003C78DF"/>
    <w:rsid w:val="003D19A7"/>
    <w:rsid w:val="003D5B24"/>
    <w:rsid w:val="003E3681"/>
    <w:rsid w:val="003F25B9"/>
    <w:rsid w:val="00400AA8"/>
    <w:rsid w:val="004062B8"/>
    <w:rsid w:val="004151A9"/>
    <w:rsid w:val="00416C57"/>
    <w:rsid w:val="00421CAB"/>
    <w:rsid w:val="00424CF8"/>
    <w:rsid w:val="00425C60"/>
    <w:rsid w:val="00435B72"/>
    <w:rsid w:val="004362D3"/>
    <w:rsid w:val="004471D7"/>
    <w:rsid w:val="00452417"/>
    <w:rsid w:val="00452A3B"/>
    <w:rsid w:val="00455BA9"/>
    <w:rsid w:val="00456029"/>
    <w:rsid w:val="00466ACF"/>
    <w:rsid w:val="0047152D"/>
    <w:rsid w:val="00474A79"/>
    <w:rsid w:val="00476BE3"/>
    <w:rsid w:val="0048349E"/>
    <w:rsid w:val="00484C31"/>
    <w:rsid w:val="004904A8"/>
    <w:rsid w:val="0049097F"/>
    <w:rsid w:val="00490F41"/>
    <w:rsid w:val="00493B6C"/>
    <w:rsid w:val="004963DF"/>
    <w:rsid w:val="004B08C8"/>
    <w:rsid w:val="004B3A6E"/>
    <w:rsid w:val="004B7443"/>
    <w:rsid w:val="004D28F1"/>
    <w:rsid w:val="004D3918"/>
    <w:rsid w:val="004E05B4"/>
    <w:rsid w:val="004F5E69"/>
    <w:rsid w:val="0050278F"/>
    <w:rsid w:val="00502CA6"/>
    <w:rsid w:val="00506B5D"/>
    <w:rsid w:val="00520210"/>
    <w:rsid w:val="00525BDD"/>
    <w:rsid w:val="00527588"/>
    <w:rsid w:val="00530A01"/>
    <w:rsid w:val="0053201A"/>
    <w:rsid w:val="00533797"/>
    <w:rsid w:val="0053594D"/>
    <w:rsid w:val="005520D1"/>
    <w:rsid w:val="00553971"/>
    <w:rsid w:val="00555D0E"/>
    <w:rsid w:val="00560209"/>
    <w:rsid w:val="00566306"/>
    <w:rsid w:val="00567645"/>
    <w:rsid w:val="0056778D"/>
    <w:rsid w:val="00591EB5"/>
    <w:rsid w:val="00592E53"/>
    <w:rsid w:val="005A39E8"/>
    <w:rsid w:val="005A724F"/>
    <w:rsid w:val="005B0D77"/>
    <w:rsid w:val="005B11C7"/>
    <w:rsid w:val="005B2F2B"/>
    <w:rsid w:val="005D5C3A"/>
    <w:rsid w:val="005D6633"/>
    <w:rsid w:val="005D7CED"/>
    <w:rsid w:val="005E13E2"/>
    <w:rsid w:val="005E600D"/>
    <w:rsid w:val="005F2536"/>
    <w:rsid w:val="005F59EE"/>
    <w:rsid w:val="005F6D9A"/>
    <w:rsid w:val="006010B2"/>
    <w:rsid w:val="0060272B"/>
    <w:rsid w:val="006037F1"/>
    <w:rsid w:val="00606AE6"/>
    <w:rsid w:val="00614488"/>
    <w:rsid w:val="00620DDE"/>
    <w:rsid w:val="00623A8A"/>
    <w:rsid w:val="00630222"/>
    <w:rsid w:val="0063218C"/>
    <w:rsid w:val="0063430E"/>
    <w:rsid w:val="00641376"/>
    <w:rsid w:val="00650902"/>
    <w:rsid w:val="00653252"/>
    <w:rsid w:val="00676ABB"/>
    <w:rsid w:val="006813B2"/>
    <w:rsid w:val="006836C8"/>
    <w:rsid w:val="00693FA8"/>
    <w:rsid w:val="006A2AFD"/>
    <w:rsid w:val="006A2E78"/>
    <w:rsid w:val="006A5F38"/>
    <w:rsid w:val="006A7CDB"/>
    <w:rsid w:val="006B45DE"/>
    <w:rsid w:val="006B6056"/>
    <w:rsid w:val="006C5155"/>
    <w:rsid w:val="006D2D7F"/>
    <w:rsid w:val="006D750A"/>
    <w:rsid w:val="006D7C17"/>
    <w:rsid w:val="006E10AF"/>
    <w:rsid w:val="006E415E"/>
    <w:rsid w:val="006F5BC5"/>
    <w:rsid w:val="00703376"/>
    <w:rsid w:val="00705DE8"/>
    <w:rsid w:val="00706D44"/>
    <w:rsid w:val="00710DEE"/>
    <w:rsid w:val="00713520"/>
    <w:rsid w:val="00714030"/>
    <w:rsid w:val="00717D45"/>
    <w:rsid w:val="00722456"/>
    <w:rsid w:val="00724C27"/>
    <w:rsid w:val="0073314D"/>
    <w:rsid w:val="0074683C"/>
    <w:rsid w:val="007527CF"/>
    <w:rsid w:val="00760791"/>
    <w:rsid w:val="007731E2"/>
    <w:rsid w:val="0078107E"/>
    <w:rsid w:val="00781277"/>
    <w:rsid w:val="00786E76"/>
    <w:rsid w:val="00791EE2"/>
    <w:rsid w:val="00796A58"/>
    <w:rsid w:val="007A431C"/>
    <w:rsid w:val="007A56AE"/>
    <w:rsid w:val="007A634F"/>
    <w:rsid w:val="007A75F2"/>
    <w:rsid w:val="007B3048"/>
    <w:rsid w:val="007B66C1"/>
    <w:rsid w:val="007B7657"/>
    <w:rsid w:val="007B7F8C"/>
    <w:rsid w:val="007C6560"/>
    <w:rsid w:val="007E3998"/>
    <w:rsid w:val="007F24F4"/>
    <w:rsid w:val="007F3933"/>
    <w:rsid w:val="00800561"/>
    <w:rsid w:val="008123CB"/>
    <w:rsid w:val="008214A7"/>
    <w:rsid w:val="00822645"/>
    <w:rsid w:val="00822921"/>
    <w:rsid w:val="00822D2D"/>
    <w:rsid w:val="00825012"/>
    <w:rsid w:val="0083088A"/>
    <w:rsid w:val="0084033A"/>
    <w:rsid w:val="00850162"/>
    <w:rsid w:val="00850DBE"/>
    <w:rsid w:val="00852316"/>
    <w:rsid w:val="00852B57"/>
    <w:rsid w:val="008538A0"/>
    <w:rsid w:val="00861FC9"/>
    <w:rsid w:val="00873393"/>
    <w:rsid w:val="008755F4"/>
    <w:rsid w:val="00875F32"/>
    <w:rsid w:val="00883E2D"/>
    <w:rsid w:val="00884C93"/>
    <w:rsid w:val="008933CC"/>
    <w:rsid w:val="00893E44"/>
    <w:rsid w:val="00895D48"/>
    <w:rsid w:val="008A25C8"/>
    <w:rsid w:val="008A29C0"/>
    <w:rsid w:val="008A29C2"/>
    <w:rsid w:val="008A34E8"/>
    <w:rsid w:val="008A44D3"/>
    <w:rsid w:val="008B4A5B"/>
    <w:rsid w:val="008C101E"/>
    <w:rsid w:val="008C679C"/>
    <w:rsid w:val="008D3BE3"/>
    <w:rsid w:val="008D7B49"/>
    <w:rsid w:val="009001C3"/>
    <w:rsid w:val="00902627"/>
    <w:rsid w:val="009118B8"/>
    <w:rsid w:val="00920154"/>
    <w:rsid w:val="0093707C"/>
    <w:rsid w:val="00943BF4"/>
    <w:rsid w:val="00945271"/>
    <w:rsid w:val="00945AB0"/>
    <w:rsid w:val="009515D6"/>
    <w:rsid w:val="00951C20"/>
    <w:rsid w:val="009571C7"/>
    <w:rsid w:val="009629A6"/>
    <w:rsid w:val="00966FD6"/>
    <w:rsid w:val="009845FA"/>
    <w:rsid w:val="0098566A"/>
    <w:rsid w:val="0099528D"/>
    <w:rsid w:val="009A74A3"/>
    <w:rsid w:val="009B0DA0"/>
    <w:rsid w:val="009B17A1"/>
    <w:rsid w:val="009B634D"/>
    <w:rsid w:val="009C35E1"/>
    <w:rsid w:val="009C379A"/>
    <w:rsid w:val="009C6A78"/>
    <w:rsid w:val="009D25AE"/>
    <w:rsid w:val="009E244A"/>
    <w:rsid w:val="009E4D8C"/>
    <w:rsid w:val="00A01733"/>
    <w:rsid w:val="00A01BB6"/>
    <w:rsid w:val="00A06E13"/>
    <w:rsid w:val="00A10E2A"/>
    <w:rsid w:val="00A13000"/>
    <w:rsid w:val="00A258E6"/>
    <w:rsid w:val="00A27C7A"/>
    <w:rsid w:val="00A35283"/>
    <w:rsid w:val="00A41801"/>
    <w:rsid w:val="00A426FD"/>
    <w:rsid w:val="00A43A2C"/>
    <w:rsid w:val="00A54A92"/>
    <w:rsid w:val="00A56B54"/>
    <w:rsid w:val="00A626DA"/>
    <w:rsid w:val="00A75C7C"/>
    <w:rsid w:val="00A761D8"/>
    <w:rsid w:val="00A82015"/>
    <w:rsid w:val="00A95D54"/>
    <w:rsid w:val="00A96D7C"/>
    <w:rsid w:val="00AB1C08"/>
    <w:rsid w:val="00AC5986"/>
    <w:rsid w:val="00AC7F33"/>
    <w:rsid w:val="00AD23F0"/>
    <w:rsid w:val="00AD2B50"/>
    <w:rsid w:val="00AE2F44"/>
    <w:rsid w:val="00AF37C6"/>
    <w:rsid w:val="00AF7B54"/>
    <w:rsid w:val="00B0014C"/>
    <w:rsid w:val="00B0043B"/>
    <w:rsid w:val="00B0495A"/>
    <w:rsid w:val="00B05C93"/>
    <w:rsid w:val="00B1153E"/>
    <w:rsid w:val="00B12EC8"/>
    <w:rsid w:val="00B15BF5"/>
    <w:rsid w:val="00B236FB"/>
    <w:rsid w:val="00B27F71"/>
    <w:rsid w:val="00B41767"/>
    <w:rsid w:val="00B452F1"/>
    <w:rsid w:val="00B517B9"/>
    <w:rsid w:val="00B53C64"/>
    <w:rsid w:val="00B612C2"/>
    <w:rsid w:val="00B6567B"/>
    <w:rsid w:val="00B74223"/>
    <w:rsid w:val="00B76BC1"/>
    <w:rsid w:val="00B80D09"/>
    <w:rsid w:val="00B851CF"/>
    <w:rsid w:val="00B87D72"/>
    <w:rsid w:val="00B934C3"/>
    <w:rsid w:val="00BA0166"/>
    <w:rsid w:val="00BA4881"/>
    <w:rsid w:val="00BA7F66"/>
    <w:rsid w:val="00BB376A"/>
    <w:rsid w:val="00BC456A"/>
    <w:rsid w:val="00BC782E"/>
    <w:rsid w:val="00BD66E5"/>
    <w:rsid w:val="00BE323E"/>
    <w:rsid w:val="00BE5509"/>
    <w:rsid w:val="00BE70E2"/>
    <w:rsid w:val="00BE77A6"/>
    <w:rsid w:val="00BF30B5"/>
    <w:rsid w:val="00BF3F87"/>
    <w:rsid w:val="00C0367E"/>
    <w:rsid w:val="00C05905"/>
    <w:rsid w:val="00C11303"/>
    <w:rsid w:val="00C11F9C"/>
    <w:rsid w:val="00C23E93"/>
    <w:rsid w:val="00C25E03"/>
    <w:rsid w:val="00C26144"/>
    <w:rsid w:val="00C27C03"/>
    <w:rsid w:val="00C302EA"/>
    <w:rsid w:val="00C361CF"/>
    <w:rsid w:val="00C52E5B"/>
    <w:rsid w:val="00C571F3"/>
    <w:rsid w:val="00C60537"/>
    <w:rsid w:val="00C613F7"/>
    <w:rsid w:val="00C63B3F"/>
    <w:rsid w:val="00C665A4"/>
    <w:rsid w:val="00C67B65"/>
    <w:rsid w:val="00C71CDC"/>
    <w:rsid w:val="00C805A1"/>
    <w:rsid w:val="00C92F8B"/>
    <w:rsid w:val="00C9496E"/>
    <w:rsid w:val="00C94FD9"/>
    <w:rsid w:val="00C958C0"/>
    <w:rsid w:val="00CA1DAE"/>
    <w:rsid w:val="00CA761F"/>
    <w:rsid w:val="00CB2641"/>
    <w:rsid w:val="00CB46C9"/>
    <w:rsid w:val="00CB7765"/>
    <w:rsid w:val="00CD1D96"/>
    <w:rsid w:val="00CD2AAE"/>
    <w:rsid w:val="00CE3E48"/>
    <w:rsid w:val="00CE417F"/>
    <w:rsid w:val="00D02D25"/>
    <w:rsid w:val="00D069FE"/>
    <w:rsid w:val="00D137C3"/>
    <w:rsid w:val="00D13D9E"/>
    <w:rsid w:val="00D17536"/>
    <w:rsid w:val="00D2045A"/>
    <w:rsid w:val="00D2153A"/>
    <w:rsid w:val="00D257F2"/>
    <w:rsid w:val="00D26AF4"/>
    <w:rsid w:val="00D33CC1"/>
    <w:rsid w:val="00D34275"/>
    <w:rsid w:val="00D344BE"/>
    <w:rsid w:val="00D43149"/>
    <w:rsid w:val="00D43509"/>
    <w:rsid w:val="00D448FC"/>
    <w:rsid w:val="00D5131C"/>
    <w:rsid w:val="00D70D56"/>
    <w:rsid w:val="00D757B3"/>
    <w:rsid w:val="00D84888"/>
    <w:rsid w:val="00D864F7"/>
    <w:rsid w:val="00D962A1"/>
    <w:rsid w:val="00DA11BD"/>
    <w:rsid w:val="00DA3499"/>
    <w:rsid w:val="00DA613B"/>
    <w:rsid w:val="00DB5614"/>
    <w:rsid w:val="00DC148D"/>
    <w:rsid w:val="00DD0C5D"/>
    <w:rsid w:val="00DD501C"/>
    <w:rsid w:val="00DE4C43"/>
    <w:rsid w:val="00DF2762"/>
    <w:rsid w:val="00DF3E17"/>
    <w:rsid w:val="00E02AA6"/>
    <w:rsid w:val="00E038CB"/>
    <w:rsid w:val="00E04B1B"/>
    <w:rsid w:val="00E26AF2"/>
    <w:rsid w:val="00E42643"/>
    <w:rsid w:val="00E44744"/>
    <w:rsid w:val="00E44A00"/>
    <w:rsid w:val="00E51E08"/>
    <w:rsid w:val="00E52E0D"/>
    <w:rsid w:val="00E54E1C"/>
    <w:rsid w:val="00E60974"/>
    <w:rsid w:val="00E61AC5"/>
    <w:rsid w:val="00E64866"/>
    <w:rsid w:val="00E66F5B"/>
    <w:rsid w:val="00E72205"/>
    <w:rsid w:val="00E73081"/>
    <w:rsid w:val="00E92CC4"/>
    <w:rsid w:val="00E95D63"/>
    <w:rsid w:val="00EA0371"/>
    <w:rsid w:val="00EA2CE7"/>
    <w:rsid w:val="00EA4799"/>
    <w:rsid w:val="00EA54A2"/>
    <w:rsid w:val="00EA6A2A"/>
    <w:rsid w:val="00EB09B7"/>
    <w:rsid w:val="00EB17FB"/>
    <w:rsid w:val="00EB4DEC"/>
    <w:rsid w:val="00EB58A9"/>
    <w:rsid w:val="00EC28B1"/>
    <w:rsid w:val="00EC29DF"/>
    <w:rsid w:val="00EC399A"/>
    <w:rsid w:val="00EC792B"/>
    <w:rsid w:val="00EC7A65"/>
    <w:rsid w:val="00ED2211"/>
    <w:rsid w:val="00ED5700"/>
    <w:rsid w:val="00ED6BDF"/>
    <w:rsid w:val="00EE1D2C"/>
    <w:rsid w:val="00EE2F31"/>
    <w:rsid w:val="00EE307C"/>
    <w:rsid w:val="00EE46AC"/>
    <w:rsid w:val="00EF03F2"/>
    <w:rsid w:val="00EF22B2"/>
    <w:rsid w:val="00EF7D61"/>
    <w:rsid w:val="00F00D66"/>
    <w:rsid w:val="00F14770"/>
    <w:rsid w:val="00F200BE"/>
    <w:rsid w:val="00F24B01"/>
    <w:rsid w:val="00F27422"/>
    <w:rsid w:val="00F33B97"/>
    <w:rsid w:val="00F37764"/>
    <w:rsid w:val="00F51CEA"/>
    <w:rsid w:val="00F522EE"/>
    <w:rsid w:val="00F573A6"/>
    <w:rsid w:val="00F57E8C"/>
    <w:rsid w:val="00F658E4"/>
    <w:rsid w:val="00F67A46"/>
    <w:rsid w:val="00F763D0"/>
    <w:rsid w:val="00F81245"/>
    <w:rsid w:val="00F83936"/>
    <w:rsid w:val="00F854EA"/>
    <w:rsid w:val="00F869A7"/>
    <w:rsid w:val="00F86BAE"/>
    <w:rsid w:val="00F92038"/>
    <w:rsid w:val="00F92378"/>
    <w:rsid w:val="00F94A66"/>
    <w:rsid w:val="00FB2E20"/>
    <w:rsid w:val="00FB745E"/>
    <w:rsid w:val="00FD17D0"/>
    <w:rsid w:val="00FD3630"/>
    <w:rsid w:val="00FE3D0C"/>
    <w:rsid w:val="00FE5CCD"/>
    <w:rsid w:val="00FF7362"/>
    <w:rsid w:val="00FF7F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645"/>
  </w:style>
  <w:style w:type="paragraph" w:styleId="1">
    <w:name w:val="heading 1"/>
    <w:basedOn w:val="a"/>
    <w:next w:val="a"/>
    <w:link w:val="10"/>
    <w:qFormat/>
    <w:rsid w:val="0074683C"/>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link w:val="20"/>
    <w:uiPriority w:val="9"/>
    <w:qFormat/>
    <w:rsid w:val="00AD23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nhideWhenUsed/>
    <w:qFormat/>
    <w:rsid w:val="00850162"/>
    <w:pPr>
      <w:keepNext/>
      <w:spacing w:after="0" w:line="240" w:lineRule="auto"/>
      <w:jc w:val="both"/>
      <w:outlineLvl w:val="2"/>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683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AD23F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50162"/>
    <w:rPr>
      <w:rFonts w:ascii="Times New Roman" w:eastAsia="Times New Roman" w:hAnsi="Times New Roman" w:cs="Times New Roman"/>
      <w:b/>
      <w:sz w:val="24"/>
      <w:szCs w:val="20"/>
      <w:lang w:eastAsia="ru-RU"/>
    </w:rPr>
  </w:style>
  <w:style w:type="paragraph" w:styleId="a3">
    <w:name w:val="Normal (Web)"/>
    <w:basedOn w:val="a"/>
    <w:uiPriority w:val="99"/>
    <w:unhideWhenUsed/>
    <w:rsid w:val="001433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433E8"/>
  </w:style>
  <w:style w:type="character" w:styleId="a4">
    <w:name w:val="Hyperlink"/>
    <w:basedOn w:val="a0"/>
    <w:uiPriority w:val="99"/>
    <w:unhideWhenUsed/>
    <w:rsid w:val="008214A7"/>
    <w:rPr>
      <w:color w:val="0000FF" w:themeColor="hyperlink"/>
      <w:u w:val="single"/>
    </w:rPr>
  </w:style>
  <w:style w:type="paragraph" w:customStyle="1" w:styleId="ConsPlusNormal">
    <w:name w:val="ConsPlusNormal"/>
    <w:link w:val="ConsPlusNormal0"/>
    <w:rsid w:val="008214A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A13000"/>
    <w:rPr>
      <w:rFonts w:ascii="Arial" w:eastAsia="Times New Roman" w:hAnsi="Arial" w:cs="Arial"/>
      <w:sz w:val="20"/>
      <w:szCs w:val="20"/>
      <w:lang w:eastAsia="ru-RU"/>
    </w:rPr>
  </w:style>
  <w:style w:type="paragraph" w:styleId="a5">
    <w:name w:val="List Paragraph"/>
    <w:basedOn w:val="a"/>
    <w:uiPriority w:val="34"/>
    <w:qFormat/>
    <w:rsid w:val="008214A7"/>
    <w:pPr>
      <w:ind w:left="720"/>
      <w:contextualSpacing/>
    </w:pPr>
  </w:style>
  <w:style w:type="paragraph" w:customStyle="1" w:styleId="a6">
    <w:name w:val="Таблицы (моноширинный)"/>
    <w:basedOn w:val="a"/>
    <w:next w:val="a"/>
    <w:uiPriority w:val="99"/>
    <w:rsid w:val="000D27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7">
    <w:name w:val="Цветовое выделение"/>
    <w:uiPriority w:val="99"/>
    <w:rsid w:val="000D2742"/>
    <w:rPr>
      <w:b/>
      <w:bCs/>
      <w:color w:val="000080"/>
    </w:rPr>
  </w:style>
  <w:style w:type="paragraph" w:styleId="a8">
    <w:name w:val="Balloon Text"/>
    <w:basedOn w:val="a"/>
    <w:link w:val="a9"/>
    <w:uiPriority w:val="99"/>
    <w:unhideWhenUsed/>
    <w:rsid w:val="00620DDE"/>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20DDE"/>
    <w:rPr>
      <w:rFonts w:ascii="Tahoma" w:hAnsi="Tahoma" w:cs="Tahoma"/>
      <w:sz w:val="16"/>
      <w:szCs w:val="16"/>
    </w:rPr>
  </w:style>
  <w:style w:type="character" w:styleId="aa">
    <w:name w:val="Strong"/>
    <w:qFormat/>
    <w:rsid w:val="004471D7"/>
    <w:rPr>
      <w:b/>
      <w:bCs/>
    </w:rPr>
  </w:style>
  <w:style w:type="character" w:customStyle="1" w:styleId="date-display-single">
    <w:name w:val="date-display-single"/>
    <w:basedOn w:val="a0"/>
    <w:rsid w:val="00AD23F0"/>
  </w:style>
  <w:style w:type="character" w:customStyle="1" w:styleId="field-group-format-toggler">
    <w:name w:val="field-group-format-toggler"/>
    <w:basedOn w:val="a0"/>
    <w:rsid w:val="00AD23F0"/>
  </w:style>
  <w:style w:type="paragraph" w:customStyle="1" w:styleId="consplusnormal1">
    <w:name w:val="consplusnormal"/>
    <w:basedOn w:val="a"/>
    <w:rsid w:val="00AD23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0809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74683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w:basedOn w:val="a"/>
    <w:link w:val="ad"/>
    <w:uiPriority w:val="99"/>
    <w:unhideWhenUsed/>
    <w:rsid w:val="0074683C"/>
    <w:pPr>
      <w:spacing w:after="0" w:line="240" w:lineRule="auto"/>
      <w:jc w:val="both"/>
    </w:pPr>
    <w:rPr>
      <w:rFonts w:ascii="Times New Roman" w:eastAsia="Times New Roman" w:hAnsi="Times New Roman" w:cs="Times New Roman"/>
      <w:sz w:val="26"/>
      <w:szCs w:val="20"/>
      <w:lang w:eastAsia="ru-RU"/>
    </w:rPr>
  </w:style>
  <w:style w:type="character" w:customStyle="1" w:styleId="ad">
    <w:name w:val="Основной текст Знак"/>
    <w:basedOn w:val="a0"/>
    <w:link w:val="ac"/>
    <w:uiPriority w:val="99"/>
    <w:rsid w:val="0074683C"/>
    <w:rPr>
      <w:rFonts w:ascii="Times New Roman" w:eastAsia="Times New Roman" w:hAnsi="Times New Roman" w:cs="Times New Roman"/>
      <w:sz w:val="26"/>
      <w:szCs w:val="20"/>
      <w:lang w:eastAsia="ru-RU"/>
    </w:rPr>
  </w:style>
  <w:style w:type="paragraph" w:styleId="ae">
    <w:name w:val="header"/>
    <w:basedOn w:val="a"/>
    <w:link w:val="af"/>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0"/>
    <w:link w:val="ae"/>
    <w:uiPriority w:val="99"/>
    <w:rsid w:val="00850162"/>
    <w:rPr>
      <w:rFonts w:ascii="Times New Roman" w:eastAsia="Times New Roman" w:hAnsi="Times New Roman" w:cs="Times New Roman"/>
      <w:sz w:val="24"/>
      <w:szCs w:val="24"/>
      <w:lang w:eastAsia="ru-RU"/>
    </w:rPr>
  </w:style>
  <w:style w:type="paragraph" w:styleId="af0">
    <w:name w:val="footer"/>
    <w:basedOn w:val="a"/>
    <w:link w:val="af1"/>
    <w:uiPriority w:val="99"/>
    <w:rsid w:val="008501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Нижний колонтитул Знак"/>
    <w:basedOn w:val="a0"/>
    <w:link w:val="af0"/>
    <w:uiPriority w:val="99"/>
    <w:rsid w:val="00850162"/>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850162"/>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customStyle="1" w:styleId="FR2">
    <w:name w:val="FR2"/>
    <w:uiPriority w:val="99"/>
    <w:rsid w:val="00850162"/>
    <w:pPr>
      <w:widowControl w:val="0"/>
      <w:overflowPunct w:val="0"/>
      <w:autoSpaceDE w:val="0"/>
      <w:autoSpaceDN w:val="0"/>
      <w:adjustRightInd w:val="0"/>
      <w:spacing w:after="0" w:line="240" w:lineRule="auto"/>
      <w:jc w:val="both"/>
    </w:pPr>
    <w:rPr>
      <w:rFonts w:ascii="Arial" w:eastAsia="Times New Roman" w:hAnsi="Arial" w:cs="Times New Roman"/>
      <w:szCs w:val="20"/>
      <w:lang w:eastAsia="ru-RU"/>
    </w:rPr>
  </w:style>
  <w:style w:type="paragraph" w:customStyle="1" w:styleId="ConsNormal">
    <w:name w:val="ConsNormal"/>
    <w:rsid w:val="0085016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Style17">
    <w:name w:val="Style17"/>
    <w:basedOn w:val="a"/>
    <w:rsid w:val="00850162"/>
    <w:pPr>
      <w:widowControl w:val="0"/>
      <w:autoSpaceDE w:val="0"/>
      <w:autoSpaceDN w:val="0"/>
      <w:adjustRightInd w:val="0"/>
      <w:spacing w:after="0" w:line="322" w:lineRule="exact"/>
      <w:ind w:firstLine="878"/>
    </w:pPr>
    <w:rPr>
      <w:rFonts w:ascii="Cambria" w:eastAsia="Times New Roman" w:hAnsi="Cambria" w:cs="Times New Roman"/>
      <w:sz w:val="24"/>
      <w:szCs w:val="24"/>
      <w:lang w:eastAsia="ru-RU"/>
    </w:rPr>
  </w:style>
  <w:style w:type="character" w:styleId="af2">
    <w:name w:val="page number"/>
    <w:basedOn w:val="a0"/>
    <w:rsid w:val="00850162"/>
  </w:style>
  <w:style w:type="paragraph" w:customStyle="1" w:styleId="Style15">
    <w:name w:val="Style15"/>
    <w:basedOn w:val="a"/>
    <w:rsid w:val="00850162"/>
    <w:pPr>
      <w:widowControl w:val="0"/>
      <w:autoSpaceDE w:val="0"/>
      <w:autoSpaceDN w:val="0"/>
      <w:adjustRightInd w:val="0"/>
      <w:spacing w:after="0" w:line="328" w:lineRule="exact"/>
      <w:ind w:firstLine="730"/>
      <w:jc w:val="both"/>
    </w:pPr>
    <w:rPr>
      <w:rFonts w:ascii="Cambria" w:eastAsia="Times New Roman" w:hAnsi="Cambria" w:cs="Times New Roman"/>
      <w:sz w:val="24"/>
      <w:szCs w:val="24"/>
      <w:lang w:eastAsia="ru-RU"/>
    </w:rPr>
  </w:style>
  <w:style w:type="paragraph" w:customStyle="1" w:styleId="formattext">
    <w:name w:val="formattext"/>
    <w:basedOn w:val="a"/>
    <w:rsid w:val="008501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A1300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A13000"/>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FontStyle25">
    <w:name w:val="Font Style25"/>
    <w:basedOn w:val="a0"/>
    <w:rsid w:val="00A13000"/>
    <w:rPr>
      <w:rFonts w:ascii="Times New Roman" w:hAnsi="Times New Roman" w:cs="Times New Roman"/>
      <w:b/>
      <w:bCs/>
      <w:spacing w:val="10"/>
      <w:sz w:val="18"/>
      <w:szCs w:val="18"/>
    </w:rPr>
  </w:style>
  <w:style w:type="character" w:customStyle="1" w:styleId="af3">
    <w:name w:val="Гипертекстовая ссылка"/>
    <w:uiPriority w:val="99"/>
    <w:rsid w:val="00A13000"/>
    <w:rPr>
      <w:color w:val="008000"/>
    </w:rPr>
  </w:style>
  <w:style w:type="paragraph" w:customStyle="1" w:styleId="af4">
    <w:name w:val="Нормальный (таблица)"/>
    <w:basedOn w:val="a"/>
    <w:next w:val="a"/>
    <w:rsid w:val="00A13000"/>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5">
    <w:name w:val="Прижатый влево"/>
    <w:basedOn w:val="a"/>
    <w:next w:val="a"/>
    <w:rsid w:val="00A13000"/>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Style2">
    <w:name w:val="Style2"/>
    <w:basedOn w:val="a"/>
    <w:rsid w:val="00A13000"/>
    <w:pPr>
      <w:widowControl w:val="0"/>
      <w:autoSpaceDE w:val="0"/>
      <w:autoSpaceDN w:val="0"/>
      <w:adjustRightInd w:val="0"/>
      <w:spacing w:after="0" w:line="326" w:lineRule="exact"/>
      <w:jc w:val="center"/>
    </w:pPr>
    <w:rPr>
      <w:rFonts w:ascii="Cambria" w:eastAsia="Times New Roman" w:hAnsi="Cambria" w:cs="Times New Roman"/>
      <w:sz w:val="24"/>
      <w:szCs w:val="24"/>
      <w:lang w:eastAsia="ru-RU"/>
    </w:rPr>
  </w:style>
  <w:style w:type="character" w:customStyle="1" w:styleId="FontStyle20">
    <w:name w:val="Font Style20"/>
    <w:rsid w:val="00A13000"/>
    <w:rPr>
      <w:rFonts w:ascii="Cambria" w:hAnsi="Cambria" w:cs="Cambria"/>
      <w:b/>
      <w:bCs/>
      <w:sz w:val="24"/>
      <w:szCs w:val="24"/>
    </w:rPr>
  </w:style>
  <w:style w:type="character" w:customStyle="1" w:styleId="FontStyle21">
    <w:name w:val="Font Style21"/>
    <w:rsid w:val="00A13000"/>
    <w:rPr>
      <w:rFonts w:ascii="Cambria" w:hAnsi="Cambria" w:cs="Cambria"/>
      <w:spacing w:val="-10"/>
      <w:sz w:val="26"/>
      <w:szCs w:val="26"/>
    </w:rPr>
  </w:style>
  <w:style w:type="paragraph" w:customStyle="1" w:styleId="Style12">
    <w:name w:val="Style12"/>
    <w:basedOn w:val="a"/>
    <w:rsid w:val="00A13000"/>
    <w:pPr>
      <w:widowControl w:val="0"/>
      <w:autoSpaceDE w:val="0"/>
      <w:autoSpaceDN w:val="0"/>
      <w:adjustRightInd w:val="0"/>
      <w:spacing w:after="0" w:line="331" w:lineRule="exact"/>
      <w:ind w:firstLine="701"/>
      <w:jc w:val="both"/>
    </w:pPr>
    <w:rPr>
      <w:rFonts w:ascii="Cambria" w:eastAsia="Times New Roman" w:hAnsi="Cambria" w:cs="Times New Roman"/>
      <w:sz w:val="24"/>
      <w:szCs w:val="24"/>
      <w:lang w:eastAsia="ru-RU"/>
    </w:rPr>
  </w:style>
  <w:style w:type="paragraph" w:customStyle="1" w:styleId="Style13">
    <w:name w:val="Style13"/>
    <w:basedOn w:val="a"/>
    <w:rsid w:val="00A13000"/>
    <w:pPr>
      <w:widowControl w:val="0"/>
      <w:autoSpaceDE w:val="0"/>
      <w:autoSpaceDN w:val="0"/>
      <w:adjustRightInd w:val="0"/>
      <w:spacing w:after="0" w:line="240" w:lineRule="auto"/>
      <w:jc w:val="both"/>
    </w:pPr>
    <w:rPr>
      <w:rFonts w:ascii="Cambria" w:eastAsia="Times New Roman" w:hAnsi="Cambria" w:cs="Times New Roman"/>
      <w:sz w:val="24"/>
      <w:szCs w:val="24"/>
      <w:lang w:eastAsia="ru-RU"/>
    </w:rPr>
  </w:style>
  <w:style w:type="paragraph" w:customStyle="1" w:styleId="Style14">
    <w:name w:val="Style14"/>
    <w:basedOn w:val="a"/>
    <w:rsid w:val="00A13000"/>
    <w:pPr>
      <w:widowControl w:val="0"/>
      <w:autoSpaceDE w:val="0"/>
      <w:autoSpaceDN w:val="0"/>
      <w:adjustRightInd w:val="0"/>
      <w:spacing w:after="0" w:line="333" w:lineRule="exact"/>
      <w:jc w:val="both"/>
    </w:pPr>
    <w:rPr>
      <w:rFonts w:ascii="Cambria" w:eastAsia="Times New Roman" w:hAnsi="Cambria" w:cs="Times New Roman"/>
      <w:sz w:val="24"/>
      <w:szCs w:val="24"/>
      <w:lang w:eastAsia="ru-RU"/>
    </w:rPr>
  </w:style>
  <w:style w:type="paragraph" w:customStyle="1" w:styleId="Style16">
    <w:name w:val="Style16"/>
    <w:basedOn w:val="a"/>
    <w:rsid w:val="00A13000"/>
    <w:pPr>
      <w:widowControl w:val="0"/>
      <w:autoSpaceDE w:val="0"/>
      <w:autoSpaceDN w:val="0"/>
      <w:adjustRightInd w:val="0"/>
      <w:spacing w:after="0" w:line="329" w:lineRule="exact"/>
      <w:ind w:firstLine="792"/>
      <w:jc w:val="both"/>
    </w:pPr>
    <w:rPr>
      <w:rFonts w:ascii="Cambria" w:eastAsia="Times New Roman" w:hAnsi="Cambria" w:cs="Times New Roman"/>
      <w:sz w:val="24"/>
      <w:szCs w:val="24"/>
      <w:lang w:eastAsia="ru-RU"/>
    </w:rPr>
  </w:style>
  <w:style w:type="paragraph" w:customStyle="1" w:styleId="Style9">
    <w:name w:val="Style9"/>
    <w:basedOn w:val="a"/>
    <w:rsid w:val="00A13000"/>
    <w:pPr>
      <w:widowControl w:val="0"/>
      <w:autoSpaceDE w:val="0"/>
      <w:autoSpaceDN w:val="0"/>
      <w:adjustRightInd w:val="0"/>
      <w:spacing w:after="0" w:line="322" w:lineRule="exact"/>
      <w:ind w:firstLine="576"/>
      <w:jc w:val="both"/>
    </w:pPr>
    <w:rPr>
      <w:rFonts w:ascii="Cambria" w:eastAsia="Times New Roman" w:hAnsi="Cambria" w:cs="Times New Roman"/>
      <w:sz w:val="24"/>
      <w:szCs w:val="24"/>
      <w:lang w:eastAsia="ru-RU"/>
    </w:rPr>
  </w:style>
  <w:style w:type="paragraph" w:customStyle="1" w:styleId="Style3">
    <w:name w:val="Style3"/>
    <w:basedOn w:val="a"/>
    <w:rsid w:val="00A13000"/>
    <w:pPr>
      <w:widowControl w:val="0"/>
      <w:autoSpaceDE w:val="0"/>
      <w:autoSpaceDN w:val="0"/>
      <w:adjustRightInd w:val="0"/>
      <w:spacing w:after="0" w:line="317" w:lineRule="exact"/>
      <w:ind w:firstLine="538"/>
      <w:jc w:val="both"/>
    </w:pPr>
    <w:rPr>
      <w:rFonts w:ascii="Cambria" w:eastAsia="Times New Roman" w:hAnsi="Cambria" w:cs="Times New Roman"/>
      <w:sz w:val="24"/>
      <w:szCs w:val="24"/>
      <w:lang w:eastAsia="ru-RU"/>
    </w:rPr>
  </w:style>
  <w:style w:type="paragraph" w:customStyle="1" w:styleId="Style8">
    <w:name w:val="Style8"/>
    <w:basedOn w:val="a"/>
    <w:rsid w:val="00A13000"/>
    <w:pPr>
      <w:widowControl w:val="0"/>
      <w:autoSpaceDE w:val="0"/>
      <w:autoSpaceDN w:val="0"/>
      <w:adjustRightInd w:val="0"/>
      <w:spacing w:after="0" w:line="322" w:lineRule="exact"/>
      <w:ind w:firstLine="216"/>
      <w:jc w:val="both"/>
    </w:pPr>
    <w:rPr>
      <w:rFonts w:ascii="Cambria" w:eastAsia="Times New Roman" w:hAnsi="Cambria" w:cs="Times New Roman"/>
      <w:sz w:val="24"/>
      <w:szCs w:val="24"/>
      <w:lang w:eastAsia="ru-RU"/>
    </w:rPr>
  </w:style>
  <w:style w:type="paragraph" w:customStyle="1" w:styleId="Style7">
    <w:name w:val="Style7"/>
    <w:basedOn w:val="a"/>
    <w:rsid w:val="00A13000"/>
    <w:pPr>
      <w:widowControl w:val="0"/>
      <w:autoSpaceDE w:val="0"/>
      <w:autoSpaceDN w:val="0"/>
      <w:adjustRightInd w:val="0"/>
      <w:spacing w:after="0" w:line="317" w:lineRule="exact"/>
      <w:ind w:firstLine="1123"/>
    </w:pPr>
    <w:rPr>
      <w:rFonts w:ascii="Cambria" w:eastAsia="Times New Roman" w:hAnsi="Cambria" w:cs="Times New Roman"/>
      <w:sz w:val="24"/>
      <w:szCs w:val="24"/>
      <w:lang w:eastAsia="ru-RU"/>
    </w:rPr>
  </w:style>
  <w:style w:type="paragraph" w:customStyle="1" w:styleId="Style1">
    <w:name w:val="Style1"/>
    <w:basedOn w:val="a"/>
    <w:rsid w:val="00A13000"/>
    <w:pPr>
      <w:widowControl w:val="0"/>
      <w:autoSpaceDE w:val="0"/>
      <w:autoSpaceDN w:val="0"/>
      <w:adjustRightInd w:val="0"/>
      <w:spacing w:after="0" w:line="322" w:lineRule="exact"/>
      <w:ind w:firstLine="523"/>
    </w:pPr>
    <w:rPr>
      <w:rFonts w:ascii="Cambria" w:eastAsia="Times New Roman" w:hAnsi="Cambria" w:cs="Times New Roman"/>
      <w:sz w:val="24"/>
      <w:szCs w:val="24"/>
      <w:lang w:eastAsia="ru-RU"/>
    </w:rPr>
  </w:style>
  <w:style w:type="paragraph" w:styleId="af6">
    <w:name w:val="Body Text Indent"/>
    <w:basedOn w:val="a"/>
    <w:link w:val="af7"/>
    <w:rsid w:val="00A13000"/>
    <w:pPr>
      <w:autoSpaceDE w:val="0"/>
      <w:autoSpaceDN w:val="0"/>
      <w:adjustRightInd w:val="0"/>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7">
    <w:name w:val="Основной текст с отступом Знак"/>
    <w:basedOn w:val="a0"/>
    <w:link w:val="af6"/>
    <w:rsid w:val="00A13000"/>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3"/>
    <w:semiHidden/>
    <w:rsid w:val="00A13000"/>
    <w:rPr>
      <w:rFonts w:ascii="Times New Roman" w:eastAsia="Times New Roman" w:hAnsi="Times New Roman" w:cs="Times New Roman"/>
      <w:sz w:val="28"/>
      <w:szCs w:val="24"/>
      <w:lang w:eastAsia="ru-RU"/>
    </w:rPr>
  </w:style>
  <w:style w:type="paragraph" w:styleId="23">
    <w:name w:val="Body Text Indent 2"/>
    <w:basedOn w:val="a"/>
    <w:link w:val="22"/>
    <w:semiHidden/>
    <w:rsid w:val="00A13000"/>
    <w:pPr>
      <w:spacing w:after="0" w:line="240" w:lineRule="auto"/>
      <w:ind w:right="4" w:firstLine="708"/>
      <w:jc w:val="both"/>
    </w:pPr>
    <w:rPr>
      <w:rFonts w:ascii="Times New Roman" w:eastAsia="Times New Roman" w:hAnsi="Times New Roman" w:cs="Times New Roman"/>
      <w:sz w:val="28"/>
      <w:szCs w:val="24"/>
      <w:lang w:eastAsia="ru-RU"/>
    </w:rPr>
  </w:style>
  <w:style w:type="paragraph" w:customStyle="1" w:styleId="af8">
    <w:name w:val="Отчетный"/>
    <w:basedOn w:val="a"/>
    <w:rsid w:val="00A13000"/>
    <w:pPr>
      <w:spacing w:after="120" w:line="360" w:lineRule="auto"/>
      <w:ind w:firstLine="720"/>
      <w:jc w:val="both"/>
    </w:pPr>
    <w:rPr>
      <w:rFonts w:ascii="Times New Roman" w:eastAsia="Times New Roman" w:hAnsi="Times New Roman" w:cs="Times New Roman"/>
      <w:sz w:val="26"/>
      <w:szCs w:val="20"/>
      <w:lang w:eastAsia="ru-RU"/>
    </w:rPr>
  </w:style>
  <w:style w:type="paragraph" w:customStyle="1" w:styleId="BodyText21">
    <w:name w:val="Body Text 21"/>
    <w:basedOn w:val="a"/>
    <w:rsid w:val="00A13000"/>
    <w:pPr>
      <w:spacing w:after="0" w:line="240" w:lineRule="auto"/>
      <w:jc w:val="both"/>
    </w:pPr>
    <w:rPr>
      <w:rFonts w:ascii="Times New Roman" w:eastAsia="Times New Roman" w:hAnsi="Times New Roman" w:cs="Times New Roman"/>
      <w:sz w:val="24"/>
      <w:szCs w:val="24"/>
      <w:lang w:eastAsia="ru-RU"/>
    </w:rPr>
  </w:style>
  <w:style w:type="paragraph" w:styleId="24">
    <w:name w:val="Body Text 2"/>
    <w:basedOn w:val="a"/>
    <w:link w:val="25"/>
    <w:rsid w:val="00A13000"/>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A13000"/>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uiPriority w:val="99"/>
    <w:semiHidden/>
    <w:rsid w:val="00A13000"/>
    <w:rPr>
      <w:rFonts w:ascii="Times New Roman" w:eastAsia="Times New Roman" w:hAnsi="Times New Roman" w:cs="Times New Roman"/>
      <w:sz w:val="16"/>
      <w:szCs w:val="16"/>
      <w:lang w:eastAsia="ru-RU"/>
    </w:rPr>
  </w:style>
  <w:style w:type="paragraph" w:styleId="32">
    <w:name w:val="Body Text 3"/>
    <w:basedOn w:val="a"/>
    <w:link w:val="31"/>
    <w:uiPriority w:val="99"/>
    <w:semiHidden/>
    <w:unhideWhenUsed/>
    <w:rsid w:val="00A13000"/>
    <w:pPr>
      <w:spacing w:after="120" w:line="240" w:lineRule="auto"/>
    </w:pPr>
    <w:rPr>
      <w:rFonts w:ascii="Times New Roman" w:eastAsia="Times New Roman" w:hAnsi="Times New Roman" w:cs="Times New Roman"/>
      <w:sz w:val="16"/>
      <w:szCs w:val="16"/>
      <w:lang w:eastAsia="ru-RU"/>
    </w:rPr>
  </w:style>
  <w:style w:type="character" w:customStyle="1" w:styleId="26">
    <w:name w:val="Основной текст (2)_"/>
    <w:link w:val="27"/>
    <w:locked/>
    <w:rsid w:val="00A13000"/>
    <w:rPr>
      <w:b/>
      <w:sz w:val="27"/>
      <w:shd w:val="clear" w:color="auto" w:fill="FFFFFF"/>
    </w:rPr>
  </w:style>
  <w:style w:type="paragraph" w:customStyle="1" w:styleId="27">
    <w:name w:val="Основной текст (2)"/>
    <w:basedOn w:val="a"/>
    <w:link w:val="26"/>
    <w:rsid w:val="00A13000"/>
    <w:pPr>
      <w:widowControl w:val="0"/>
      <w:shd w:val="clear" w:color="auto" w:fill="FFFFFF"/>
      <w:spacing w:before="660" w:after="240" w:line="322" w:lineRule="exact"/>
      <w:jc w:val="center"/>
    </w:pPr>
    <w:rPr>
      <w:b/>
      <w:sz w:val="27"/>
      <w:shd w:val="clear" w:color="auto" w:fill="FFFFFF"/>
    </w:rPr>
  </w:style>
  <w:style w:type="character" w:customStyle="1" w:styleId="af9">
    <w:name w:val="Основной текст_"/>
    <w:link w:val="28"/>
    <w:locked/>
    <w:rsid w:val="00A13000"/>
    <w:rPr>
      <w:sz w:val="27"/>
      <w:shd w:val="clear" w:color="auto" w:fill="FFFFFF"/>
    </w:rPr>
  </w:style>
  <w:style w:type="paragraph" w:customStyle="1" w:styleId="28">
    <w:name w:val="Основной текст2"/>
    <w:basedOn w:val="a"/>
    <w:link w:val="af9"/>
    <w:rsid w:val="00A13000"/>
    <w:pPr>
      <w:widowControl w:val="0"/>
      <w:shd w:val="clear" w:color="auto" w:fill="FFFFFF"/>
      <w:spacing w:before="180" w:after="660" w:line="240" w:lineRule="atLeast"/>
    </w:pPr>
    <w:rPr>
      <w:sz w:val="27"/>
      <w:shd w:val="clear" w:color="auto" w:fill="FFFFFF"/>
    </w:rPr>
  </w:style>
  <w:style w:type="character" w:customStyle="1" w:styleId="afa">
    <w:name w:val="Основной текст + Полужирный"/>
    <w:rsid w:val="00A13000"/>
    <w:rPr>
      <w:rFonts w:ascii="Times New Roman" w:hAnsi="Times New Roman"/>
      <w:b/>
      <w:color w:val="000000"/>
      <w:spacing w:val="0"/>
      <w:w w:val="100"/>
      <w:position w:val="0"/>
      <w:sz w:val="27"/>
      <w:u w:val="none"/>
      <w:lang w:val="ru-RU"/>
    </w:rPr>
  </w:style>
  <w:style w:type="character" w:customStyle="1" w:styleId="afb">
    <w:name w:val="Сноска_"/>
    <w:link w:val="afc"/>
    <w:locked/>
    <w:rsid w:val="00A13000"/>
    <w:rPr>
      <w:sz w:val="27"/>
      <w:shd w:val="clear" w:color="auto" w:fill="FFFFFF"/>
    </w:rPr>
  </w:style>
  <w:style w:type="paragraph" w:customStyle="1" w:styleId="afc">
    <w:name w:val="Сноска"/>
    <w:basedOn w:val="a"/>
    <w:link w:val="afb"/>
    <w:rsid w:val="00A13000"/>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130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d">
    <w:name w:val="Колонтитул"/>
    <w:rsid w:val="00A13000"/>
    <w:rPr>
      <w:rFonts w:ascii="Times New Roman" w:hAnsi="Times New Roman"/>
      <w:color w:val="000000"/>
      <w:spacing w:val="0"/>
      <w:w w:val="100"/>
      <w:position w:val="0"/>
      <w:sz w:val="22"/>
      <w:u w:val="none"/>
    </w:rPr>
  </w:style>
  <w:style w:type="paragraph" w:customStyle="1" w:styleId="11">
    <w:name w:val="Основной текст1"/>
    <w:basedOn w:val="a"/>
    <w:rsid w:val="00A13000"/>
    <w:pPr>
      <w:widowControl w:val="0"/>
      <w:shd w:val="clear" w:color="auto" w:fill="FFFFFF"/>
      <w:spacing w:after="600" w:line="322" w:lineRule="exact"/>
      <w:jc w:val="center"/>
    </w:pPr>
    <w:rPr>
      <w:rFonts w:ascii="Times New Roman" w:eastAsia="Calibri" w:hAnsi="Times New Roman" w:cs="Times New Roman"/>
      <w:color w:val="000000"/>
      <w:sz w:val="27"/>
      <w:szCs w:val="27"/>
      <w:lang w:eastAsia="ru-RU"/>
    </w:rPr>
  </w:style>
  <w:style w:type="character" w:customStyle="1" w:styleId="HeaderChar">
    <w:name w:val="Header Char"/>
    <w:locked/>
    <w:rsid w:val="00A13000"/>
    <w:rPr>
      <w:rFonts w:ascii="Times New Roman" w:hAnsi="Times New Roman" w:cs="Times New Roman"/>
      <w:sz w:val="24"/>
      <w:szCs w:val="24"/>
      <w:lang w:eastAsia="ru-RU"/>
    </w:rPr>
  </w:style>
  <w:style w:type="character" w:customStyle="1" w:styleId="12">
    <w:name w:val="Заголовок №1_"/>
    <w:link w:val="13"/>
    <w:locked/>
    <w:rsid w:val="00A13000"/>
    <w:rPr>
      <w:b/>
      <w:sz w:val="23"/>
      <w:shd w:val="clear" w:color="auto" w:fill="FFFFFF"/>
      <w:lang w:val="en-US"/>
    </w:rPr>
  </w:style>
  <w:style w:type="paragraph" w:customStyle="1" w:styleId="13">
    <w:name w:val="Заголовок №1"/>
    <w:basedOn w:val="a"/>
    <w:link w:val="12"/>
    <w:rsid w:val="00A13000"/>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13000"/>
    <w:rPr>
      <w:rFonts w:ascii="Times New Roman" w:hAnsi="Times New Roman" w:cs="Times New Roman"/>
      <w:sz w:val="24"/>
      <w:szCs w:val="24"/>
      <w:lang w:eastAsia="ru-RU"/>
    </w:rPr>
  </w:style>
  <w:style w:type="character" w:customStyle="1" w:styleId="CharStyle3">
    <w:name w:val="Char Style 3"/>
    <w:link w:val="Style20"/>
    <w:locked/>
    <w:rsid w:val="00A13000"/>
    <w:rPr>
      <w:sz w:val="8"/>
      <w:shd w:val="clear" w:color="auto" w:fill="FFFFFF"/>
    </w:rPr>
  </w:style>
  <w:style w:type="paragraph" w:customStyle="1" w:styleId="Style20">
    <w:name w:val="Style 2"/>
    <w:basedOn w:val="a"/>
    <w:link w:val="CharStyle3"/>
    <w:rsid w:val="00A13000"/>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13000"/>
    <w:rPr>
      <w:sz w:val="10"/>
      <w:shd w:val="clear" w:color="auto" w:fill="FFFFFF"/>
    </w:rPr>
  </w:style>
  <w:style w:type="paragraph" w:customStyle="1" w:styleId="Style4">
    <w:name w:val="Style 4"/>
    <w:basedOn w:val="a"/>
    <w:link w:val="CharStyle5"/>
    <w:rsid w:val="00A13000"/>
    <w:pPr>
      <w:widowControl w:val="0"/>
      <w:shd w:val="clear" w:color="auto" w:fill="FFFFFF"/>
      <w:spacing w:after="0" w:line="240" w:lineRule="atLeast"/>
    </w:pPr>
    <w:rPr>
      <w:sz w:val="10"/>
      <w:shd w:val="clear" w:color="auto" w:fill="FFFFFF"/>
    </w:rPr>
  </w:style>
  <w:style w:type="character" w:customStyle="1" w:styleId="CharStyle6">
    <w:name w:val="Char Style 6"/>
    <w:rsid w:val="00A13000"/>
    <w:rPr>
      <w:sz w:val="8"/>
      <w:u w:val="none"/>
    </w:rPr>
  </w:style>
  <w:style w:type="character" w:customStyle="1" w:styleId="CharStyle8">
    <w:name w:val="Char Style 8"/>
    <w:link w:val="Style70"/>
    <w:locked/>
    <w:rsid w:val="00A13000"/>
    <w:rPr>
      <w:b/>
      <w:sz w:val="10"/>
      <w:shd w:val="clear" w:color="auto" w:fill="FFFFFF"/>
    </w:rPr>
  </w:style>
  <w:style w:type="paragraph" w:customStyle="1" w:styleId="Style70">
    <w:name w:val="Style 7"/>
    <w:basedOn w:val="a"/>
    <w:link w:val="CharStyle8"/>
    <w:rsid w:val="00A13000"/>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13000"/>
    <w:rPr>
      <w:b/>
      <w:spacing w:val="-2"/>
      <w:sz w:val="9"/>
      <w:u w:val="none"/>
    </w:rPr>
  </w:style>
  <w:style w:type="character" w:customStyle="1" w:styleId="CharStyle12">
    <w:name w:val="Char Style 12"/>
    <w:link w:val="Style11"/>
    <w:locked/>
    <w:rsid w:val="00A13000"/>
    <w:rPr>
      <w:b/>
      <w:sz w:val="13"/>
      <w:shd w:val="clear" w:color="auto" w:fill="FFFFFF"/>
    </w:rPr>
  </w:style>
  <w:style w:type="paragraph" w:customStyle="1" w:styleId="Style11">
    <w:name w:val="Style 11"/>
    <w:basedOn w:val="a"/>
    <w:link w:val="CharStyle12"/>
    <w:rsid w:val="00A13000"/>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13000"/>
    <w:rPr>
      <w:sz w:val="9"/>
      <w:shd w:val="clear" w:color="auto" w:fill="FFFFFF"/>
    </w:rPr>
  </w:style>
  <w:style w:type="paragraph" w:customStyle="1" w:styleId="Style140">
    <w:name w:val="Style 14"/>
    <w:basedOn w:val="a"/>
    <w:link w:val="CharStyle15"/>
    <w:rsid w:val="00A13000"/>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13000"/>
    <w:rPr>
      <w:b/>
      <w:sz w:val="11"/>
      <w:shd w:val="clear" w:color="auto" w:fill="FFFFFF"/>
    </w:rPr>
  </w:style>
  <w:style w:type="paragraph" w:customStyle="1" w:styleId="Style18">
    <w:name w:val="Style 18"/>
    <w:basedOn w:val="a"/>
    <w:link w:val="CharStyle19"/>
    <w:rsid w:val="00A13000"/>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13000"/>
    <w:rPr>
      <w:b/>
      <w:sz w:val="10"/>
      <w:u w:val="none"/>
    </w:rPr>
  </w:style>
  <w:style w:type="character" w:customStyle="1" w:styleId="CharStyle22">
    <w:name w:val="Char Style 22"/>
    <w:link w:val="Style21"/>
    <w:locked/>
    <w:rsid w:val="00A13000"/>
    <w:rPr>
      <w:b/>
      <w:sz w:val="10"/>
      <w:shd w:val="clear" w:color="auto" w:fill="FFFFFF"/>
    </w:rPr>
  </w:style>
  <w:style w:type="paragraph" w:customStyle="1" w:styleId="Style21">
    <w:name w:val="Style 21"/>
    <w:basedOn w:val="a"/>
    <w:link w:val="CharStyle22"/>
    <w:rsid w:val="00A13000"/>
    <w:pPr>
      <w:widowControl w:val="0"/>
      <w:shd w:val="clear" w:color="auto" w:fill="FFFFFF"/>
      <w:spacing w:after="0" w:line="240" w:lineRule="atLeast"/>
    </w:pPr>
    <w:rPr>
      <w:b/>
      <w:sz w:val="10"/>
      <w:shd w:val="clear" w:color="auto" w:fill="FFFFFF"/>
    </w:rPr>
  </w:style>
  <w:style w:type="character" w:customStyle="1" w:styleId="CharStyle24">
    <w:name w:val="Char Style 24"/>
    <w:rsid w:val="00A13000"/>
    <w:rPr>
      <w:sz w:val="10"/>
      <w:u w:val="none"/>
    </w:rPr>
  </w:style>
  <w:style w:type="paragraph" w:customStyle="1" w:styleId="14">
    <w:name w:val="Абзац списка1"/>
    <w:basedOn w:val="a"/>
    <w:rsid w:val="00A13000"/>
    <w:pPr>
      <w:spacing w:after="0" w:line="240" w:lineRule="auto"/>
      <w:ind w:left="720"/>
      <w:contextualSpacing/>
    </w:pPr>
    <w:rPr>
      <w:rFonts w:ascii="Times New Roman" w:eastAsia="Calibri" w:hAnsi="Times New Roman" w:cs="Times New Roman"/>
      <w:sz w:val="24"/>
      <w:szCs w:val="24"/>
      <w:lang w:eastAsia="ru-RU"/>
    </w:rPr>
  </w:style>
  <w:style w:type="character" w:customStyle="1" w:styleId="11pt">
    <w:name w:val="Основной текст + 11 pt"/>
    <w:rsid w:val="00A13000"/>
    <w:rPr>
      <w:rFonts w:ascii="Times New Roman" w:hAnsi="Times New Roman"/>
      <w:color w:val="000000"/>
      <w:spacing w:val="0"/>
      <w:w w:val="100"/>
      <w:position w:val="0"/>
      <w:sz w:val="22"/>
      <w:u w:val="none"/>
      <w:lang w:val="ru-RU"/>
    </w:rPr>
  </w:style>
  <w:style w:type="character" w:customStyle="1" w:styleId="afe">
    <w:name w:val="Колонтитул_"/>
    <w:rsid w:val="00A13000"/>
    <w:rPr>
      <w:rFonts w:ascii="Times New Roman" w:hAnsi="Times New Roman"/>
      <w:sz w:val="22"/>
      <w:u w:val="none"/>
    </w:rPr>
  </w:style>
  <w:style w:type="paragraph" w:customStyle="1" w:styleId="15">
    <w:name w:val="Без интервала1"/>
    <w:rsid w:val="00A13000"/>
    <w:pPr>
      <w:spacing w:after="0" w:line="240" w:lineRule="auto"/>
    </w:pPr>
    <w:rPr>
      <w:rFonts w:ascii="Times New Roman" w:eastAsia="Calibri" w:hAnsi="Times New Roman" w:cs="Times New Roman"/>
      <w:sz w:val="24"/>
      <w:szCs w:val="24"/>
      <w:lang w:eastAsia="ru-RU"/>
    </w:rPr>
  </w:style>
  <w:style w:type="paragraph" w:styleId="aff">
    <w:name w:val="footnote text"/>
    <w:basedOn w:val="a"/>
    <w:link w:val="aff0"/>
    <w:uiPriority w:val="99"/>
    <w:unhideWhenUsed/>
    <w:rsid w:val="00A13000"/>
    <w:pPr>
      <w:spacing w:after="0" w:line="240" w:lineRule="auto"/>
    </w:pPr>
    <w:rPr>
      <w:rFonts w:eastAsiaTheme="minorEastAsia"/>
      <w:sz w:val="20"/>
      <w:szCs w:val="20"/>
      <w:lang w:eastAsia="ru-RU"/>
    </w:rPr>
  </w:style>
  <w:style w:type="character" w:customStyle="1" w:styleId="aff0">
    <w:name w:val="Текст сноски Знак"/>
    <w:basedOn w:val="a0"/>
    <w:link w:val="aff"/>
    <w:uiPriority w:val="99"/>
    <w:rsid w:val="00A13000"/>
    <w:rPr>
      <w:rFonts w:eastAsiaTheme="minorEastAsia"/>
      <w:sz w:val="20"/>
      <w:szCs w:val="20"/>
      <w:lang w:eastAsia="ru-RU"/>
    </w:rPr>
  </w:style>
  <w:style w:type="character" w:styleId="aff1">
    <w:name w:val="footnote reference"/>
    <w:basedOn w:val="a0"/>
    <w:uiPriority w:val="99"/>
    <w:semiHidden/>
    <w:unhideWhenUsed/>
    <w:rsid w:val="00A13000"/>
    <w:rPr>
      <w:vertAlign w:val="superscript"/>
    </w:rPr>
  </w:style>
  <w:style w:type="character" w:customStyle="1" w:styleId="aff2">
    <w:name w:val="Текст концевой сноски Знак"/>
    <w:basedOn w:val="a0"/>
    <w:link w:val="aff3"/>
    <w:uiPriority w:val="99"/>
    <w:semiHidden/>
    <w:rsid w:val="00A13000"/>
    <w:rPr>
      <w:rFonts w:eastAsiaTheme="minorEastAsia"/>
      <w:sz w:val="20"/>
      <w:szCs w:val="20"/>
      <w:lang w:eastAsia="ru-RU"/>
    </w:rPr>
  </w:style>
  <w:style w:type="paragraph" w:styleId="aff3">
    <w:name w:val="endnote text"/>
    <w:basedOn w:val="a"/>
    <w:link w:val="aff2"/>
    <w:uiPriority w:val="99"/>
    <w:semiHidden/>
    <w:unhideWhenUsed/>
    <w:rsid w:val="00A13000"/>
    <w:pPr>
      <w:spacing w:after="0" w:line="240" w:lineRule="auto"/>
    </w:pPr>
    <w:rPr>
      <w:rFonts w:eastAsiaTheme="minorEastAsia"/>
      <w:sz w:val="20"/>
      <w:szCs w:val="20"/>
      <w:lang w:eastAsia="ru-RU"/>
    </w:rPr>
  </w:style>
  <w:style w:type="character" w:styleId="aff4">
    <w:name w:val="Placeholder Text"/>
    <w:basedOn w:val="a0"/>
    <w:uiPriority w:val="99"/>
    <w:semiHidden/>
    <w:rsid w:val="00A54A92"/>
    <w:rPr>
      <w:color w:val="808080"/>
    </w:rPr>
  </w:style>
  <w:style w:type="paragraph" w:customStyle="1" w:styleId="FORMATTEXT0">
    <w:name w:val=".FORMATTEXT"/>
    <w:uiPriority w:val="99"/>
    <w:rsid w:val="00455BA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442549">
      <w:bodyDiv w:val="1"/>
      <w:marLeft w:val="0"/>
      <w:marRight w:val="0"/>
      <w:marTop w:val="0"/>
      <w:marBottom w:val="0"/>
      <w:divBdr>
        <w:top w:val="none" w:sz="0" w:space="0" w:color="auto"/>
        <w:left w:val="none" w:sz="0" w:space="0" w:color="auto"/>
        <w:bottom w:val="none" w:sz="0" w:space="0" w:color="auto"/>
        <w:right w:val="none" w:sz="0" w:space="0" w:color="auto"/>
      </w:divBdr>
    </w:div>
    <w:div w:id="893273976">
      <w:bodyDiv w:val="1"/>
      <w:marLeft w:val="0"/>
      <w:marRight w:val="0"/>
      <w:marTop w:val="0"/>
      <w:marBottom w:val="0"/>
      <w:divBdr>
        <w:top w:val="none" w:sz="0" w:space="0" w:color="auto"/>
        <w:left w:val="none" w:sz="0" w:space="0" w:color="auto"/>
        <w:bottom w:val="none" w:sz="0" w:space="0" w:color="auto"/>
        <w:right w:val="none" w:sz="0" w:space="0" w:color="auto"/>
      </w:divBdr>
    </w:div>
    <w:div w:id="1144353866">
      <w:bodyDiv w:val="1"/>
      <w:marLeft w:val="0"/>
      <w:marRight w:val="0"/>
      <w:marTop w:val="0"/>
      <w:marBottom w:val="0"/>
      <w:divBdr>
        <w:top w:val="none" w:sz="0" w:space="0" w:color="auto"/>
        <w:left w:val="none" w:sz="0" w:space="0" w:color="auto"/>
        <w:bottom w:val="none" w:sz="0" w:space="0" w:color="auto"/>
        <w:right w:val="none" w:sz="0" w:space="0" w:color="auto"/>
      </w:divBdr>
      <w:divsChild>
        <w:div w:id="543372807">
          <w:marLeft w:val="0"/>
          <w:marRight w:val="0"/>
          <w:marTop w:val="0"/>
          <w:marBottom w:val="0"/>
          <w:divBdr>
            <w:top w:val="none" w:sz="0" w:space="0" w:color="auto"/>
            <w:left w:val="none" w:sz="0" w:space="0" w:color="auto"/>
            <w:bottom w:val="none" w:sz="0" w:space="0" w:color="auto"/>
            <w:right w:val="none" w:sz="0" w:space="0" w:color="auto"/>
          </w:divBdr>
          <w:divsChild>
            <w:div w:id="344022147">
              <w:marLeft w:val="0"/>
              <w:marRight w:val="0"/>
              <w:marTop w:val="0"/>
              <w:marBottom w:val="0"/>
              <w:divBdr>
                <w:top w:val="none" w:sz="0" w:space="0" w:color="auto"/>
                <w:left w:val="none" w:sz="0" w:space="0" w:color="auto"/>
                <w:bottom w:val="none" w:sz="0" w:space="0" w:color="auto"/>
                <w:right w:val="none" w:sz="0" w:space="0" w:color="auto"/>
              </w:divBdr>
              <w:divsChild>
                <w:div w:id="109177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07204">
          <w:marLeft w:val="0"/>
          <w:marRight w:val="0"/>
          <w:marTop w:val="0"/>
          <w:marBottom w:val="0"/>
          <w:divBdr>
            <w:top w:val="none" w:sz="0" w:space="0" w:color="auto"/>
            <w:left w:val="none" w:sz="0" w:space="0" w:color="auto"/>
            <w:bottom w:val="none" w:sz="0" w:space="0" w:color="auto"/>
            <w:right w:val="none" w:sz="0" w:space="0" w:color="auto"/>
          </w:divBdr>
          <w:divsChild>
            <w:div w:id="1071541131">
              <w:marLeft w:val="0"/>
              <w:marRight w:val="0"/>
              <w:marTop w:val="0"/>
              <w:marBottom w:val="0"/>
              <w:divBdr>
                <w:top w:val="none" w:sz="0" w:space="0" w:color="auto"/>
                <w:left w:val="none" w:sz="0" w:space="0" w:color="auto"/>
                <w:bottom w:val="none" w:sz="0" w:space="0" w:color="auto"/>
                <w:right w:val="none" w:sz="0" w:space="0" w:color="auto"/>
              </w:divBdr>
            </w:div>
            <w:div w:id="1338194145">
              <w:marLeft w:val="0"/>
              <w:marRight w:val="0"/>
              <w:marTop w:val="0"/>
              <w:marBottom w:val="0"/>
              <w:divBdr>
                <w:top w:val="none" w:sz="0" w:space="0" w:color="auto"/>
                <w:left w:val="none" w:sz="0" w:space="0" w:color="auto"/>
                <w:bottom w:val="none" w:sz="0" w:space="0" w:color="auto"/>
                <w:right w:val="none" w:sz="0" w:space="0" w:color="auto"/>
              </w:divBdr>
              <w:divsChild>
                <w:div w:id="17742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268">
          <w:marLeft w:val="0"/>
          <w:marRight w:val="0"/>
          <w:marTop w:val="0"/>
          <w:marBottom w:val="0"/>
          <w:divBdr>
            <w:top w:val="none" w:sz="0" w:space="0" w:color="auto"/>
            <w:left w:val="none" w:sz="0" w:space="0" w:color="auto"/>
            <w:bottom w:val="none" w:sz="0" w:space="0" w:color="auto"/>
            <w:right w:val="none" w:sz="0" w:space="0" w:color="auto"/>
          </w:divBdr>
        </w:div>
        <w:div w:id="1018582343">
          <w:marLeft w:val="0"/>
          <w:marRight w:val="0"/>
          <w:marTop w:val="0"/>
          <w:marBottom w:val="0"/>
          <w:divBdr>
            <w:top w:val="none" w:sz="0" w:space="0" w:color="auto"/>
            <w:left w:val="none" w:sz="0" w:space="0" w:color="auto"/>
            <w:bottom w:val="none" w:sz="0" w:space="0" w:color="auto"/>
            <w:right w:val="none" w:sz="0" w:space="0" w:color="auto"/>
          </w:divBdr>
          <w:divsChild>
            <w:div w:id="688725169">
              <w:marLeft w:val="0"/>
              <w:marRight w:val="0"/>
              <w:marTop w:val="0"/>
              <w:marBottom w:val="0"/>
              <w:divBdr>
                <w:top w:val="none" w:sz="0" w:space="0" w:color="auto"/>
                <w:left w:val="none" w:sz="0" w:space="0" w:color="auto"/>
                <w:bottom w:val="none" w:sz="0" w:space="0" w:color="auto"/>
                <w:right w:val="none" w:sz="0" w:space="0" w:color="auto"/>
              </w:divBdr>
              <w:divsChild>
                <w:div w:id="478544543">
                  <w:marLeft w:val="0"/>
                  <w:marRight w:val="0"/>
                  <w:marTop w:val="0"/>
                  <w:marBottom w:val="0"/>
                  <w:divBdr>
                    <w:top w:val="none" w:sz="0" w:space="0" w:color="auto"/>
                    <w:left w:val="none" w:sz="0" w:space="0" w:color="auto"/>
                    <w:bottom w:val="none" w:sz="0" w:space="0" w:color="auto"/>
                    <w:right w:val="none" w:sz="0" w:space="0" w:color="auto"/>
                  </w:divBdr>
                </w:div>
              </w:divsChild>
            </w:div>
            <w:div w:id="1453593612">
              <w:marLeft w:val="0"/>
              <w:marRight w:val="0"/>
              <w:marTop w:val="0"/>
              <w:marBottom w:val="0"/>
              <w:divBdr>
                <w:top w:val="none" w:sz="0" w:space="0" w:color="auto"/>
                <w:left w:val="none" w:sz="0" w:space="0" w:color="auto"/>
                <w:bottom w:val="none" w:sz="0" w:space="0" w:color="auto"/>
                <w:right w:val="none" w:sz="0" w:space="0" w:color="auto"/>
              </w:divBdr>
            </w:div>
          </w:divsChild>
        </w:div>
        <w:div w:id="1873958499">
          <w:marLeft w:val="0"/>
          <w:marRight w:val="0"/>
          <w:marTop w:val="0"/>
          <w:marBottom w:val="0"/>
          <w:divBdr>
            <w:top w:val="none" w:sz="0" w:space="0" w:color="auto"/>
            <w:left w:val="none" w:sz="0" w:space="0" w:color="auto"/>
            <w:bottom w:val="none" w:sz="0" w:space="0" w:color="auto"/>
            <w:right w:val="none" w:sz="0" w:space="0" w:color="auto"/>
          </w:divBdr>
          <w:divsChild>
            <w:div w:id="801191863">
              <w:marLeft w:val="0"/>
              <w:marRight w:val="0"/>
              <w:marTop w:val="0"/>
              <w:marBottom w:val="0"/>
              <w:divBdr>
                <w:top w:val="none" w:sz="0" w:space="0" w:color="auto"/>
                <w:left w:val="none" w:sz="0" w:space="0" w:color="auto"/>
                <w:bottom w:val="none" w:sz="0" w:space="0" w:color="auto"/>
                <w:right w:val="none" w:sz="0" w:space="0" w:color="auto"/>
              </w:divBdr>
              <w:divsChild>
                <w:div w:id="17260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528829">
      <w:bodyDiv w:val="1"/>
      <w:marLeft w:val="0"/>
      <w:marRight w:val="0"/>
      <w:marTop w:val="0"/>
      <w:marBottom w:val="0"/>
      <w:divBdr>
        <w:top w:val="none" w:sz="0" w:space="0" w:color="auto"/>
        <w:left w:val="none" w:sz="0" w:space="0" w:color="auto"/>
        <w:bottom w:val="none" w:sz="0" w:space="0" w:color="auto"/>
        <w:right w:val="none" w:sz="0" w:space="0" w:color="auto"/>
      </w:divBdr>
    </w:div>
    <w:div w:id="180670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B83DC2D534D58094D94BA52490A4F41F0EC0C42850AEB6027F4506A24B938A1F6603054CC9F28D6D257E0F9C1F923E89B0B9CCD8FBFd6A4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B83DC2D534D58094D94BA52490A4F41F0EC0C42850AEB6027F4506A24B938A1F6603056CD982ADE850DF0FD88AC26F6921483CE91BF6530dAAE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BB83DC2D534D58094D94BA52490A4F41F0ED0649810BEB6027F4506A24B938A1F6603056CD9A27DC800DF0FD88AC26F6921483CE91BF6530dAA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83DC2D534D58094D94BA52490A4F41F0EC0C42850AEB6027F4506A24B938A1F6603054CC9F28D6D257E0F9C1F923E89B0B9CCD8FBFd6A4L" TargetMode="External"/><Relationship Id="rId5" Type="http://schemas.openxmlformats.org/officeDocument/2006/relationships/settings" Target="settings.xml"/><Relationship Id="rId15" Type="http://schemas.openxmlformats.org/officeDocument/2006/relationships/hyperlink" Target="consultantplus://offline/ref=BB83DC2D534D58094D94BA52490A4F41F0ED0346840CEB6027F4506A24B938A1E460685ACD9330DC8718A6ACCEdFA8L"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B83DC2D534D58094D94BA52490A4F41F0EC0C42850AEB6027F4506A24B938A1F6603056CD982ADE850DF0FD88AC26F6921483CE91BF6530dAA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62EDF-635E-4137-AB4F-F7ADC3C02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5027</TotalTime>
  <Pages>11</Pages>
  <Words>3331</Words>
  <Characters>18989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otdyurist5</dc:creator>
  <cp:lastModifiedBy>Абраменко ЕН ОБФП</cp:lastModifiedBy>
  <cp:revision>25</cp:revision>
  <cp:lastPrinted>2021-12-15T08:24:00Z</cp:lastPrinted>
  <dcterms:created xsi:type="dcterms:W3CDTF">2017-07-04T10:49:00Z</dcterms:created>
  <dcterms:modified xsi:type="dcterms:W3CDTF">2021-12-17T06:04:00Z</dcterms:modified>
</cp:coreProperties>
</file>