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60" w:rsidRPr="00772E56" w:rsidRDefault="002F3060" w:rsidP="002F3060">
      <w:pPr>
        <w:ind w:firstLine="0"/>
        <w:rPr>
          <w:sz w:val="28"/>
          <w:szCs w:val="28"/>
        </w:rPr>
      </w:pPr>
      <w:r w:rsidRPr="00772E5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909540" wp14:editId="76BAA98A">
            <wp:simplePos x="0" y="0"/>
            <wp:positionH relativeFrom="column">
              <wp:posOffset>2402840</wp:posOffset>
            </wp:positionH>
            <wp:positionV relativeFrom="paragraph">
              <wp:posOffset>-17145</wp:posOffset>
            </wp:positionV>
            <wp:extent cx="965200" cy="1028700"/>
            <wp:effectExtent l="0" t="0" r="635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060" w:rsidRPr="00772E56" w:rsidRDefault="002F3060" w:rsidP="002F3060">
      <w:pPr>
        <w:jc w:val="center"/>
        <w:rPr>
          <w:sz w:val="28"/>
          <w:szCs w:val="28"/>
        </w:rPr>
      </w:pPr>
    </w:p>
    <w:p w:rsidR="002F3060" w:rsidRPr="00772E56" w:rsidRDefault="002F3060" w:rsidP="002F3060">
      <w:pPr>
        <w:jc w:val="center"/>
        <w:rPr>
          <w:sz w:val="28"/>
          <w:szCs w:val="28"/>
        </w:rPr>
      </w:pPr>
    </w:p>
    <w:p w:rsidR="002F3060" w:rsidRPr="00772E56" w:rsidRDefault="002F3060" w:rsidP="002F3060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2F3060" w:rsidRPr="00575474" w:rsidRDefault="002F3060" w:rsidP="002F3060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575474">
        <w:rPr>
          <w:rFonts w:ascii="Arial" w:hAnsi="Arial" w:cs="Arial"/>
          <w:sz w:val="28"/>
          <w:szCs w:val="28"/>
        </w:rPr>
        <w:t>Администрация</w:t>
      </w:r>
    </w:p>
    <w:p w:rsidR="002F3060" w:rsidRPr="00575474" w:rsidRDefault="002F3060" w:rsidP="002F3060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57547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2F3060" w:rsidRDefault="002F3060" w:rsidP="002F3060">
      <w:pPr>
        <w:spacing w:line="240" w:lineRule="auto"/>
        <w:ind w:right="28"/>
        <w:jc w:val="center"/>
        <w:rPr>
          <w:sz w:val="32"/>
          <w:szCs w:val="32"/>
        </w:rPr>
      </w:pPr>
    </w:p>
    <w:p w:rsidR="002F3060" w:rsidRPr="007321DB" w:rsidRDefault="002F3060" w:rsidP="002F3060">
      <w:pPr>
        <w:spacing w:line="240" w:lineRule="auto"/>
        <w:ind w:right="28"/>
        <w:jc w:val="center"/>
        <w:rPr>
          <w:sz w:val="20"/>
          <w:szCs w:val="20"/>
        </w:rPr>
      </w:pPr>
    </w:p>
    <w:p w:rsidR="002F3060" w:rsidRPr="00C665C7" w:rsidRDefault="002F3060" w:rsidP="002F3060">
      <w:pPr>
        <w:spacing w:line="240" w:lineRule="auto"/>
        <w:ind w:right="28" w:firstLine="0"/>
        <w:jc w:val="center"/>
        <w:rPr>
          <w:rFonts w:ascii="Arial" w:hAnsi="Arial" w:cs="Arial"/>
          <w:b/>
          <w:sz w:val="36"/>
          <w:szCs w:val="36"/>
        </w:rPr>
      </w:pPr>
      <w:r w:rsidRPr="00575474">
        <w:rPr>
          <w:rFonts w:ascii="Arial" w:hAnsi="Arial" w:cs="Arial"/>
          <w:b/>
          <w:sz w:val="36"/>
          <w:szCs w:val="36"/>
        </w:rPr>
        <w:t>ПОСТАНОВЛЕНИЕ</w:t>
      </w:r>
    </w:p>
    <w:p w:rsidR="002F3060" w:rsidRPr="00772E56" w:rsidRDefault="002F3060" w:rsidP="002F3060">
      <w:pPr>
        <w:spacing w:line="240" w:lineRule="auto"/>
        <w:ind w:right="28"/>
      </w:pPr>
    </w:p>
    <w:p w:rsidR="002F3060" w:rsidRPr="00803C90" w:rsidRDefault="002F3060" w:rsidP="002F3060">
      <w:pPr>
        <w:spacing w:line="240" w:lineRule="auto"/>
        <w:ind w:right="28" w:firstLine="0"/>
        <w:rPr>
          <w:rFonts w:ascii="Arial" w:hAnsi="Arial" w:cs="Arial"/>
          <w:u w:val="single"/>
        </w:rPr>
      </w:pPr>
      <w:r w:rsidRPr="00575474">
        <w:rPr>
          <w:rFonts w:ascii="Arial" w:hAnsi="Arial" w:cs="Arial"/>
        </w:rPr>
        <w:t xml:space="preserve">от </w:t>
      </w:r>
      <w:r w:rsidR="00803C90">
        <w:rPr>
          <w:rFonts w:ascii="Arial" w:hAnsi="Arial" w:cs="Arial"/>
          <w:u w:val="single"/>
        </w:rPr>
        <w:t>29.10.2021</w:t>
      </w:r>
      <w:r w:rsidRPr="0057547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575474">
        <w:rPr>
          <w:rFonts w:ascii="Arial" w:hAnsi="Arial" w:cs="Arial"/>
        </w:rPr>
        <w:tab/>
      </w:r>
      <w:r w:rsidR="00803C90">
        <w:rPr>
          <w:rFonts w:ascii="Arial" w:hAnsi="Arial" w:cs="Arial"/>
        </w:rPr>
        <w:t xml:space="preserve">           </w:t>
      </w:r>
      <w:r w:rsidRPr="00575474">
        <w:rPr>
          <w:rFonts w:ascii="Arial" w:hAnsi="Arial" w:cs="Arial"/>
        </w:rPr>
        <w:t xml:space="preserve">№ </w:t>
      </w:r>
      <w:r w:rsidR="00803C90" w:rsidRPr="00803C90">
        <w:rPr>
          <w:rFonts w:ascii="Arial" w:hAnsi="Arial" w:cs="Arial"/>
          <w:u w:val="single"/>
        </w:rPr>
        <w:t>1917</w:t>
      </w:r>
    </w:p>
    <w:p w:rsidR="002F3060" w:rsidRPr="00803C90" w:rsidRDefault="002F3060" w:rsidP="002F3060">
      <w:pPr>
        <w:spacing w:line="240" w:lineRule="auto"/>
        <w:ind w:firstLine="0"/>
        <w:rPr>
          <w:rFonts w:ascii="Arial" w:hAnsi="Arial" w:cs="Arial"/>
          <w:u w:val="single"/>
        </w:rPr>
      </w:pPr>
    </w:p>
    <w:p w:rsidR="002F3060" w:rsidRPr="00272C4A" w:rsidRDefault="002F3060" w:rsidP="002F3060">
      <w:pPr>
        <w:tabs>
          <w:tab w:val="left" w:pos="3544"/>
        </w:tabs>
        <w:spacing w:line="240" w:lineRule="auto"/>
        <w:ind w:right="5102" w:firstLine="0"/>
        <w:rPr>
          <w:rFonts w:ascii="Arial" w:hAnsi="Arial" w:cs="Arial"/>
        </w:rPr>
      </w:pPr>
      <w:r w:rsidRPr="0077123C">
        <w:rPr>
          <w:rFonts w:ascii="Arial" w:hAnsi="Arial" w:cs="Arial"/>
        </w:rPr>
        <w:t>Об утверждении муниципальной программы «Повышение инвест</w:t>
      </w:r>
      <w:r w:rsidRPr="0077123C">
        <w:rPr>
          <w:rFonts w:ascii="Arial" w:hAnsi="Arial" w:cs="Arial"/>
        </w:rPr>
        <w:t>и</w:t>
      </w:r>
      <w:r w:rsidRPr="0077123C">
        <w:rPr>
          <w:rFonts w:ascii="Arial" w:hAnsi="Arial" w:cs="Arial"/>
        </w:rPr>
        <w:t>ционной привлекательности Све</w:t>
      </w:r>
      <w:r w:rsidRPr="0077123C">
        <w:rPr>
          <w:rFonts w:ascii="Arial" w:hAnsi="Arial" w:cs="Arial"/>
        </w:rPr>
        <w:t>т</w:t>
      </w:r>
      <w:r w:rsidRPr="0077123C">
        <w:rPr>
          <w:rFonts w:ascii="Arial" w:hAnsi="Arial" w:cs="Arial"/>
        </w:rPr>
        <w:t>лоярского муниципального района Волгоградской области на 20</w:t>
      </w:r>
      <w:r>
        <w:rPr>
          <w:rFonts w:ascii="Arial" w:hAnsi="Arial" w:cs="Arial"/>
        </w:rPr>
        <w:t>22</w:t>
      </w:r>
      <w:r w:rsidRPr="0077123C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77123C">
        <w:rPr>
          <w:rFonts w:ascii="Arial" w:hAnsi="Arial" w:cs="Arial"/>
        </w:rPr>
        <w:t xml:space="preserve"> годы»</w:t>
      </w:r>
    </w:p>
    <w:p w:rsidR="002F3060" w:rsidRDefault="002F3060" w:rsidP="002F3060">
      <w:pPr>
        <w:spacing w:line="240" w:lineRule="auto"/>
        <w:ind w:firstLine="0"/>
        <w:rPr>
          <w:rFonts w:ascii="Arial" w:hAnsi="Arial" w:cs="Arial"/>
        </w:rPr>
      </w:pPr>
    </w:p>
    <w:p w:rsidR="002F3060" w:rsidRPr="00747B25" w:rsidRDefault="002F3060" w:rsidP="002F3060">
      <w:pPr>
        <w:spacing w:line="240" w:lineRule="auto"/>
        <w:rPr>
          <w:rFonts w:ascii="Arial" w:hAnsi="Arial" w:cs="Arial"/>
        </w:rPr>
      </w:pPr>
      <w:r w:rsidRPr="00747B25">
        <w:rPr>
          <w:rFonts w:ascii="Arial" w:hAnsi="Arial" w:cs="Arial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47B25">
          <w:rPr>
            <w:rFonts w:ascii="Arial" w:hAnsi="Arial" w:cs="Arial"/>
          </w:rPr>
          <w:t>06.10.2003</w:t>
        </w:r>
      </w:smartTag>
      <w:r w:rsidRPr="00747B25">
        <w:rPr>
          <w:rFonts w:ascii="Arial" w:hAnsi="Arial" w:cs="Arial"/>
        </w:rPr>
        <w:t xml:space="preserve"> № 131-ФЗ «Об о</w:t>
      </w:r>
      <w:r w:rsidRPr="00747B25">
        <w:rPr>
          <w:rFonts w:ascii="Arial" w:hAnsi="Arial" w:cs="Arial"/>
        </w:rPr>
        <w:t>б</w:t>
      </w:r>
      <w:r w:rsidRPr="00747B25">
        <w:rPr>
          <w:rFonts w:ascii="Arial" w:hAnsi="Arial" w:cs="Arial"/>
        </w:rPr>
        <w:t>щих принципах организации местного самоуправления в Российской Федер</w:t>
      </w:r>
      <w:r w:rsidRPr="00747B25">
        <w:rPr>
          <w:rFonts w:ascii="Arial" w:hAnsi="Arial" w:cs="Arial"/>
        </w:rPr>
        <w:t>а</w:t>
      </w:r>
      <w:r w:rsidRPr="00747B25">
        <w:rPr>
          <w:rFonts w:ascii="Arial" w:hAnsi="Arial" w:cs="Arial"/>
        </w:rPr>
        <w:t>ции», Уставом Светлоярского муниципального района Волгоградской области, в соответствии с Постановлением администрации Светлоярского муниципальн</w:t>
      </w:r>
      <w:r w:rsidRPr="00747B25">
        <w:rPr>
          <w:rFonts w:ascii="Arial" w:hAnsi="Arial" w:cs="Arial"/>
        </w:rPr>
        <w:t>о</w:t>
      </w:r>
      <w:r w:rsidRPr="00747B25">
        <w:rPr>
          <w:rFonts w:ascii="Arial" w:hAnsi="Arial" w:cs="Arial"/>
        </w:rPr>
        <w:t>го района Волгоградской области от 13.08.2013 № 1665 «Об утверждении П</w:t>
      </w:r>
      <w:r w:rsidRPr="00747B25">
        <w:rPr>
          <w:rFonts w:ascii="Arial" w:hAnsi="Arial" w:cs="Arial"/>
        </w:rPr>
        <w:t>о</w:t>
      </w:r>
      <w:r w:rsidRPr="00747B25">
        <w:rPr>
          <w:rFonts w:ascii="Arial" w:hAnsi="Arial" w:cs="Arial"/>
        </w:rPr>
        <w:t>рядка разработки, формирования и реализации муниципальных программ», р</w:t>
      </w:r>
      <w:r w:rsidRPr="00747B25">
        <w:rPr>
          <w:rFonts w:ascii="Arial" w:hAnsi="Arial" w:cs="Arial"/>
        </w:rPr>
        <w:t>у</w:t>
      </w:r>
      <w:r w:rsidRPr="00747B25">
        <w:rPr>
          <w:rFonts w:ascii="Arial" w:hAnsi="Arial" w:cs="Arial"/>
        </w:rPr>
        <w:t>ководствуясь программно-целевым методом планирования бюджета Светлоя</w:t>
      </w:r>
      <w:r w:rsidRPr="00747B25">
        <w:rPr>
          <w:rFonts w:ascii="Arial" w:hAnsi="Arial" w:cs="Arial"/>
        </w:rPr>
        <w:t>р</w:t>
      </w:r>
      <w:r w:rsidRPr="00747B25">
        <w:rPr>
          <w:rFonts w:ascii="Arial" w:hAnsi="Arial" w:cs="Arial"/>
        </w:rPr>
        <w:t>ского муниципального района Волгоградской области и в целях повышения эффективности бюджетных расходов,</w:t>
      </w:r>
    </w:p>
    <w:p w:rsidR="002F3060" w:rsidRPr="00272C4A" w:rsidRDefault="002F3060" w:rsidP="002F3060">
      <w:pPr>
        <w:spacing w:line="240" w:lineRule="auto"/>
        <w:ind w:firstLine="0"/>
        <w:rPr>
          <w:rFonts w:ascii="Arial" w:hAnsi="Arial" w:cs="Arial"/>
        </w:rPr>
      </w:pPr>
    </w:p>
    <w:p w:rsidR="002F3060" w:rsidRPr="00272C4A" w:rsidRDefault="002F3060" w:rsidP="002F3060">
      <w:pPr>
        <w:spacing w:line="240" w:lineRule="auto"/>
        <w:ind w:firstLine="0"/>
        <w:rPr>
          <w:rFonts w:ascii="Arial" w:hAnsi="Arial" w:cs="Arial"/>
        </w:rPr>
      </w:pPr>
      <w:proofErr w:type="gramStart"/>
      <w:r w:rsidRPr="00272C4A">
        <w:rPr>
          <w:rFonts w:ascii="Arial" w:hAnsi="Arial" w:cs="Arial"/>
        </w:rPr>
        <w:t>п</w:t>
      </w:r>
      <w:proofErr w:type="gramEnd"/>
      <w:r w:rsidRPr="00272C4A">
        <w:rPr>
          <w:rFonts w:ascii="Arial" w:hAnsi="Arial" w:cs="Arial"/>
        </w:rPr>
        <w:t xml:space="preserve"> о с т а н о в л я ю: </w:t>
      </w:r>
    </w:p>
    <w:p w:rsidR="002F3060" w:rsidRPr="00272C4A" w:rsidRDefault="002F3060" w:rsidP="002F3060">
      <w:pPr>
        <w:spacing w:line="240" w:lineRule="auto"/>
        <w:ind w:firstLine="0"/>
        <w:rPr>
          <w:rFonts w:ascii="Arial" w:hAnsi="Arial" w:cs="Arial"/>
          <w:highlight w:val="yellow"/>
        </w:rPr>
      </w:pPr>
    </w:p>
    <w:p w:rsidR="002F3060" w:rsidRPr="00AC24F9" w:rsidRDefault="002F3060" w:rsidP="002F306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</w:rPr>
      </w:pPr>
      <w:r w:rsidRPr="006E29D6">
        <w:rPr>
          <w:rFonts w:ascii="Arial" w:hAnsi="Arial" w:cs="Arial"/>
        </w:rPr>
        <w:t>Утвердить муниципальную программу «Повышение инвестиционной привлекательности Светлоярского муниципального района Волгоградской о</w:t>
      </w:r>
      <w:r w:rsidRPr="006E29D6">
        <w:rPr>
          <w:rFonts w:ascii="Arial" w:hAnsi="Arial" w:cs="Arial"/>
        </w:rPr>
        <w:t>б</w:t>
      </w:r>
      <w:r w:rsidRPr="006E29D6">
        <w:rPr>
          <w:rFonts w:ascii="Arial" w:hAnsi="Arial" w:cs="Arial"/>
        </w:rPr>
        <w:t>ласти на 20</w:t>
      </w:r>
      <w:r>
        <w:rPr>
          <w:rFonts w:ascii="Arial" w:hAnsi="Arial" w:cs="Arial"/>
        </w:rPr>
        <w:t>22</w:t>
      </w:r>
      <w:r w:rsidRPr="006E29D6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6E29D6">
        <w:rPr>
          <w:rFonts w:ascii="Arial" w:hAnsi="Arial" w:cs="Arial"/>
        </w:rPr>
        <w:t xml:space="preserve"> годы» согласно приложению.</w:t>
      </w:r>
      <w:r w:rsidRPr="00AC24F9">
        <w:rPr>
          <w:rFonts w:ascii="Arial" w:hAnsi="Arial" w:cs="Arial"/>
        </w:rPr>
        <w:t xml:space="preserve"> </w:t>
      </w:r>
    </w:p>
    <w:p w:rsidR="002F3060" w:rsidRPr="00B8132C" w:rsidRDefault="002F3060" w:rsidP="002F3060">
      <w:pPr>
        <w:spacing w:line="240" w:lineRule="auto"/>
        <w:ind w:firstLine="0"/>
        <w:rPr>
          <w:rFonts w:ascii="Arial" w:hAnsi="Arial" w:cs="Arial"/>
        </w:rPr>
      </w:pPr>
    </w:p>
    <w:p w:rsidR="002F3060" w:rsidRPr="00474DEC" w:rsidRDefault="002F3060" w:rsidP="002F306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Arial" w:hAnsi="Arial" w:cs="Arial"/>
        </w:rPr>
      </w:pPr>
      <w:r w:rsidRPr="00AC24F9">
        <w:rPr>
          <w:rFonts w:ascii="Arial" w:hAnsi="Arial" w:cs="Arial"/>
        </w:rPr>
        <w:t>Отделу по муниципальной службе, общим и кадровым вопросам</w:t>
      </w:r>
      <w:r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министрации Светлоярского муниципального района Волгоградской области </w:t>
      </w:r>
      <w:r w:rsidRPr="00474DEC">
        <w:rPr>
          <w:rFonts w:ascii="Arial" w:hAnsi="Arial" w:cs="Arial"/>
        </w:rPr>
        <w:t>(Иванова Н.В.) направить настоящее постановление для опубликования в ра</w:t>
      </w:r>
      <w:r w:rsidRPr="00474DEC">
        <w:rPr>
          <w:rFonts w:ascii="Arial" w:hAnsi="Arial" w:cs="Arial"/>
        </w:rPr>
        <w:t>й</w:t>
      </w:r>
      <w:r w:rsidRPr="00474DEC">
        <w:rPr>
          <w:rFonts w:ascii="Arial" w:hAnsi="Arial" w:cs="Arial"/>
        </w:rPr>
        <w:t>онную газету «Восход» и разместить на официальном сайте Светлоярского м</w:t>
      </w:r>
      <w:r w:rsidRPr="00474DEC">
        <w:rPr>
          <w:rFonts w:ascii="Arial" w:hAnsi="Arial" w:cs="Arial"/>
        </w:rPr>
        <w:t>у</w:t>
      </w:r>
      <w:r w:rsidRPr="00474DEC">
        <w:rPr>
          <w:rFonts w:ascii="Arial" w:hAnsi="Arial" w:cs="Arial"/>
        </w:rPr>
        <w:t>ниципального района Волгоградской области.</w:t>
      </w:r>
    </w:p>
    <w:p w:rsidR="002F3060" w:rsidRPr="00272C4A" w:rsidRDefault="002F3060" w:rsidP="002F3060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2F3060" w:rsidRPr="00AC24F9" w:rsidRDefault="002F3060" w:rsidP="002F306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</w:rPr>
      </w:pPr>
      <w:r w:rsidRPr="00272C4A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</w:t>
      </w:r>
      <w:r>
        <w:rPr>
          <w:rFonts w:ascii="Arial" w:hAnsi="Arial" w:cs="Arial"/>
        </w:rPr>
        <w:t xml:space="preserve"> Волгоградской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ласти </w:t>
      </w:r>
      <w:proofErr w:type="spellStart"/>
      <w:r>
        <w:rPr>
          <w:rFonts w:ascii="Arial" w:hAnsi="Arial" w:cs="Arial"/>
        </w:rPr>
        <w:t>Подхватилину</w:t>
      </w:r>
      <w:proofErr w:type="spellEnd"/>
      <w:r>
        <w:rPr>
          <w:rFonts w:ascii="Arial" w:hAnsi="Arial" w:cs="Arial"/>
        </w:rPr>
        <w:t xml:space="preserve"> О.И.</w:t>
      </w:r>
    </w:p>
    <w:p w:rsidR="002F3060" w:rsidRDefault="002F3060" w:rsidP="002F3060">
      <w:pPr>
        <w:spacing w:line="240" w:lineRule="auto"/>
        <w:ind w:firstLine="0"/>
        <w:rPr>
          <w:rFonts w:ascii="Arial" w:hAnsi="Arial" w:cs="Arial"/>
        </w:rPr>
      </w:pPr>
    </w:p>
    <w:p w:rsidR="002F3060" w:rsidRDefault="002F3060" w:rsidP="002F3060">
      <w:pPr>
        <w:spacing w:line="240" w:lineRule="auto"/>
        <w:ind w:firstLine="0"/>
        <w:rPr>
          <w:rFonts w:ascii="Arial" w:hAnsi="Arial" w:cs="Arial"/>
        </w:rPr>
      </w:pPr>
    </w:p>
    <w:p w:rsidR="002F3060" w:rsidRDefault="002359FF" w:rsidP="002F3060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F3060" w:rsidRPr="00272C4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2F3060">
        <w:rPr>
          <w:rFonts w:ascii="Arial" w:hAnsi="Arial" w:cs="Arial"/>
        </w:rPr>
        <w:t xml:space="preserve"> муниципального района </w:t>
      </w:r>
      <w:r w:rsidR="002F3060">
        <w:rPr>
          <w:rFonts w:ascii="Arial" w:hAnsi="Arial" w:cs="Arial"/>
        </w:rPr>
        <w:tab/>
      </w:r>
      <w:r w:rsidR="002F3060">
        <w:rPr>
          <w:rFonts w:ascii="Arial" w:hAnsi="Arial" w:cs="Arial"/>
        </w:rPr>
        <w:tab/>
      </w:r>
      <w:r w:rsidR="002F3060">
        <w:rPr>
          <w:rFonts w:ascii="Arial" w:hAnsi="Arial" w:cs="Arial"/>
        </w:rPr>
        <w:tab/>
      </w:r>
      <w:r w:rsidR="002F3060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2F3060" w:rsidRDefault="002F3060" w:rsidP="002F3060">
      <w:pPr>
        <w:tabs>
          <w:tab w:val="left" w:pos="0"/>
        </w:tabs>
        <w:ind w:right="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Петров В.В.</w:t>
      </w:r>
    </w:p>
    <w:p w:rsidR="00DB523F" w:rsidRPr="00DB523F" w:rsidRDefault="00DB523F" w:rsidP="00DB523F">
      <w:pPr>
        <w:spacing w:line="240" w:lineRule="auto"/>
        <w:jc w:val="right"/>
        <w:rPr>
          <w:rFonts w:ascii="Arial" w:eastAsia="Calibri" w:hAnsi="Arial" w:cs="Arial"/>
        </w:rPr>
      </w:pPr>
      <w:r w:rsidRPr="00DB523F">
        <w:rPr>
          <w:rFonts w:ascii="Arial" w:eastAsia="Calibri" w:hAnsi="Arial" w:cs="Arial"/>
        </w:rPr>
        <w:lastRenderedPageBreak/>
        <w:t>УТВЕРЖДЕНА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</w:rPr>
      </w:pPr>
      <w:r w:rsidRPr="00DB523F">
        <w:rPr>
          <w:rFonts w:ascii="Arial" w:eastAsia="Calibri" w:hAnsi="Arial" w:cs="Arial"/>
        </w:rPr>
        <w:t xml:space="preserve">                                                          постановлением администрации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</w:rPr>
      </w:pPr>
      <w:r w:rsidRPr="00DB523F">
        <w:rPr>
          <w:rFonts w:ascii="Arial" w:eastAsia="Calibri" w:hAnsi="Arial" w:cs="Arial"/>
        </w:rPr>
        <w:t xml:space="preserve">                                                          </w:t>
      </w:r>
      <w:bookmarkStart w:id="0" w:name="_GoBack"/>
      <w:bookmarkEnd w:id="0"/>
      <w:r w:rsidRPr="00DB523F">
        <w:rPr>
          <w:rFonts w:ascii="Arial" w:eastAsia="Calibri" w:hAnsi="Arial" w:cs="Arial"/>
        </w:rPr>
        <w:t>Светлоярского муниципального рай</w:t>
      </w:r>
      <w:r w:rsidRPr="00DB523F">
        <w:rPr>
          <w:rFonts w:ascii="Arial" w:eastAsia="Calibri" w:hAnsi="Arial" w:cs="Arial"/>
        </w:rPr>
        <w:t>о</w:t>
      </w:r>
      <w:r w:rsidRPr="00DB523F">
        <w:rPr>
          <w:rFonts w:ascii="Arial" w:eastAsia="Calibri" w:hAnsi="Arial" w:cs="Arial"/>
        </w:rPr>
        <w:t>на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</w:rPr>
      </w:pPr>
      <w:r w:rsidRPr="00DB523F">
        <w:rPr>
          <w:rFonts w:ascii="Arial" w:eastAsia="Calibri" w:hAnsi="Arial" w:cs="Arial"/>
        </w:rPr>
        <w:t xml:space="preserve">                                                          Волгоградской области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</w:rPr>
      </w:pPr>
      <w:r w:rsidRPr="00DB523F">
        <w:rPr>
          <w:rFonts w:ascii="Arial" w:eastAsia="Calibri" w:hAnsi="Arial" w:cs="Arial"/>
        </w:rPr>
        <w:t xml:space="preserve">                                                          от ______________2021 № ______</w:t>
      </w:r>
    </w:p>
    <w:p w:rsidR="00DB523F" w:rsidRPr="00DB523F" w:rsidRDefault="00DB523F" w:rsidP="00DB523F">
      <w:pPr>
        <w:rPr>
          <w:rFonts w:eastAsia="Calibri"/>
          <w:sz w:val="28"/>
          <w:szCs w:val="22"/>
          <w:lang w:eastAsia="ar-SA"/>
        </w:rPr>
      </w:pPr>
    </w:p>
    <w:p w:rsidR="00DB523F" w:rsidRPr="00DB523F" w:rsidRDefault="00DB523F" w:rsidP="00DB523F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DB523F" w:rsidRPr="00DB523F" w:rsidRDefault="00DB523F" w:rsidP="00DB523F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DB523F" w:rsidRPr="00DB523F" w:rsidRDefault="00DB523F" w:rsidP="00DB523F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DB523F" w:rsidRPr="00DB523F" w:rsidRDefault="00DB523F" w:rsidP="00DB523F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DB523F" w:rsidRPr="00DB523F" w:rsidRDefault="00DB523F" w:rsidP="00DB523F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DB523F" w:rsidRPr="00DB523F" w:rsidRDefault="00DB523F" w:rsidP="00DB523F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DB523F" w:rsidRPr="00DB523F" w:rsidRDefault="00DB523F" w:rsidP="00DB523F">
      <w:pPr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Муниципальная  программа</w:t>
      </w:r>
    </w:p>
    <w:p w:rsidR="00DB523F" w:rsidRPr="00DB523F" w:rsidRDefault="00DB523F" w:rsidP="00DB523F">
      <w:pPr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«Повышение инвестиционной привлекательности Светлоярского муниц</w:t>
      </w:r>
      <w:r w:rsidRPr="00DB523F">
        <w:rPr>
          <w:rFonts w:ascii="Arial" w:eastAsia="Calibri" w:hAnsi="Arial" w:cs="Arial"/>
          <w:lang w:eastAsia="ar-SA"/>
        </w:rPr>
        <w:t>и</w:t>
      </w:r>
      <w:r w:rsidRPr="00DB523F">
        <w:rPr>
          <w:rFonts w:ascii="Arial" w:eastAsia="Calibri" w:hAnsi="Arial" w:cs="Arial"/>
          <w:lang w:eastAsia="ar-SA"/>
        </w:rPr>
        <w:t>пального района Волгоградской области на 2022-2024 годы»</w:t>
      </w:r>
    </w:p>
    <w:p w:rsidR="00DB523F" w:rsidRPr="00DB523F" w:rsidRDefault="00DB523F" w:rsidP="00DB523F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DB523F" w:rsidRPr="00DB523F" w:rsidRDefault="00DB523F" w:rsidP="00DB523F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DB523F" w:rsidRPr="00DB523F" w:rsidRDefault="00DB523F" w:rsidP="00DB523F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DB523F" w:rsidRPr="00DB523F" w:rsidRDefault="00DB523F" w:rsidP="00DB523F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DB523F" w:rsidRPr="00DB523F" w:rsidRDefault="00DB523F" w:rsidP="00DB523F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DB523F" w:rsidRPr="00DB523F" w:rsidRDefault="00DB523F" w:rsidP="00DB523F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DB523F" w:rsidRPr="00DB523F" w:rsidRDefault="00DB523F" w:rsidP="00DB523F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DB523F" w:rsidRPr="00DB523F" w:rsidRDefault="00DB523F" w:rsidP="00DB523F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DB523F" w:rsidRPr="00DB523F" w:rsidRDefault="00DB523F" w:rsidP="00DB523F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DB523F" w:rsidRPr="00DB523F" w:rsidRDefault="00DB523F" w:rsidP="00DB523F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DB523F" w:rsidRPr="00DB523F" w:rsidRDefault="00DB523F" w:rsidP="00DB523F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DB523F" w:rsidRPr="00DB523F" w:rsidRDefault="00DB523F" w:rsidP="00DB523F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DB523F" w:rsidRPr="00DB523F" w:rsidRDefault="00DB523F" w:rsidP="00DB523F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DB523F" w:rsidRPr="00DB523F" w:rsidRDefault="00DB523F" w:rsidP="00DB523F">
      <w:pPr>
        <w:keepNext/>
        <w:suppressAutoHyphens/>
        <w:spacing w:line="240" w:lineRule="auto"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DB523F" w:rsidRPr="00DB523F" w:rsidRDefault="00DB523F" w:rsidP="00DB523F">
      <w:pPr>
        <w:suppressAutoHyphens/>
        <w:spacing w:line="240" w:lineRule="auto"/>
        <w:ind w:firstLine="0"/>
        <w:jc w:val="center"/>
        <w:rPr>
          <w:rFonts w:ascii="Arial" w:hAnsi="Arial" w:cs="Arial"/>
          <w:sz w:val="26"/>
          <w:szCs w:val="20"/>
        </w:rPr>
      </w:pPr>
    </w:p>
    <w:p w:rsidR="00DB523F" w:rsidRPr="00DB523F" w:rsidRDefault="00DB523F" w:rsidP="00DB523F">
      <w:pPr>
        <w:suppressAutoHyphens/>
        <w:spacing w:line="240" w:lineRule="auto"/>
        <w:ind w:firstLine="0"/>
        <w:jc w:val="center"/>
        <w:rPr>
          <w:rFonts w:ascii="Arial" w:hAnsi="Arial" w:cs="Arial"/>
          <w:sz w:val="26"/>
          <w:szCs w:val="20"/>
        </w:rPr>
      </w:pPr>
    </w:p>
    <w:p w:rsidR="00DB523F" w:rsidRPr="00DB523F" w:rsidRDefault="00DB523F" w:rsidP="00DB523F">
      <w:pPr>
        <w:suppressAutoHyphens/>
        <w:spacing w:line="240" w:lineRule="auto"/>
        <w:ind w:firstLine="0"/>
        <w:jc w:val="center"/>
        <w:rPr>
          <w:rFonts w:ascii="Arial" w:hAnsi="Arial" w:cs="Arial"/>
          <w:sz w:val="26"/>
          <w:szCs w:val="20"/>
        </w:rPr>
      </w:pPr>
    </w:p>
    <w:p w:rsidR="00DB523F" w:rsidRPr="00DB523F" w:rsidRDefault="00DB523F" w:rsidP="00DB523F">
      <w:pPr>
        <w:suppressAutoHyphens/>
        <w:spacing w:line="240" w:lineRule="auto"/>
        <w:ind w:firstLine="0"/>
        <w:jc w:val="center"/>
        <w:rPr>
          <w:rFonts w:ascii="Arial" w:hAnsi="Arial" w:cs="Arial"/>
          <w:sz w:val="26"/>
          <w:szCs w:val="20"/>
        </w:rPr>
      </w:pPr>
    </w:p>
    <w:p w:rsidR="00DB523F" w:rsidRPr="00DB523F" w:rsidRDefault="00DB523F" w:rsidP="00DB523F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  <w:r w:rsidRPr="00DB523F">
        <w:rPr>
          <w:rFonts w:ascii="Arial" w:hAnsi="Arial" w:cs="Arial"/>
        </w:rPr>
        <w:lastRenderedPageBreak/>
        <w:t>ПАСПОРТ</w:t>
      </w:r>
    </w:p>
    <w:p w:rsidR="00DB523F" w:rsidRPr="00DB523F" w:rsidRDefault="00DB523F" w:rsidP="00DB523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</w:rPr>
      </w:pPr>
      <w:r w:rsidRPr="00DB523F">
        <w:rPr>
          <w:rFonts w:ascii="Arial" w:hAnsi="Arial" w:cs="Arial"/>
        </w:rPr>
        <w:t>муниципальной программы</w:t>
      </w:r>
    </w:p>
    <w:p w:rsidR="00DB523F" w:rsidRPr="00DB523F" w:rsidRDefault="00DB523F" w:rsidP="00DB523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321"/>
        <w:gridCol w:w="5381"/>
      </w:tblGrid>
      <w:tr w:rsidR="00DB523F" w:rsidRPr="00DB523F" w:rsidTr="00A36EE9"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№ </w:t>
            </w:r>
            <w:proofErr w:type="gramStart"/>
            <w:r w:rsidRPr="00DB523F">
              <w:rPr>
                <w:rFonts w:ascii="Arial" w:hAnsi="Arial" w:cs="Arial"/>
              </w:rPr>
              <w:t>п</w:t>
            </w:r>
            <w:proofErr w:type="gramEnd"/>
            <w:r w:rsidRPr="00DB523F">
              <w:rPr>
                <w:rFonts w:ascii="Arial" w:hAnsi="Arial" w:cs="Arial"/>
              </w:rPr>
              <w:t>/п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Наименование разделов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Краткое содержание раздела</w:t>
            </w:r>
          </w:p>
        </w:tc>
      </w:tr>
      <w:tr w:rsidR="00DB523F" w:rsidRPr="00DB523F" w:rsidTr="00A36EE9"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1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Наименование программы  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Муниципальная программа «Повышение и</w:t>
            </w:r>
            <w:r w:rsidRPr="00DB523F">
              <w:rPr>
                <w:rFonts w:ascii="Arial" w:eastAsia="Calibri" w:hAnsi="Arial" w:cs="Arial"/>
                <w:lang w:eastAsia="ar-SA"/>
              </w:rPr>
              <w:t>н</w:t>
            </w:r>
            <w:r w:rsidRPr="00DB523F">
              <w:rPr>
                <w:rFonts w:ascii="Arial" w:eastAsia="Calibri" w:hAnsi="Arial" w:cs="Arial"/>
                <w:lang w:eastAsia="ar-SA"/>
              </w:rPr>
              <w:t>вестиционной привлекательности Светлоя</w:t>
            </w:r>
            <w:r w:rsidRPr="00DB523F">
              <w:rPr>
                <w:rFonts w:ascii="Arial" w:eastAsia="Calibri" w:hAnsi="Arial" w:cs="Arial"/>
                <w:lang w:eastAsia="ar-SA"/>
              </w:rPr>
              <w:t>р</w:t>
            </w:r>
            <w:r w:rsidRPr="00DB523F">
              <w:rPr>
                <w:rFonts w:ascii="Arial" w:eastAsia="Calibri" w:hAnsi="Arial" w:cs="Arial"/>
                <w:lang w:eastAsia="ar-SA"/>
              </w:rPr>
              <w:t>ского муниципального района Волгоградской области на 2022-2024 годы» (далее - Пр</w:t>
            </w:r>
            <w:r w:rsidRPr="00DB523F">
              <w:rPr>
                <w:rFonts w:ascii="Arial" w:eastAsia="Calibri" w:hAnsi="Arial" w:cs="Arial"/>
                <w:lang w:eastAsia="ar-SA"/>
              </w:rPr>
              <w:t>о</w:t>
            </w:r>
            <w:r w:rsidRPr="00DB523F">
              <w:rPr>
                <w:rFonts w:ascii="Arial" w:eastAsia="Calibri" w:hAnsi="Arial" w:cs="Arial"/>
                <w:lang w:eastAsia="ar-SA"/>
              </w:rPr>
              <w:t>грамма)</w:t>
            </w:r>
          </w:p>
        </w:tc>
      </w:tr>
      <w:tr w:rsidR="00DB523F" w:rsidRPr="00DB523F" w:rsidTr="00A36EE9"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2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Муниципальный правовой акт, в соответствии с кот</w:t>
            </w:r>
            <w:r w:rsidRPr="00DB523F">
              <w:rPr>
                <w:rFonts w:ascii="Arial" w:hAnsi="Arial" w:cs="Arial"/>
              </w:rPr>
              <w:t>о</w:t>
            </w:r>
            <w:r w:rsidRPr="00DB523F">
              <w:rPr>
                <w:rFonts w:ascii="Arial" w:hAnsi="Arial" w:cs="Arial"/>
              </w:rPr>
              <w:t>рым разработана пр</w:t>
            </w:r>
            <w:r w:rsidRPr="00DB523F">
              <w:rPr>
                <w:rFonts w:ascii="Arial" w:hAnsi="Arial" w:cs="Arial"/>
              </w:rPr>
              <w:t>о</w:t>
            </w:r>
            <w:r w:rsidRPr="00DB523F">
              <w:rPr>
                <w:rFonts w:ascii="Arial" w:hAnsi="Arial" w:cs="Arial"/>
              </w:rPr>
              <w:t xml:space="preserve">грамма 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Распоряжение администрации Светлоярск</w:t>
            </w:r>
            <w:r w:rsidRPr="00DB523F">
              <w:rPr>
                <w:rFonts w:ascii="Arial" w:eastAsia="Calibri" w:hAnsi="Arial" w:cs="Arial"/>
                <w:lang w:eastAsia="ar-SA"/>
              </w:rPr>
              <w:t>о</w:t>
            </w:r>
            <w:r w:rsidRPr="00DB523F">
              <w:rPr>
                <w:rFonts w:ascii="Arial" w:eastAsia="Calibri" w:hAnsi="Arial" w:cs="Arial"/>
                <w:lang w:eastAsia="ar-SA"/>
              </w:rPr>
              <w:t>го муниципального района Волгоградской области от 01.10.2021 № 396-р «О разрабо</w:t>
            </w:r>
            <w:r w:rsidRPr="00DB523F">
              <w:rPr>
                <w:rFonts w:ascii="Arial" w:eastAsia="Calibri" w:hAnsi="Arial" w:cs="Arial"/>
                <w:lang w:eastAsia="ar-SA"/>
              </w:rPr>
              <w:t>т</w:t>
            </w:r>
            <w:r w:rsidRPr="00DB523F">
              <w:rPr>
                <w:rFonts w:ascii="Arial" w:eastAsia="Calibri" w:hAnsi="Arial" w:cs="Arial"/>
                <w:lang w:eastAsia="ar-SA"/>
              </w:rPr>
              <w:t>ке муниципальной программы «Повышение инвестиционной привлекательности Светл</w:t>
            </w:r>
            <w:r w:rsidRPr="00DB523F">
              <w:rPr>
                <w:rFonts w:ascii="Arial" w:eastAsia="Calibri" w:hAnsi="Arial" w:cs="Arial"/>
                <w:lang w:eastAsia="ar-SA"/>
              </w:rPr>
              <w:t>о</w:t>
            </w:r>
            <w:r w:rsidRPr="00DB523F">
              <w:rPr>
                <w:rFonts w:ascii="Arial" w:eastAsia="Calibri" w:hAnsi="Arial" w:cs="Arial"/>
                <w:lang w:eastAsia="ar-SA"/>
              </w:rPr>
              <w:t>ярского муниципального района Волгогра</w:t>
            </w:r>
            <w:r w:rsidRPr="00DB523F">
              <w:rPr>
                <w:rFonts w:ascii="Arial" w:eastAsia="Calibri" w:hAnsi="Arial" w:cs="Arial"/>
                <w:lang w:eastAsia="ar-SA"/>
              </w:rPr>
              <w:t>д</w:t>
            </w:r>
            <w:r w:rsidRPr="00DB523F">
              <w:rPr>
                <w:rFonts w:ascii="Arial" w:eastAsia="Calibri" w:hAnsi="Arial" w:cs="Arial"/>
                <w:lang w:eastAsia="ar-SA"/>
              </w:rPr>
              <w:t>ской области на 2022-2024 годы»</w:t>
            </w:r>
          </w:p>
        </w:tc>
      </w:tr>
      <w:tr w:rsidR="00DB523F" w:rsidRPr="00DB523F" w:rsidTr="00A36EE9">
        <w:trPr>
          <w:trHeight w:val="1527"/>
        </w:trPr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3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Обоснование для  разр</w:t>
            </w:r>
            <w:r w:rsidRPr="00DB523F">
              <w:rPr>
                <w:rFonts w:ascii="Arial" w:hAnsi="Arial" w:cs="Arial"/>
              </w:rPr>
              <w:t>а</w:t>
            </w:r>
            <w:r w:rsidRPr="00DB523F">
              <w:rPr>
                <w:rFonts w:ascii="Arial" w:hAnsi="Arial" w:cs="Arial"/>
              </w:rPr>
              <w:t>ботки программы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Федеральный </w:t>
            </w:r>
            <w:hyperlink r:id="rId9" w:history="1">
              <w:r w:rsidRPr="00DB523F">
                <w:rPr>
                  <w:rFonts w:ascii="Arial" w:hAnsi="Arial" w:cs="Arial"/>
                </w:rPr>
                <w:t>закон</w:t>
              </w:r>
            </w:hyperlink>
            <w:r w:rsidRPr="00DB523F">
              <w:rPr>
                <w:rFonts w:ascii="Arial" w:hAnsi="Arial" w:cs="Arial"/>
              </w:rPr>
              <w:t xml:space="preserve"> от 06.10.2003 № 131-ФЗ «Об общих принципах организации местного самоуправления в Российской Федерации», Закон Волгоградской области от 02.03.2010 № 2010-ОД «О государственной поддержке инвестиционной деятельности на территории Волгоградской области», Бюджетный кодекс Российской Федерации</w:t>
            </w:r>
          </w:p>
        </w:tc>
      </w:tr>
      <w:tr w:rsidR="00DB523F" w:rsidRPr="00DB523F" w:rsidTr="00A36EE9"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4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Заказчик   программы 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Администрация Светлоярского муниципал</w:t>
            </w:r>
            <w:r w:rsidRPr="00DB523F">
              <w:rPr>
                <w:rFonts w:ascii="Arial" w:hAnsi="Arial" w:cs="Arial"/>
              </w:rPr>
              <w:t>ь</w:t>
            </w:r>
            <w:r w:rsidRPr="00DB523F">
              <w:rPr>
                <w:rFonts w:ascii="Arial" w:hAnsi="Arial" w:cs="Arial"/>
              </w:rPr>
              <w:t>ного района Волгоградской области</w:t>
            </w:r>
          </w:p>
        </w:tc>
      </w:tr>
      <w:tr w:rsidR="00DB523F" w:rsidRPr="00DB523F" w:rsidTr="00A36EE9"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5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Координатор программы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Отдел экономики, развития предприним</w:t>
            </w:r>
            <w:r w:rsidRPr="00DB523F">
              <w:rPr>
                <w:rFonts w:ascii="Arial" w:hAnsi="Arial" w:cs="Arial"/>
              </w:rPr>
              <w:t>а</w:t>
            </w:r>
            <w:r w:rsidRPr="00DB523F">
              <w:rPr>
                <w:rFonts w:ascii="Arial" w:hAnsi="Arial" w:cs="Arial"/>
              </w:rPr>
              <w:t>тельства и защиты прав потребителей адм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нистрации Светлоярского муниципального района Волгоградской области</w:t>
            </w:r>
          </w:p>
        </w:tc>
      </w:tr>
      <w:tr w:rsidR="00DB523F" w:rsidRPr="00DB523F" w:rsidTr="00A36EE9"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6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Отдел экономики, развития предприним</w:t>
            </w:r>
            <w:r w:rsidRPr="00DB523F">
              <w:rPr>
                <w:rFonts w:ascii="Arial" w:hAnsi="Arial" w:cs="Arial"/>
              </w:rPr>
              <w:t>а</w:t>
            </w:r>
            <w:r w:rsidRPr="00DB523F">
              <w:rPr>
                <w:rFonts w:ascii="Arial" w:hAnsi="Arial" w:cs="Arial"/>
              </w:rPr>
              <w:t>тельства и защиты прав потребителей адм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нистрации Светлоярского муниципального района Волгоградской области</w:t>
            </w:r>
          </w:p>
        </w:tc>
      </w:tr>
      <w:tr w:rsidR="00DB523F" w:rsidRPr="00DB523F" w:rsidTr="00A36EE9">
        <w:trPr>
          <w:trHeight w:val="1118"/>
        </w:trPr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7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Цели программы, важне</w:t>
            </w:r>
            <w:r w:rsidRPr="00DB523F">
              <w:rPr>
                <w:rFonts w:ascii="Arial" w:hAnsi="Arial" w:cs="Arial"/>
              </w:rPr>
              <w:t>й</w:t>
            </w:r>
            <w:r w:rsidRPr="00DB523F">
              <w:rPr>
                <w:rFonts w:ascii="Arial" w:hAnsi="Arial" w:cs="Arial"/>
              </w:rPr>
              <w:t>шие целевые показатели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Основной целью Программы является фо</w:t>
            </w:r>
            <w:r w:rsidRPr="00DB523F">
              <w:rPr>
                <w:rFonts w:ascii="Arial" w:hAnsi="Arial" w:cs="Arial"/>
              </w:rPr>
              <w:t>р</w:t>
            </w:r>
            <w:r w:rsidRPr="00DB523F">
              <w:rPr>
                <w:rFonts w:ascii="Arial" w:hAnsi="Arial" w:cs="Arial"/>
              </w:rPr>
              <w:t>мирование на территории Светлоярского м</w:t>
            </w:r>
            <w:r w:rsidRPr="00DB523F">
              <w:rPr>
                <w:rFonts w:ascii="Arial" w:hAnsi="Arial" w:cs="Arial"/>
              </w:rPr>
              <w:t>у</w:t>
            </w:r>
            <w:r w:rsidRPr="00DB523F">
              <w:rPr>
                <w:rFonts w:ascii="Arial" w:hAnsi="Arial" w:cs="Arial"/>
              </w:rPr>
              <w:t>ниципального района Волгоградской области условий, благоприятных для роста инвест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ционной активности, обеспечивающей эк</w:t>
            </w:r>
            <w:r w:rsidRPr="00DB523F">
              <w:rPr>
                <w:rFonts w:ascii="Arial" w:hAnsi="Arial" w:cs="Arial"/>
              </w:rPr>
              <w:t>о</w:t>
            </w:r>
            <w:r w:rsidRPr="00DB523F">
              <w:rPr>
                <w:rFonts w:ascii="Arial" w:hAnsi="Arial" w:cs="Arial"/>
              </w:rPr>
              <w:t>номический подъем и повышение уровня жизни населения.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Целевые показатели: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- количество разработанных нормативных правовых актов, способствующих привлеч</w:t>
            </w:r>
            <w:r w:rsidRPr="00DB523F">
              <w:rPr>
                <w:rFonts w:ascii="Arial" w:hAnsi="Arial" w:cs="Arial"/>
              </w:rPr>
              <w:t>е</w:t>
            </w:r>
            <w:r w:rsidRPr="00DB523F">
              <w:rPr>
                <w:rFonts w:ascii="Arial" w:hAnsi="Arial" w:cs="Arial"/>
              </w:rPr>
              <w:t>нию инвестиций в экономику Светлоярского муниципального района Волгоградской обл</w:t>
            </w:r>
            <w:r w:rsidRPr="00DB523F">
              <w:rPr>
                <w:rFonts w:ascii="Arial" w:hAnsi="Arial" w:cs="Arial"/>
              </w:rPr>
              <w:t>а</w:t>
            </w:r>
            <w:r w:rsidRPr="00DB523F">
              <w:rPr>
                <w:rFonts w:ascii="Arial" w:hAnsi="Arial" w:cs="Arial"/>
              </w:rPr>
              <w:t>сти;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- количество разработанных паспортов инв</w:t>
            </w:r>
            <w:r w:rsidRPr="00DB523F">
              <w:rPr>
                <w:rFonts w:ascii="Arial" w:hAnsi="Arial" w:cs="Arial"/>
              </w:rPr>
              <w:t>е</w:t>
            </w:r>
            <w:r w:rsidRPr="00DB523F">
              <w:rPr>
                <w:rFonts w:ascii="Arial" w:hAnsi="Arial" w:cs="Arial"/>
              </w:rPr>
              <w:t>стиционных площадок Светлоярского мун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ципального района Волгоградской области;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lastRenderedPageBreak/>
              <w:t xml:space="preserve">- количество  изданных </w:t>
            </w:r>
            <w:proofErr w:type="spellStart"/>
            <w:r w:rsidRPr="00DB523F">
              <w:rPr>
                <w:rFonts w:ascii="Arial" w:hAnsi="Arial" w:cs="Arial"/>
              </w:rPr>
              <w:t>рекламно</w:t>
            </w:r>
            <w:proofErr w:type="spellEnd"/>
            <w:r w:rsidRPr="00DB523F">
              <w:rPr>
                <w:rFonts w:ascii="Arial" w:hAnsi="Arial" w:cs="Arial"/>
              </w:rPr>
              <w:t xml:space="preserve"> – инфо</w:t>
            </w:r>
            <w:r w:rsidRPr="00DB523F">
              <w:rPr>
                <w:rFonts w:ascii="Arial" w:hAnsi="Arial" w:cs="Arial"/>
              </w:rPr>
              <w:t>р</w:t>
            </w:r>
            <w:r w:rsidRPr="00DB523F">
              <w:rPr>
                <w:rFonts w:ascii="Arial" w:hAnsi="Arial" w:cs="Arial"/>
              </w:rPr>
              <w:t>мационных материалов об инвестиционном потенциале Светлоярского муниципального района Волгоградской области;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- актуальный и функционирующий инвест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ционный портал на официальном сайте Светлоярского муниципального района Во</w:t>
            </w:r>
            <w:r w:rsidRPr="00DB523F">
              <w:rPr>
                <w:rFonts w:ascii="Arial" w:hAnsi="Arial" w:cs="Arial"/>
              </w:rPr>
              <w:t>л</w:t>
            </w:r>
            <w:r w:rsidRPr="00DB523F">
              <w:rPr>
                <w:rFonts w:ascii="Arial" w:hAnsi="Arial" w:cs="Arial"/>
              </w:rPr>
              <w:t>гоградской области</w:t>
            </w:r>
          </w:p>
        </w:tc>
      </w:tr>
      <w:tr w:rsidR="00DB523F" w:rsidRPr="00DB523F" w:rsidTr="00A36EE9">
        <w:trPr>
          <w:trHeight w:val="1362"/>
        </w:trPr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Задачами программы являются: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- формирование правовых основ, обеспеч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 xml:space="preserve">вающих благоприятный инвестиционный климат; 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- распространение информации об </w:t>
            </w:r>
            <w:proofErr w:type="spellStart"/>
            <w:r w:rsidRPr="00DB523F">
              <w:rPr>
                <w:rFonts w:ascii="Arial" w:hAnsi="Arial" w:cs="Arial"/>
              </w:rPr>
              <w:t>инвест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ционно</w:t>
            </w:r>
            <w:proofErr w:type="spellEnd"/>
            <w:r w:rsidRPr="00DB523F">
              <w:rPr>
                <w:rFonts w:ascii="Arial" w:hAnsi="Arial" w:cs="Arial"/>
              </w:rPr>
              <w:t>–привлекательном имидже Светлоя</w:t>
            </w:r>
            <w:r w:rsidRPr="00DB523F">
              <w:rPr>
                <w:rFonts w:ascii="Arial" w:hAnsi="Arial" w:cs="Arial"/>
              </w:rPr>
              <w:t>р</w:t>
            </w:r>
            <w:r w:rsidRPr="00DB523F">
              <w:rPr>
                <w:rFonts w:ascii="Arial" w:hAnsi="Arial" w:cs="Arial"/>
              </w:rPr>
              <w:t>ского муниципального района Волгоградской области</w:t>
            </w:r>
          </w:p>
        </w:tc>
      </w:tr>
      <w:tr w:rsidR="00DB523F" w:rsidRPr="00DB523F" w:rsidTr="00A36EE9">
        <w:trPr>
          <w:trHeight w:val="2399"/>
        </w:trPr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9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1. Разработка и обновление методологич</w:t>
            </w:r>
            <w:r w:rsidRPr="00DB523F">
              <w:rPr>
                <w:rFonts w:ascii="Arial" w:eastAsia="Calibri" w:hAnsi="Arial" w:cs="Arial"/>
                <w:lang w:eastAsia="ar-SA"/>
              </w:rPr>
              <w:t>е</w:t>
            </w:r>
            <w:r w:rsidRPr="00DB523F">
              <w:rPr>
                <w:rFonts w:ascii="Arial" w:eastAsia="Calibri" w:hAnsi="Arial" w:cs="Arial"/>
                <w:lang w:eastAsia="ar-SA"/>
              </w:rPr>
              <w:t>ской и нормативно-правовой базы по инв</w:t>
            </w:r>
            <w:r w:rsidRPr="00DB523F">
              <w:rPr>
                <w:rFonts w:ascii="Arial" w:eastAsia="Calibri" w:hAnsi="Arial" w:cs="Arial"/>
                <w:lang w:eastAsia="ar-SA"/>
              </w:rPr>
              <w:t>е</w:t>
            </w:r>
            <w:r w:rsidRPr="00DB523F">
              <w:rPr>
                <w:rFonts w:ascii="Arial" w:eastAsia="Calibri" w:hAnsi="Arial" w:cs="Arial"/>
                <w:lang w:eastAsia="ar-SA"/>
              </w:rPr>
              <w:t>стиционной деятельности Светлоярского м</w:t>
            </w:r>
            <w:r w:rsidRPr="00DB523F">
              <w:rPr>
                <w:rFonts w:ascii="Arial" w:eastAsia="Calibri" w:hAnsi="Arial" w:cs="Arial"/>
                <w:lang w:eastAsia="ar-SA"/>
              </w:rPr>
              <w:t>у</w:t>
            </w:r>
            <w:r w:rsidRPr="00DB523F">
              <w:rPr>
                <w:rFonts w:ascii="Arial" w:eastAsia="Calibri" w:hAnsi="Arial" w:cs="Arial"/>
                <w:lang w:eastAsia="ar-SA"/>
              </w:rPr>
              <w:t>ниципального района</w:t>
            </w:r>
            <w:r w:rsidRPr="00DB523F">
              <w:rPr>
                <w:rFonts w:ascii="Arial" w:hAnsi="Arial" w:cs="Arial"/>
              </w:rPr>
              <w:t xml:space="preserve"> </w:t>
            </w:r>
            <w:r w:rsidRPr="00DB523F">
              <w:rPr>
                <w:rFonts w:ascii="Arial" w:eastAsia="Calibri" w:hAnsi="Arial" w:cs="Arial"/>
                <w:lang w:eastAsia="ar-SA"/>
              </w:rPr>
              <w:t>Волгоградской обл</w:t>
            </w:r>
            <w:r w:rsidRPr="00DB523F">
              <w:rPr>
                <w:rFonts w:ascii="Arial" w:eastAsia="Calibri" w:hAnsi="Arial" w:cs="Arial"/>
                <w:lang w:eastAsia="ar-SA"/>
              </w:rPr>
              <w:t>а</w:t>
            </w:r>
            <w:r w:rsidRPr="00DB523F">
              <w:rPr>
                <w:rFonts w:ascii="Arial" w:eastAsia="Calibri" w:hAnsi="Arial" w:cs="Arial"/>
                <w:lang w:eastAsia="ar-SA"/>
              </w:rPr>
              <w:t>сти;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2. Участие (организация) администрации Светлоярского муниципального района Во</w:t>
            </w:r>
            <w:r w:rsidRPr="00DB523F">
              <w:rPr>
                <w:rFonts w:ascii="Arial" w:eastAsia="Calibri" w:hAnsi="Arial" w:cs="Arial"/>
                <w:lang w:eastAsia="ar-SA"/>
              </w:rPr>
              <w:t>л</w:t>
            </w:r>
            <w:r w:rsidRPr="00DB523F">
              <w:rPr>
                <w:rFonts w:ascii="Arial" w:eastAsia="Calibri" w:hAnsi="Arial" w:cs="Arial"/>
                <w:lang w:eastAsia="ar-SA"/>
              </w:rPr>
              <w:t>гоградской области в работе тематических выставок, ярмарок, «круглых столов»;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3. Изучение и применение передового опыта других муниципальных образований в фо</w:t>
            </w:r>
            <w:r w:rsidRPr="00DB523F">
              <w:rPr>
                <w:rFonts w:ascii="Arial" w:eastAsia="Calibri" w:hAnsi="Arial" w:cs="Arial"/>
                <w:lang w:eastAsia="ar-SA"/>
              </w:rPr>
              <w:t>р</w:t>
            </w:r>
            <w:r w:rsidRPr="00DB523F">
              <w:rPr>
                <w:rFonts w:ascii="Arial" w:eastAsia="Calibri" w:hAnsi="Arial" w:cs="Arial"/>
                <w:lang w:eastAsia="ar-SA"/>
              </w:rPr>
              <w:t>мировании и реализации местной инвест</w:t>
            </w:r>
            <w:r w:rsidRPr="00DB523F">
              <w:rPr>
                <w:rFonts w:ascii="Arial" w:eastAsia="Calibri" w:hAnsi="Arial" w:cs="Arial"/>
                <w:lang w:eastAsia="ar-SA"/>
              </w:rPr>
              <w:t>и</w:t>
            </w:r>
            <w:r w:rsidRPr="00DB523F">
              <w:rPr>
                <w:rFonts w:ascii="Arial" w:eastAsia="Calibri" w:hAnsi="Arial" w:cs="Arial"/>
                <w:lang w:eastAsia="ar-SA"/>
              </w:rPr>
              <w:t>ционной политики;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4. Актуализация и организация функцион</w:t>
            </w:r>
            <w:r w:rsidRPr="00DB523F">
              <w:rPr>
                <w:rFonts w:ascii="Arial" w:eastAsia="Calibri" w:hAnsi="Arial" w:cs="Arial"/>
                <w:lang w:eastAsia="ar-SA"/>
              </w:rPr>
              <w:t>и</w:t>
            </w:r>
            <w:r w:rsidRPr="00DB523F">
              <w:rPr>
                <w:rFonts w:ascii="Arial" w:eastAsia="Calibri" w:hAnsi="Arial" w:cs="Arial"/>
                <w:lang w:eastAsia="ar-SA"/>
              </w:rPr>
              <w:t>рования инвестиционного портала;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5. Издание рекламно-информационных м</w:t>
            </w:r>
            <w:r w:rsidRPr="00DB523F">
              <w:rPr>
                <w:rFonts w:ascii="Arial" w:eastAsia="Calibri" w:hAnsi="Arial" w:cs="Arial"/>
                <w:lang w:eastAsia="ar-SA"/>
              </w:rPr>
              <w:t>а</w:t>
            </w:r>
            <w:r w:rsidRPr="00DB523F">
              <w:rPr>
                <w:rFonts w:ascii="Arial" w:eastAsia="Calibri" w:hAnsi="Arial" w:cs="Arial"/>
                <w:lang w:eastAsia="ar-SA"/>
              </w:rPr>
              <w:t>териалов, презентационного материала об инвестиционном потенциале Светлоярского муниципального района</w:t>
            </w:r>
            <w:r w:rsidRPr="00DB523F">
              <w:rPr>
                <w:rFonts w:ascii="Arial" w:hAnsi="Arial" w:cs="Arial"/>
              </w:rPr>
              <w:t xml:space="preserve"> </w:t>
            </w:r>
            <w:r w:rsidRPr="00DB523F">
              <w:rPr>
                <w:rFonts w:ascii="Arial" w:eastAsia="Calibri" w:hAnsi="Arial" w:cs="Arial"/>
                <w:lang w:eastAsia="ar-SA"/>
              </w:rPr>
              <w:t>Волгоградской обл</w:t>
            </w:r>
            <w:r w:rsidRPr="00DB523F">
              <w:rPr>
                <w:rFonts w:ascii="Arial" w:eastAsia="Calibri" w:hAnsi="Arial" w:cs="Arial"/>
                <w:lang w:eastAsia="ar-SA"/>
              </w:rPr>
              <w:t>а</w:t>
            </w:r>
            <w:r w:rsidRPr="00DB523F">
              <w:rPr>
                <w:rFonts w:ascii="Arial" w:eastAsia="Calibri" w:hAnsi="Arial" w:cs="Arial"/>
                <w:lang w:eastAsia="ar-SA"/>
              </w:rPr>
              <w:t>сти;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en-US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6. </w:t>
            </w:r>
            <w:r w:rsidRPr="00DB523F">
              <w:rPr>
                <w:rFonts w:ascii="Arial" w:eastAsia="Calibri" w:hAnsi="Arial" w:cs="Arial"/>
                <w:lang w:eastAsia="en-US"/>
              </w:rPr>
              <w:t>Изготовление презентационного ролика, презентации;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en-US"/>
              </w:rPr>
            </w:pPr>
            <w:r w:rsidRPr="00DB523F">
              <w:rPr>
                <w:rFonts w:ascii="Arial" w:eastAsia="Calibri" w:hAnsi="Arial" w:cs="Arial"/>
                <w:lang w:eastAsia="en-US"/>
              </w:rPr>
              <w:t>7. Размещение информации об инвестиц</w:t>
            </w:r>
            <w:r w:rsidRPr="00DB523F">
              <w:rPr>
                <w:rFonts w:ascii="Arial" w:eastAsia="Calibri" w:hAnsi="Arial" w:cs="Arial"/>
                <w:lang w:eastAsia="en-US"/>
              </w:rPr>
              <w:t>и</w:t>
            </w:r>
            <w:r w:rsidRPr="00DB523F">
              <w:rPr>
                <w:rFonts w:ascii="Arial" w:eastAsia="Calibri" w:hAnsi="Arial" w:cs="Arial"/>
                <w:lang w:eastAsia="en-US"/>
              </w:rPr>
              <w:t>онном потенциале Светлоярского муниц</w:t>
            </w:r>
            <w:r w:rsidRPr="00DB523F">
              <w:rPr>
                <w:rFonts w:ascii="Arial" w:eastAsia="Calibri" w:hAnsi="Arial" w:cs="Arial"/>
                <w:lang w:eastAsia="en-US"/>
              </w:rPr>
              <w:t>и</w:t>
            </w:r>
            <w:r w:rsidRPr="00DB523F">
              <w:rPr>
                <w:rFonts w:ascii="Arial" w:eastAsia="Calibri" w:hAnsi="Arial" w:cs="Arial"/>
                <w:lang w:eastAsia="en-US"/>
              </w:rPr>
              <w:t>пального района</w:t>
            </w:r>
            <w:r w:rsidRPr="00DB523F">
              <w:rPr>
                <w:rFonts w:ascii="Arial" w:hAnsi="Arial" w:cs="Arial"/>
              </w:rPr>
              <w:t xml:space="preserve"> </w:t>
            </w:r>
            <w:r w:rsidRPr="00DB523F">
              <w:rPr>
                <w:rFonts w:ascii="Arial" w:eastAsia="Calibri" w:hAnsi="Arial" w:cs="Arial"/>
                <w:lang w:eastAsia="en-US"/>
              </w:rPr>
              <w:t>Волгоградской области в СМИ, на сайтах в сети Интернет;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en-US"/>
              </w:rPr>
            </w:pPr>
            <w:r w:rsidRPr="00DB523F">
              <w:rPr>
                <w:rFonts w:ascii="Arial" w:eastAsia="Calibri" w:hAnsi="Arial" w:cs="Arial"/>
                <w:lang w:eastAsia="en-US"/>
              </w:rPr>
              <w:t>8. Актуализация информации о земельных участках для реализации инвестиционных проектов</w:t>
            </w:r>
          </w:p>
        </w:tc>
      </w:tr>
      <w:tr w:rsidR="00DB523F" w:rsidRPr="00DB523F" w:rsidTr="00A36EE9"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10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2022-2024 года, в один этап</w:t>
            </w:r>
          </w:p>
        </w:tc>
      </w:tr>
      <w:tr w:rsidR="00DB523F" w:rsidRPr="00DB523F" w:rsidTr="00A36EE9"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11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Исполнители программы, подпрограмм и основных мероприятий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Отдел экономики, развития предприним</w:t>
            </w:r>
            <w:r w:rsidRPr="00DB523F">
              <w:rPr>
                <w:rFonts w:ascii="Arial" w:eastAsia="Calibri" w:hAnsi="Arial" w:cs="Arial"/>
                <w:lang w:eastAsia="ar-SA"/>
              </w:rPr>
              <w:t>а</w:t>
            </w:r>
            <w:r w:rsidRPr="00DB523F">
              <w:rPr>
                <w:rFonts w:ascii="Arial" w:eastAsia="Calibri" w:hAnsi="Arial" w:cs="Arial"/>
                <w:lang w:eastAsia="ar-SA"/>
              </w:rPr>
              <w:t>тельства и защиты прав потребителей адм</w:t>
            </w:r>
            <w:r w:rsidRPr="00DB523F">
              <w:rPr>
                <w:rFonts w:ascii="Arial" w:eastAsia="Calibri" w:hAnsi="Arial" w:cs="Arial"/>
                <w:lang w:eastAsia="ar-SA"/>
              </w:rPr>
              <w:t>и</w:t>
            </w:r>
            <w:r w:rsidRPr="00DB523F">
              <w:rPr>
                <w:rFonts w:ascii="Arial" w:eastAsia="Calibri" w:hAnsi="Arial" w:cs="Arial"/>
                <w:lang w:eastAsia="ar-SA"/>
              </w:rPr>
              <w:t xml:space="preserve">нистрации Светлоярского муниципального района Волгоградской области </w:t>
            </w:r>
          </w:p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Соисполнители: </w:t>
            </w:r>
          </w:p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lastRenderedPageBreak/>
              <w:t>отдел бюджетно-финансовой политики,  о</w:t>
            </w:r>
            <w:r w:rsidRPr="00DB523F">
              <w:rPr>
                <w:rFonts w:ascii="Arial" w:hAnsi="Arial" w:cs="Arial"/>
              </w:rPr>
              <w:t>т</w:t>
            </w:r>
            <w:r w:rsidRPr="00DB523F">
              <w:rPr>
                <w:rFonts w:ascii="Arial" w:hAnsi="Arial" w:cs="Arial"/>
              </w:rPr>
              <w:t xml:space="preserve">дел архитектуры, строительства и ЖКХ, </w:t>
            </w:r>
          </w:p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hAnsi="Arial" w:cs="Arial"/>
              </w:rPr>
              <w:t>отдел по сельскому хозяйству и продовол</w:t>
            </w:r>
            <w:r w:rsidRPr="00DB523F">
              <w:rPr>
                <w:rFonts w:ascii="Arial" w:hAnsi="Arial" w:cs="Arial"/>
              </w:rPr>
              <w:t>ь</w:t>
            </w:r>
            <w:r w:rsidRPr="00DB523F">
              <w:rPr>
                <w:rFonts w:ascii="Arial" w:hAnsi="Arial" w:cs="Arial"/>
              </w:rPr>
              <w:t>ствию, отдел по управлению муниципальным имуществом и земельными ресурсами адм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нистрации Светлоярского муниципального района Волгоградской области, МУ «ЦИТ».</w:t>
            </w:r>
          </w:p>
        </w:tc>
      </w:tr>
      <w:tr w:rsidR="00DB523F" w:rsidRPr="00DB523F" w:rsidTr="00A36EE9"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Объемы и источники ф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нансирования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Финансирование проекта Программы план</w:t>
            </w:r>
            <w:r w:rsidRPr="00DB523F">
              <w:rPr>
                <w:rFonts w:ascii="Arial" w:eastAsia="Calibri" w:hAnsi="Arial" w:cs="Arial"/>
                <w:lang w:eastAsia="ar-SA"/>
              </w:rPr>
              <w:t>и</w:t>
            </w:r>
            <w:r w:rsidRPr="00DB523F">
              <w:rPr>
                <w:rFonts w:ascii="Arial" w:eastAsia="Calibri" w:hAnsi="Arial" w:cs="Arial"/>
                <w:lang w:eastAsia="ar-SA"/>
              </w:rPr>
              <w:t>руется осуществлять за счет средств  бю</w:t>
            </w:r>
            <w:r w:rsidRPr="00DB523F">
              <w:rPr>
                <w:rFonts w:ascii="Arial" w:eastAsia="Calibri" w:hAnsi="Arial" w:cs="Arial"/>
                <w:lang w:eastAsia="ar-SA"/>
              </w:rPr>
              <w:t>д</w:t>
            </w:r>
            <w:r w:rsidRPr="00DB523F">
              <w:rPr>
                <w:rFonts w:ascii="Arial" w:eastAsia="Calibri" w:hAnsi="Arial" w:cs="Arial"/>
                <w:lang w:eastAsia="ar-SA"/>
              </w:rPr>
              <w:t xml:space="preserve">жета Светлоярского муниципального района Волгоградской области. </w:t>
            </w:r>
          </w:p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Общая сумма финансирования составит 150,0 тыс. рублей, в том числе: </w:t>
            </w:r>
          </w:p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 в 2022 году – 50,0 тыс. рублей;</w:t>
            </w:r>
          </w:p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 в 2023 году – 50,0 тыс. рублей;</w:t>
            </w:r>
          </w:p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 в 2024 году – 50,0 тыс. рублей.</w:t>
            </w:r>
          </w:p>
        </w:tc>
      </w:tr>
      <w:tr w:rsidR="00DB523F" w:rsidRPr="00DB523F" w:rsidTr="00A36EE9"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13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Ожидаемые конечные р</w:t>
            </w:r>
            <w:r w:rsidRPr="00DB523F">
              <w:rPr>
                <w:rFonts w:ascii="Arial" w:hAnsi="Arial" w:cs="Arial"/>
              </w:rPr>
              <w:t>е</w:t>
            </w:r>
            <w:r w:rsidRPr="00DB523F">
              <w:rPr>
                <w:rFonts w:ascii="Arial" w:hAnsi="Arial" w:cs="Arial"/>
              </w:rPr>
              <w:t>зультаты реализации пр</w:t>
            </w:r>
            <w:r w:rsidRPr="00DB523F">
              <w:rPr>
                <w:rFonts w:ascii="Arial" w:hAnsi="Arial" w:cs="Arial"/>
              </w:rPr>
              <w:t>о</w:t>
            </w:r>
            <w:r w:rsidRPr="00DB523F">
              <w:rPr>
                <w:rFonts w:ascii="Arial" w:hAnsi="Arial" w:cs="Arial"/>
              </w:rPr>
              <w:t>граммы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- количество разработанных нормативных правовых актов, способствующих привлеч</w:t>
            </w:r>
            <w:r w:rsidRPr="00DB523F">
              <w:rPr>
                <w:rFonts w:ascii="Arial" w:hAnsi="Arial" w:cs="Arial"/>
              </w:rPr>
              <w:t>е</w:t>
            </w:r>
            <w:r w:rsidRPr="00DB523F">
              <w:rPr>
                <w:rFonts w:ascii="Arial" w:hAnsi="Arial" w:cs="Arial"/>
              </w:rPr>
              <w:t>нию инвестиций в экономику Светлоярского муниципального района – 1 ед.;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- количество разработанных паспортов инв</w:t>
            </w:r>
            <w:r w:rsidRPr="00DB523F">
              <w:rPr>
                <w:rFonts w:ascii="Arial" w:hAnsi="Arial" w:cs="Arial"/>
              </w:rPr>
              <w:t>е</w:t>
            </w:r>
            <w:r w:rsidRPr="00DB523F">
              <w:rPr>
                <w:rFonts w:ascii="Arial" w:hAnsi="Arial" w:cs="Arial"/>
              </w:rPr>
              <w:t>стиционных площадок Светлоярского мун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ципального района – 3 ед.;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- изданные </w:t>
            </w:r>
            <w:proofErr w:type="spellStart"/>
            <w:r w:rsidRPr="00DB523F">
              <w:rPr>
                <w:rFonts w:ascii="Arial" w:hAnsi="Arial" w:cs="Arial"/>
              </w:rPr>
              <w:t>рекламно</w:t>
            </w:r>
            <w:proofErr w:type="spellEnd"/>
            <w:r w:rsidRPr="00DB523F">
              <w:rPr>
                <w:rFonts w:ascii="Arial" w:hAnsi="Arial" w:cs="Arial"/>
              </w:rPr>
              <w:t xml:space="preserve"> – информационные м</w:t>
            </w:r>
            <w:r w:rsidRPr="00DB523F">
              <w:rPr>
                <w:rFonts w:ascii="Arial" w:hAnsi="Arial" w:cs="Arial"/>
              </w:rPr>
              <w:t>а</w:t>
            </w:r>
            <w:r w:rsidRPr="00DB523F">
              <w:rPr>
                <w:rFonts w:ascii="Arial" w:hAnsi="Arial" w:cs="Arial"/>
              </w:rPr>
              <w:t>териалы об инвестиционном потенциале Светлоярского муниципального района – 300 экз.;</w:t>
            </w:r>
          </w:p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en-US"/>
              </w:rPr>
            </w:pPr>
            <w:r w:rsidRPr="00DB523F">
              <w:rPr>
                <w:rFonts w:ascii="Arial" w:hAnsi="Arial" w:cs="Arial"/>
              </w:rPr>
              <w:t>- актуализация инвестиционного портала на официальном сайте Светлоярского муниц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пального района Волгоградской области – 1 ед.</w:t>
            </w:r>
          </w:p>
        </w:tc>
      </w:tr>
      <w:tr w:rsidR="00DB523F" w:rsidRPr="00DB523F" w:rsidTr="00A36EE9">
        <w:tc>
          <w:tcPr>
            <w:tcW w:w="315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14</w:t>
            </w:r>
          </w:p>
        </w:tc>
        <w:tc>
          <w:tcPr>
            <w:tcW w:w="1788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Управление программой и </w:t>
            </w:r>
            <w:proofErr w:type="gramStart"/>
            <w:r w:rsidRPr="00DB523F">
              <w:rPr>
                <w:rFonts w:ascii="Arial" w:hAnsi="Arial" w:cs="Arial"/>
              </w:rPr>
              <w:t>контроль за</w:t>
            </w:r>
            <w:proofErr w:type="gramEnd"/>
            <w:r w:rsidRPr="00DB523F">
              <w:rPr>
                <w:rFonts w:ascii="Arial" w:hAnsi="Arial" w:cs="Arial"/>
              </w:rPr>
              <w:t xml:space="preserve"> ее реализац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 xml:space="preserve">ей         </w:t>
            </w:r>
          </w:p>
        </w:tc>
        <w:tc>
          <w:tcPr>
            <w:tcW w:w="2896" w:type="pct"/>
            <w:shd w:val="clear" w:color="auto" w:fill="auto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Управление Программой и </w:t>
            </w:r>
            <w:proofErr w:type="gramStart"/>
            <w:r w:rsidRPr="00DB523F">
              <w:rPr>
                <w:rFonts w:ascii="Arial" w:hAnsi="Arial" w:cs="Arial"/>
              </w:rPr>
              <w:t>контроль за</w:t>
            </w:r>
            <w:proofErr w:type="gramEnd"/>
            <w:r w:rsidRPr="00DB523F">
              <w:rPr>
                <w:rFonts w:ascii="Arial" w:hAnsi="Arial" w:cs="Arial"/>
              </w:rPr>
              <w:t xml:space="preserve"> её реализацией  осуществляется в порядке, определенном разделом 7.1 Порядка разр</w:t>
            </w:r>
            <w:r w:rsidRPr="00DB523F">
              <w:rPr>
                <w:rFonts w:ascii="Arial" w:hAnsi="Arial" w:cs="Arial"/>
              </w:rPr>
              <w:t>а</w:t>
            </w:r>
            <w:r w:rsidRPr="00DB523F">
              <w:rPr>
                <w:rFonts w:ascii="Arial" w:hAnsi="Arial" w:cs="Arial"/>
              </w:rPr>
              <w:t>ботки, формирования и реализации муниц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пальных программ, утвержденного постано</w:t>
            </w:r>
            <w:r w:rsidRPr="00DB523F">
              <w:rPr>
                <w:rFonts w:ascii="Arial" w:hAnsi="Arial" w:cs="Arial"/>
              </w:rPr>
              <w:t>в</w:t>
            </w:r>
            <w:r w:rsidRPr="00DB523F">
              <w:rPr>
                <w:rFonts w:ascii="Arial" w:hAnsi="Arial" w:cs="Arial"/>
              </w:rPr>
              <w:t>лением администрации Светлоярского мун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ципального района Волгоградской области от 13.08.2013 № 1665</w:t>
            </w:r>
          </w:p>
        </w:tc>
      </w:tr>
    </w:tbl>
    <w:p w:rsidR="00DB523F" w:rsidRPr="00DB523F" w:rsidRDefault="00DB523F" w:rsidP="00DB523F">
      <w:pPr>
        <w:tabs>
          <w:tab w:val="left" w:pos="7380"/>
        </w:tabs>
        <w:spacing w:after="200" w:line="276" w:lineRule="auto"/>
        <w:ind w:firstLine="680"/>
        <w:rPr>
          <w:rFonts w:ascii="Arial" w:eastAsia="Calibri" w:hAnsi="Arial" w:cs="Arial"/>
          <w:sz w:val="22"/>
          <w:szCs w:val="22"/>
          <w:lang w:eastAsia="en-US"/>
        </w:rPr>
      </w:pPr>
    </w:p>
    <w:p w:rsidR="00DB523F" w:rsidRPr="00DB523F" w:rsidRDefault="00DB523F" w:rsidP="00DB523F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DB523F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DB523F" w:rsidRPr="00DB523F" w:rsidRDefault="00DB523F" w:rsidP="00DB523F">
      <w:pPr>
        <w:numPr>
          <w:ilvl w:val="0"/>
          <w:numId w:val="3"/>
        </w:numPr>
        <w:tabs>
          <w:tab w:val="left" w:pos="7380"/>
        </w:tabs>
        <w:spacing w:after="200" w:line="240" w:lineRule="auto"/>
        <w:contextualSpacing/>
        <w:jc w:val="center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lastRenderedPageBreak/>
        <w:t>Содержание проблемы и обоснование необходимости её решения программным методом</w:t>
      </w:r>
    </w:p>
    <w:p w:rsidR="00DB523F" w:rsidRPr="00DB523F" w:rsidRDefault="00DB523F" w:rsidP="00DB523F">
      <w:pPr>
        <w:tabs>
          <w:tab w:val="left" w:pos="7380"/>
        </w:tabs>
        <w:spacing w:line="240" w:lineRule="auto"/>
        <w:ind w:left="1040" w:firstLine="0"/>
        <w:contextualSpacing/>
        <w:jc w:val="left"/>
        <w:rPr>
          <w:rFonts w:ascii="Arial" w:eastAsia="Calibri" w:hAnsi="Arial" w:cs="Arial"/>
          <w:lang w:eastAsia="en-US"/>
        </w:rPr>
      </w:pP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t>Одним из важнейших элементов экономической политики является э</w:t>
      </w:r>
      <w:r w:rsidRPr="00DB523F">
        <w:rPr>
          <w:rFonts w:ascii="Arial" w:eastAsia="Calibri" w:hAnsi="Arial" w:cs="Arial"/>
          <w:lang w:eastAsia="en-US"/>
        </w:rPr>
        <w:t>ф</w:t>
      </w:r>
      <w:r w:rsidRPr="00DB523F">
        <w:rPr>
          <w:rFonts w:ascii="Arial" w:eastAsia="Calibri" w:hAnsi="Arial" w:cs="Arial"/>
          <w:lang w:eastAsia="en-US"/>
        </w:rPr>
        <w:t>фективное управление инвестиционными процессами. Этот элемент организ</w:t>
      </w:r>
      <w:r w:rsidRPr="00DB523F">
        <w:rPr>
          <w:rFonts w:ascii="Arial" w:eastAsia="Calibri" w:hAnsi="Arial" w:cs="Arial"/>
          <w:lang w:eastAsia="en-US"/>
        </w:rPr>
        <w:t>а</w:t>
      </w:r>
      <w:r w:rsidRPr="00DB523F">
        <w:rPr>
          <w:rFonts w:ascii="Arial" w:eastAsia="Calibri" w:hAnsi="Arial" w:cs="Arial"/>
          <w:lang w:eastAsia="en-US"/>
        </w:rPr>
        <w:t>ции хозяйственной деятельности в муниципальном образовании предопред</w:t>
      </w:r>
      <w:r w:rsidRPr="00DB523F">
        <w:rPr>
          <w:rFonts w:ascii="Arial" w:eastAsia="Calibri" w:hAnsi="Arial" w:cs="Arial"/>
          <w:lang w:eastAsia="en-US"/>
        </w:rPr>
        <w:t>е</w:t>
      </w:r>
      <w:r w:rsidRPr="00DB523F">
        <w:rPr>
          <w:rFonts w:ascii="Arial" w:eastAsia="Calibri" w:hAnsi="Arial" w:cs="Arial"/>
          <w:lang w:eastAsia="en-US"/>
        </w:rPr>
        <w:t>ляет долгосрочные экономические результаты.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t>Администрация Светлоярского муниципального района Волгоградской области важным направлением своей деятельности считает создание на те</w:t>
      </w:r>
      <w:r w:rsidRPr="00DB523F">
        <w:rPr>
          <w:rFonts w:ascii="Arial" w:eastAsia="Calibri" w:hAnsi="Arial" w:cs="Arial"/>
          <w:lang w:eastAsia="en-US"/>
        </w:rPr>
        <w:t>р</w:t>
      </w:r>
      <w:r w:rsidRPr="00DB523F">
        <w:rPr>
          <w:rFonts w:ascii="Arial" w:eastAsia="Calibri" w:hAnsi="Arial" w:cs="Arial"/>
          <w:lang w:eastAsia="en-US"/>
        </w:rPr>
        <w:t>ритории муниципального образования благоприятных условий для осуществл</w:t>
      </w:r>
      <w:r w:rsidRPr="00DB523F">
        <w:rPr>
          <w:rFonts w:ascii="Arial" w:eastAsia="Calibri" w:hAnsi="Arial" w:cs="Arial"/>
          <w:lang w:eastAsia="en-US"/>
        </w:rPr>
        <w:t>е</w:t>
      </w:r>
      <w:r w:rsidRPr="00DB523F">
        <w:rPr>
          <w:rFonts w:ascii="Arial" w:eastAsia="Calibri" w:hAnsi="Arial" w:cs="Arial"/>
          <w:lang w:eastAsia="en-US"/>
        </w:rPr>
        <w:t>ния активной инвестиционной деятельности. Эти условия складываются из с</w:t>
      </w:r>
      <w:r w:rsidRPr="00DB523F">
        <w:rPr>
          <w:rFonts w:ascii="Arial" w:eastAsia="Calibri" w:hAnsi="Arial" w:cs="Arial"/>
          <w:lang w:eastAsia="en-US"/>
        </w:rPr>
        <w:t>о</w:t>
      </w:r>
      <w:r w:rsidRPr="00DB523F">
        <w:rPr>
          <w:rFonts w:ascii="Arial" w:eastAsia="Calibri" w:hAnsi="Arial" w:cs="Arial"/>
          <w:lang w:eastAsia="en-US"/>
        </w:rPr>
        <w:t>вокупности методологических, организационных, правовых и управленческих решений и мероприятий, а также согласованных действий органов исполн</w:t>
      </w:r>
      <w:r w:rsidRPr="00DB523F">
        <w:rPr>
          <w:rFonts w:ascii="Arial" w:eastAsia="Calibri" w:hAnsi="Arial" w:cs="Arial"/>
          <w:lang w:eastAsia="en-US"/>
        </w:rPr>
        <w:t>и</w:t>
      </w:r>
      <w:r w:rsidRPr="00DB523F">
        <w:rPr>
          <w:rFonts w:ascii="Arial" w:eastAsia="Calibri" w:hAnsi="Arial" w:cs="Arial"/>
          <w:lang w:eastAsia="en-US"/>
        </w:rPr>
        <w:t>тельной власти всех уровней и других заинтересованных организаций, напра</w:t>
      </w:r>
      <w:r w:rsidRPr="00DB523F">
        <w:rPr>
          <w:rFonts w:ascii="Arial" w:eastAsia="Calibri" w:hAnsi="Arial" w:cs="Arial"/>
          <w:lang w:eastAsia="en-US"/>
        </w:rPr>
        <w:t>в</w:t>
      </w:r>
      <w:r w:rsidRPr="00DB523F">
        <w:rPr>
          <w:rFonts w:ascii="Arial" w:eastAsia="Calibri" w:hAnsi="Arial" w:cs="Arial"/>
          <w:lang w:eastAsia="en-US"/>
        </w:rPr>
        <w:t>ленных на достижение главной цели инвестиционной политики муниципального образования – обеспечение экономического подъема за счет привлечения и</w:t>
      </w:r>
      <w:r w:rsidRPr="00DB523F">
        <w:rPr>
          <w:rFonts w:ascii="Arial" w:eastAsia="Calibri" w:hAnsi="Arial" w:cs="Arial"/>
          <w:lang w:eastAsia="en-US"/>
        </w:rPr>
        <w:t>н</w:t>
      </w:r>
      <w:r w:rsidRPr="00DB523F">
        <w:rPr>
          <w:rFonts w:ascii="Arial" w:eastAsia="Calibri" w:hAnsi="Arial" w:cs="Arial"/>
          <w:lang w:eastAsia="en-US"/>
        </w:rPr>
        <w:t>вестиций в реальный сектор экономики.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t>Происходящие в настоящее время изменения в социально-экономической сфере и характере взаимоотношений между субъектами инв</w:t>
      </w:r>
      <w:r w:rsidRPr="00DB523F">
        <w:rPr>
          <w:rFonts w:ascii="Arial" w:eastAsia="Calibri" w:hAnsi="Arial" w:cs="Arial"/>
          <w:lang w:eastAsia="en-US"/>
        </w:rPr>
        <w:t>е</w:t>
      </w:r>
      <w:r w:rsidRPr="00DB523F">
        <w:rPr>
          <w:rFonts w:ascii="Arial" w:eastAsia="Calibri" w:hAnsi="Arial" w:cs="Arial"/>
          <w:lang w:eastAsia="en-US"/>
        </w:rPr>
        <w:t>стиционной деятельности, проявляющиеся в ужесточении конкуренции между различными территориями, предприятиями за привлечение инвестиций, треб</w:t>
      </w:r>
      <w:r w:rsidRPr="00DB523F">
        <w:rPr>
          <w:rFonts w:ascii="Arial" w:eastAsia="Calibri" w:hAnsi="Arial" w:cs="Arial"/>
          <w:lang w:eastAsia="en-US"/>
        </w:rPr>
        <w:t>у</w:t>
      </w:r>
      <w:r w:rsidRPr="00DB523F">
        <w:rPr>
          <w:rFonts w:ascii="Arial" w:eastAsia="Calibri" w:hAnsi="Arial" w:cs="Arial"/>
          <w:lang w:eastAsia="en-US"/>
        </w:rPr>
        <w:t>ют новых подходов к проводимой инвестиционной политике.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t>Современная местная инвестиционная политика должна быть направл</w:t>
      </w:r>
      <w:r w:rsidRPr="00DB523F">
        <w:rPr>
          <w:rFonts w:ascii="Arial" w:eastAsia="Calibri" w:hAnsi="Arial" w:cs="Arial"/>
          <w:lang w:eastAsia="en-US"/>
        </w:rPr>
        <w:t>е</w:t>
      </w:r>
      <w:r w:rsidRPr="00DB523F">
        <w:rPr>
          <w:rFonts w:ascii="Arial" w:eastAsia="Calibri" w:hAnsi="Arial" w:cs="Arial"/>
          <w:lang w:eastAsia="en-US"/>
        </w:rPr>
        <w:t>на на поиск новых эффективных решений, которые позволят активизировать инвестиционные процессы на территории Светлоярского муниципального рай</w:t>
      </w:r>
      <w:r w:rsidRPr="00DB523F">
        <w:rPr>
          <w:rFonts w:ascii="Arial" w:eastAsia="Calibri" w:hAnsi="Arial" w:cs="Arial"/>
          <w:lang w:eastAsia="en-US"/>
        </w:rPr>
        <w:t>о</w:t>
      </w:r>
      <w:r w:rsidRPr="00DB523F">
        <w:rPr>
          <w:rFonts w:ascii="Arial" w:eastAsia="Calibri" w:hAnsi="Arial" w:cs="Arial"/>
          <w:lang w:eastAsia="en-US"/>
        </w:rPr>
        <w:t>на</w:t>
      </w:r>
      <w:r w:rsidRPr="00DB523F">
        <w:rPr>
          <w:rFonts w:ascii="Arial" w:hAnsi="Arial" w:cs="Arial"/>
        </w:rPr>
        <w:t xml:space="preserve"> </w:t>
      </w:r>
      <w:r w:rsidRPr="00DB523F">
        <w:rPr>
          <w:rFonts w:ascii="Arial" w:eastAsia="Calibri" w:hAnsi="Arial" w:cs="Arial"/>
          <w:lang w:eastAsia="en-US"/>
        </w:rPr>
        <w:t>Волгоградской области, способствующие реализации потенциала муниц</w:t>
      </w:r>
      <w:r w:rsidRPr="00DB523F">
        <w:rPr>
          <w:rFonts w:ascii="Arial" w:eastAsia="Calibri" w:hAnsi="Arial" w:cs="Arial"/>
          <w:lang w:eastAsia="en-US"/>
        </w:rPr>
        <w:t>и</w:t>
      </w:r>
      <w:r w:rsidRPr="00DB523F">
        <w:rPr>
          <w:rFonts w:ascii="Arial" w:eastAsia="Calibri" w:hAnsi="Arial" w:cs="Arial"/>
          <w:lang w:eastAsia="en-US"/>
        </w:rPr>
        <w:t xml:space="preserve">пального образования. 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t>Одним из основных направлений политики администрации Светлоярского муниципального района Волгоградской области является стимулирование и</w:t>
      </w:r>
      <w:r w:rsidRPr="00DB523F">
        <w:rPr>
          <w:rFonts w:ascii="Arial" w:eastAsia="Calibri" w:hAnsi="Arial" w:cs="Arial"/>
          <w:lang w:eastAsia="en-US"/>
        </w:rPr>
        <w:t>н</w:t>
      </w:r>
      <w:r w:rsidRPr="00DB523F">
        <w:rPr>
          <w:rFonts w:ascii="Arial" w:eastAsia="Calibri" w:hAnsi="Arial" w:cs="Arial"/>
          <w:lang w:eastAsia="en-US"/>
        </w:rPr>
        <w:t>вестиционной деятельности хозяйствующих субъектов, c целью создания новых производств и рабочих мест, что позволит увеличить налоговые отчисления во все уровни бюджетов. В целях реализации данного стратегического направл</w:t>
      </w:r>
      <w:r w:rsidRPr="00DB523F">
        <w:rPr>
          <w:rFonts w:ascii="Arial" w:eastAsia="Calibri" w:hAnsi="Arial" w:cs="Arial"/>
          <w:lang w:eastAsia="en-US"/>
        </w:rPr>
        <w:t>е</w:t>
      </w:r>
      <w:r w:rsidRPr="00DB523F">
        <w:rPr>
          <w:rFonts w:ascii="Arial" w:eastAsia="Calibri" w:hAnsi="Arial" w:cs="Arial"/>
          <w:lang w:eastAsia="en-US"/>
        </w:rPr>
        <w:t>ния необходимо повысить инвестиционную привлекательность территории Светлоярского муниципального района Волгоградской области для инвесторов, планирующих создать новые рабочие места с достойной заработной платой и высокой бюджетной эффективностью.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t>Необходимо привлечение инвестиций в реальный сектор экономики для обеспечения занятости и повышения уровня доходов местного населения, р</w:t>
      </w:r>
      <w:r w:rsidRPr="00DB523F">
        <w:rPr>
          <w:rFonts w:ascii="Arial" w:eastAsia="Calibri" w:hAnsi="Arial" w:cs="Arial"/>
          <w:lang w:eastAsia="en-US"/>
        </w:rPr>
        <w:t>о</w:t>
      </w:r>
      <w:r w:rsidRPr="00DB523F">
        <w:rPr>
          <w:rFonts w:ascii="Arial" w:eastAsia="Calibri" w:hAnsi="Arial" w:cs="Arial"/>
          <w:lang w:eastAsia="en-US"/>
        </w:rPr>
        <w:t>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t>Необходимость соблюдения комплексного и скоординированного подх</w:t>
      </w:r>
      <w:r w:rsidRPr="00DB523F">
        <w:rPr>
          <w:rFonts w:ascii="Arial" w:eastAsia="Calibri" w:hAnsi="Arial" w:cs="Arial"/>
          <w:lang w:eastAsia="en-US"/>
        </w:rPr>
        <w:t>о</w:t>
      </w:r>
      <w:r w:rsidRPr="00DB523F">
        <w:rPr>
          <w:rFonts w:ascii="Arial" w:eastAsia="Calibri" w:hAnsi="Arial" w:cs="Arial"/>
          <w:lang w:eastAsia="en-US"/>
        </w:rPr>
        <w:t>да к постановке и решению задач повышения инвестиционной привлекательн</w:t>
      </w:r>
      <w:r w:rsidRPr="00DB523F">
        <w:rPr>
          <w:rFonts w:ascii="Arial" w:eastAsia="Calibri" w:hAnsi="Arial" w:cs="Arial"/>
          <w:lang w:eastAsia="en-US"/>
        </w:rPr>
        <w:t>о</w:t>
      </w:r>
      <w:r w:rsidRPr="00DB523F">
        <w:rPr>
          <w:rFonts w:ascii="Arial" w:eastAsia="Calibri" w:hAnsi="Arial" w:cs="Arial"/>
          <w:lang w:eastAsia="en-US"/>
        </w:rPr>
        <w:t>сти Светлоярского муниципального района Волгоградской области подтве</w:t>
      </w:r>
      <w:r w:rsidRPr="00DB523F">
        <w:rPr>
          <w:rFonts w:ascii="Arial" w:eastAsia="Calibri" w:hAnsi="Arial" w:cs="Arial"/>
          <w:lang w:eastAsia="en-US"/>
        </w:rPr>
        <w:t>р</w:t>
      </w:r>
      <w:r w:rsidRPr="00DB523F">
        <w:rPr>
          <w:rFonts w:ascii="Arial" w:eastAsia="Calibri" w:hAnsi="Arial" w:cs="Arial"/>
          <w:lang w:eastAsia="en-US"/>
        </w:rPr>
        <w:t>ждает актуальность применения программно-целевого метода.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t>На федеральном уровне и уровне субъекта Российской Федерации в</w:t>
      </w:r>
      <w:r w:rsidRPr="00DB523F">
        <w:rPr>
          <w:rFonts w:ascii="Arial" w:eastAsia="Calibri" w:hAnsi="Arial" w:cs="Arial"/>
          <w:lang w:eastAsia="en-US"/>
        </w:rPr>
        <w:t>о</w:t>
      </w:r>
      <w:r w:rsidRPr="00DB523F">
        <w:rPr>
          <w:rFonts w:ascii="Arial" w:eastAsia="Calibri" w:hAnsi="Arial" w:cs="Arial"/>
          <w:lang w:eastAsia="en-US"/>
        </w:rPr>
        <w:t>просы осуществления государственного воздействия на формирование инв</w:t>
      </w:r>
      <w:r w:rsidRPr="00DB523F">
        <w:rPr>
          <w:rFonts w:ascii="Arial" w:eastAsia="Calibri" w:hAnsi="Arial" w:cs="Arial"/>
          <w:lang w:eastAsia="en-US"/>
        </w:rPr>
        <w:t>е</w:t>
      </w:r>
      <w:r w:rsidRPr="00DB523F">
        <w:rPr>
          <w:rFonts w:ascii="Arial" w:eastAsia="Calibri" w:hAnsi="Arial" w:cs="Arial"/>
          <w:lang w:eastAsia="en-US"/>
        </w:rPr>
        <w:t>стиционной привлекательности территории решаются через реализацию соо</w:t>
      </w:r>
      <w:r w:rsidRPr="00DB523F">
        <w:rPr>
          <w:rFonts w:ascii="Arial" w:eastAsia="Calibri" w:hAnsi="Arial" w:cs="Arial"/>
          <w:lang w:eastAsia="en-US"/>
        </w:rPr>
        <w:t>т</w:t>
      </w:r>
      <w:r w:rsidRPr="00DB523F">
        <w:rPr>
          <w:rFonts w:ascii="Arial" w:eastAsia="Calibri" w:hAnsi="Arial" w:cs="Arial"/>
          <w:lang w:eastAsia="en-US"/>
        </w:rPr>
        <w:t>ветствующих программ, что еще раз подтверждает необходимость формиров</w:t>
      </w:r>
      <w:r w:rsidRPr="00DB523F">
        <w:rPr>
          <w:rFonts w:ascii="Arial" w:eastAsia="Calibri" w:hAnsi="Arial" w:cs="Arial"/>
          <w:lang w:eastAsia="en-US"/>
        </w:rPr>
        <w:t>а</w:t>
      </w:r>
      <w:r w:rsidRPr="00DB523F">
        <w:rPr>
          <w:rFonts w:ascii="Arial" w:eastAsia="Calibri" w:hAnsi="Arial" w:cs="Arial"/>
          <w:lang w:eastAsia="en-US"/>
        </w:rPr>
        <w:t>ния аналогичного комплекса мер на уровне муниципального образования в ц</w:t>
      </w:r>
      <w:r w:rsidRPr="00DB523F">
        <w:rPr>
          <w:rFonts w:ascii="Arial" w:eastAsia="Calibri" w:hAnsi="Arial" w:cs="Arial"/>
          <w:lang w:eastAsia="en-US"/>
        </w:rPr>
        <w:t>е</w:t>
      </w:r>
      <w:r w:rsidRPr="00DB523F">
        <w:rPr>
          <w:rFonts w:ascii="Arial" w:eastAsia="Calibri" w:hAnsi="Arial" w:cs="Arial"/>
          <w:lang w:eastAsia="en-US"/>
        </w:rPr>
        <w:t>лях возможного включения ряда поставленных муниципальных задач в единую систему реализуемых государственных мер.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lastRenderedPageBreak/>
        <w:t>При реализации муниципальной программы могут возникнуть риски, св</w:t>
      </w:r>
      <w:r w:rsidRPr="00DB523F">
        <w:rPr>
          <w:rFonts w:ascii="Arial" w:eastAsia="Calibri" w:hAnsi="Arial" w:cs="Arial"/>
          <w:lang w:eastAsia="en-US"/>
        </w:rPr>
        <w:t>я</w:t>
      </w:r>
      <w:r w:rsidRPr="00DB523F">
        <w:rPr>
          <w:rFonts w:ascii="Arial" w:eastAsia="Calibri" w:hAnsi="Arial" w:cs="Arial"/>
          <w:lang w:eastAsia="en-US"/>
        </w:rPr>
        <w:t>занные с изменением законодательства РФ и Волгоградской области, приор</w:t>
      </w:r>
      <w:r w:rsidRPr="00DB523F">
        <w:rPr>
          <w:rFonts w:ascii="Arial" w:eastAsia="Calibri" w:hAnsi="Arial" w:cs="Arial"/>
          <w:lang w:eastAsia="en-US"/>
        </w:rPr>
        <w:t>и</w:t>
      </w:r>
      <w:r w:rsidRPr="00DB523F">
        <w:rPr>
          <w:rFonts w:ascii="Arial" w:eastAsia="Calibri" w:hAnsi="Arial" w:cs="Arial"/>
          <w:lang w:eastAsia="en-US"/>
        </w:rPr>
        <w:t>тетов государственной политики РФ, принципов регулирования бюджетных о</w:t>
      </w:r>
      <w:r w:rsidRPr="00DB523F">
        <w:rPr>
          <w:rFonts w:ascii="Arial" w:eastAsia="Calibri" w:hAnsi="Arial" w:cs="Arial"/>
          <w:lang w:eastAsia="en-US"/>
        </w:rPr>
        <w:t>т</w:t>
      </w:r>
      <w:r w:rsidRPr="00DB523F">
        <w:rPr>
          <w:rFonts w:ascii="Arial" w:eastAsia="Calibri" w:hAnsi="Arial" w:cs="Arial"/>
          <w:lang w:eastAsia="en-US"/>
        </w:rPr>
        <w:t>ношений в части финансирования муниципальных программ, а с недофинанс</w:t>
      </w:r>
      <w:r w:rsidRPr="00DB523F">
        <w:rPr>
          <w:rFonts w:ascii="Arial" w:eastAsia="Calibri" w:hAnsi="Arial" w:cs="Arial"/>
          <w:lang w:eastAsia="en-US"/>
        </w:rPr>
        <w:t>и</w:t>
      </w:r>
      <w:r w:rsidRPr="00DB523F">
        <w:rPr>
          <w:rFonts w:ascii="Arial" w:eastAsia="Calibri" w:hAnsi="Arial" w:cs="Arial"/>
          <w:lang w:eastAsia="en-US"/>
        </w:rPr>
        <w:t>рованием муниципальной программы. Также риски могут возникнуть по причине неэффективного взаимодействия соисполнителей муниципальной программы, недостатков в управлении муниципальной программой, недостаточного уровня профессиональной и социальной компетентности представителей субъектов малого и среднего предпринимательства.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t>В целях минимизации рисков в процессе реализации муниципальной пр</w:t>
      </w:r>
      <w:r w:rsidRPr="00DB523F">
        <w:rPr>
          <w:rFonts w:ascii="Arial" w:eastAsia="Calibri" w:hAnsi="Arial" w:cs="Arial"/>
          <w:lang w:eastAsia="en-US"/>
        </w:rPr>
        <w:t>о</w:t>
      </w:r>
      <w:r w:rsidRPr="00DB523F">
        <w:rPr>
          <w:rFonts w:ascii="Arial" w:eastAsia="Calibri" w:hAnsi="Arial" w:cs="Arial"/>
          <w:lang w:eastAsia="en-US"/>
        </w:rPr>
        <w:t>граммы обеспечить: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t>- осуществление эффективного управления;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t>- мониторинг выполнения муниципальной программы, регулярный анализ реализации мероприятий муниципальной программы;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t>- перераспределение объемов финансирования в зависимости от дин</w:t>
      </w:r>
      <w:r w:rsidRPr="00DB523F">
        <w:rPr>
          <w:rFonts w:ascii="Arial" w:eastAsia="Calibri" w:hAnsi="Arial" w:cs="Arial"/>
          <w:lang w:eastAsia="en-US"/>
        </w:rPr>
        <w:t>а</w:t>
      </w:r>
      <w:r w:rsidRPr="00DB523F">
        <w:rPr>
          <w:rFonts w:ascii="Arial" w:eastAsia="Calibri" w:hAnsi="Arial" w:cs="Arial"/>
          <w:lang w:eastAsia="en-US"/>
        </w:rPr>
        <w:t>мики и темпов достижения поставленной цели, изменений во внешней среде;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en-US"/>
        </w:rPr>
      </w:pPr>
      <w:r w:rsidRPr="00DB523F">
        <w:rPr>
          <w:rFonts w:ascii="Arial" w:eastAsia="Calibri" w:hAnsi="Arial" w:cs="Arial"/>
          <w:lang w:eastAsia="en-US"/>
        </w:rPr>
        <w:t>- разработку дополнительных мероприятий.</w:t>
      </w:r>
    </w:p>
    <w:p w:rsidR="00DB523F" w:rsidRPr="00DB523F" w:rsidRDefault="00DB523F" w:rsidP="00DB523F">
      <w:pPr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b/>
          <w:highlight w:val="yellow"/>
          <w:lang w:eastAsia="ar-SA"/>
        </w:rPr>
      </w:pPr>
    </w:p>
    <w:p w:rsidR="00DB523F" w:rsidRPr="00DB523F" w:rsidRDefault="00DB523F" w:rsidP="00DB523F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2. Основные цели и задачи Программы</w:t>
      </w:r>
    </w:p>
    <w:p w:rsidR="00DB523F" w:rsidRPr="00DB523F" w:rsidRDefault="00DB523F" w:rsidP="00DB523F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 xml:space="preserve">Основной целью Программы является формирование на территории </w:t>
      </w:r>
      <w:r w:rsidRPr="00DB523F">
        <w:rPr>
          <w:rFonts w:ascii="Arial" w:eastAsia="Calibri" w:hAnsi="Arial" w:cs="Arial"/>
          <w:lang w:eastAsia="en-US"/>
        </w:rPr>
        <w:t>Светлоярского муниципального района</w:t>
      </w:r>
      <w:r w:rsidRPr="00DB523F">
        <w:rPr>
          <w:rFonts w:ascii="Arial" w:eastAsia="Calibri" w:hAnsi="Arial" w:cs="Arial"/>
          <w:lang w:eastAsia="ar-SA"/>
        </w:rPr>
        <w:t xml:space="preserve"> Волгоградской области условий, благ</w:t>
      </w:r>
      <w:r w:rsidRPr="00DB523F">
        <w:rPr>
          <w:rFonts w:ascii="Arial" w:eastAsia="Calibri" w:hAnsi="Arial" w:cs="Arial"/>
          <w:lang w:eastAsia="ar-SA"/>
        </w:rPr>
        <w:t>о</w:t>
      </w:r>
      <w:r w:rsidRPr="00DB523F">
        <w:rPr>
          <w:rFonts w:ascii="Arial" w:eastAsia="Calibri" w:hAnsi="Arial" w:cs="Arial"/>
          <w:lang w:eastAsia="ar-SA"/>
        </w:rPr>
        <w:t>приятных для роста инвестиционной активности, обеспечивающей экономич</w:t>
      </w:r>
      <w:r w:rsidRPr="00DB523F">
        <w:rPr>
          <w:rFonts w:ascii="Arial" w:eastAsia="Calibri" w:hAnsi="Arial" w:cs="Arial"/>
          <w:lang w:eastAsia="ar-SA"/>
        </w:rPr>
        <w:t>е</w:t>
      </w:r>
      <w:r w:rsidRPr="00DB523F">
        <w:rPr>
          <w:rFonts w:ascii="Arial" w:eastAsia="Calibri" w:hAnsi="Arial" w:cs="Arial"/>
          <w:lang w:eastAsia="ar-SA"/>
        </w:rPr>
        <w:t>ский подъем и повышение уровня жизни населения.</w:t>
      </w: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Достижение поставленной цели требует решения следующих основных задач:</w:t>
      </w:r>
    </w:p>
    <w:p w:rsidR="00DB523F" w:rsidRPr="00DB523F" w:rsidRDefault="00DB523F" w:rsidP="00DB523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</w:rPr>
      </w:pPr>
      <w:r w:rsidRPr="00DB523F">
        <w:rPr>
          <w:rFonts w:ascii="Arial" w:hAnsi="Arial" w:cs="Arial"/>
        </w:rPr>
        <w:t>- формирование правовых основ, обеспечивающих благоприятный инв</w:t>
      </w:r>
      <w:r w:rsidRPr="00DB523F">
        <w:rPr>
          <w:rFonts w:ascii="Arial" w:hAnsi="Arial" w:cs="Arial"/>
        </w:rPr>
        <w:t>е</w:t>
      </w:r>
      <w:r w:rsidRPr="00DB523F">
        <w:rPr>
          <w:rFonts w:ascii="Arial" w:hAnsi="Arial" w:cs="Arial"/>
        </w:rPr>
        <w:t xml:space="preserve">стиционный климат; </w:t>
      </w:r>
    </w:p>
    <w:p w:rsidR="00DB523F" w:rsidRPr="00DB523F" w:rsidRDefault="00DB523F" w:rsidP="00DB523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</w:rPr>
      </w:pPr>
      <w:r w:rsidRPr="00DB523F">
        <w:rPr>
          <w:rFonts w:ascii="Arial" w:hAnsi="Arial" w:cs="Arial"/>
        </w:rPr>
        <w:t xml:space="preserve">- распространение информации об </w:t>
      </w:r>
      <w:proofErr w:type="spellStart"/>
      <w:r w:rsidRPr="00DB523F">
        <w:rPr>
          <w:rFonts w:ascii="Arial" w:hAnsi="Arial" w:cs="Arial"/>
        </w:rPr>
        <w:t>инвестиционно</w:t>
      </w:r>
      <w:proofErr w:type="spellEnd"/>
      <w:r w:rsidRPr="00DB523F">
        <w:rPr>
          <w:rFonts w:ascii="Arial" w:hAnsi="Arial" w:cs="Arial"/>
        </w:rPr>
        <w:t>–привлекательном имидже Светлоярского муниципального района Волгоградской области.</w:t>
      </w:r>
    </w:p>
    <w:p w:rsidR="00DB523F" w:rsidRPr="00DB523F" w:rsidRDefault="00DB523F" w:rsidP="00DB523F">
      <w:pPr>
        <w:suppressAutoHyphens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rFonts w:ascii="Arial" w:eastAsia="Calibri" w:hAnsi="Arial" w:cs="Arial"/>
          <w:b/>
          <w:highlight w:val="yellow"/>
          <w:lang w:eastAsia="ar-SA"/>
        </w:rPr>
      </w:pPr>
    </w:p>
    <w:p w:rsidR="00DB523F" w:rsidRPr="00DB523F" w:rsidRDefault="00DB523F" w:rsidP="00DB523F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2.1. Индикаторы оценки достижения поставленных целей и задач</w:t>
      </w:r>
    </w:p>
    <w:p w:rsidR="00DB523F" w:rsidRPr="00DB523F" w:rsidRDefault="00DB523F" w:rsidP="00DB523F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" w:eastAsia="Calibri" w:hAnsi="Arial" w:cs="Arial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3917"/>
        <w:gridCol w:w="838"/>
        <w:gridCol w:w="127"/>
        <w:gridCol w:w="672"/>
        <w:gridCol w:w="166"/>
        <w:gridCol w:w="836"/>
      </w:tblGrid>
      <w:tr w:rsidR="00DB523F" w:rsidRPr="00DB523F" w:rsidTr="00A36EE9">
        <w:trPr>
          <w:cantSplit/>
          <w:trHeight w:val="682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23F" w:rsidRPr="00DB523F" w:rsidRDefault="00DB523F" w:rsidP="00DB52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Цель и задача</w:t>
            </w: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DB523F" w:rsidRDefault="00DB523F" w:rsidP="00DB52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Индикатор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DB523F" w:rsidRDefault="00DB523F" w:rsidP="00DB52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2022 год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DB523F" w:rsidRDefault="00DB523F" w:rsidP="00DB52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2023 год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3F" w:rsidRPr="00DB523F" w:rsidRDefault="00DB523F" w:rsidP="00DB52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2024 год</w:t>
            </w:r>
          </w:p>
        </w:tc>
      </w:tr>
      <w:tr w:rsidR="00DB523F" w:rsidRPr="00DB523F" w:rsidTr="00A36EE9">
        <w:trPr>
          <w:cantSplit/>
          <w:trHeight w:val="68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23F" w:rsidRPr="00DB523F" w:rsidRDefault="00DB523F" w:rsidP="00DB52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Цель: </w:t>
            </w:r>
            <w:r w:rsidRPr="00DB523F">
              <w:rPr>
                <w:rFonts w:ascii="Arial" w:eastAsia="Calibri" w:hAnsi="Arial" w:cs="Arial"/>
                <w:lang w:eastAsia="ar-SA"/>
              </w:rPr>
              <w:t xml:space="preserve">формирование на территории </w:t>
            </w:r>
            <w:r w:rsidRPr="00DB523F">
              <w:rPr>
                <w:rFonts w:ascii="Arial" w:eastAsia="Calibri" w:hAnsi="Arial" w:cs="Arial"/>
                <w:lang w:eastAsia="en-US"/>
              </w:rPr>
              <w:t>Светлоярского муниципального района</w:t>
            </w:r>
            <w:r w:rsidRPr="00DB523F">
              <w:rPr>
                <w:rFonts w:ascii="Arial" w:eastAsia="Calibri" w:hAnsi="Arial" w:cs="Arial"/>
                <w:lang w:eastAsia="ar-SA"/>
              </w:rPr>
              <w:t xml:space="preserve"> условий, благоприятных для роста инвестиционной активности, обеспечива</w:t>
            </w:r>
            <w:r w:rsidRPr="00DB523F">
              <w:rPr>
                <w:rFonts w:ascii="Arial" w:eastAsia="Calibri" w:hAnsi="Arial" w:cs="Arial"/>
                <w:lang w:eastAsia="ar-SA"/>
              </w:rPr>
              <w:t>ю</w:t>
            </w:r>
            <w:r w:rsidRPr="00DB523F">
              <w:rPr>
                <w:rFonts w:ascii="Arial" w:eastAsia="Calibri" w:hAnsi="Arial" w:cs="Arial"/>
                <w:lang w:eastAsia="ar-SA"/>
              </w:rPr>
              <w:t>щей экономический подъем и повышение уровня жизни населения</w:t>
            </w:r>
          </w:p>
        </w:tc>
      </w:tr>
      <w:tr w:rsidR="00DB523F" w:rsidRPr="00DB523F" w:rsidTr="00A36EE9">
        <w:trPr>
          <w:cantSplit/>
          <w:trHeight w:val="2015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Задача 1. Формир</w:t>
            </w:r>
            <w:r w:rsidRPr="00DB523F">
              <w:rPr>
                <w:rFonts w:ascii="Arial" w:hAnsi="Arial" w:cs="Arial"/>
              </w:rPr>
              <w:t>о</w:t>
            </w:r>
            <w:r w:rsidRPr="00DB523F">
              <w:rPr>
                <w:rFonts w:ascii="Arial" w:hAnsi="Arial" w:cs="Arial"/>
              </w:rPr>
              <w:t>вание правовых о</w:t>
            </w:r>
            <w:r w:rsidRPr="00DB523F">
              <w:rPr>
                <w:rFonts w:ascii="Arial" w:hAnsi="Arial" w:cs="Arial"/>
              </w:rPr>
              <w:t>с</w:t>
            </w:r>
            <w:r w:rsidRPr="00DB523F">
              <w:rPr>
                <w:rFonts w:ascii="Arial" w:hAnsi="Arial" w:cs="Arial"/>
              </w:rPr>
              <w:t>нов, обеспечивающих благоприятный инв</w:t>
            </w:r>
            <w:r w:rsidRPr="00DB523F">
              <w:rPr>
                <w:rFonts w:ascii="Arial" w:hAnsi="Arial" w:cs="Arial"/>
              </w:rPr>
              <w:t>е</w:t>
            </w:r>
            <w:r w:rsidRPr="00DB523F">
              <w:rPr>
                <w:rFonts w:ascii="Arial" w:hAnsi="Arial" w:cs="Arial"/>
              </w:rPr>
              <w:t>стиционный климат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Количество разработанных но</w:t>
            </w:r>
            <w:r w:rsidRPr="00DB523F">
              <w:rPr>
                <w:rFonts w:ascii="Arial" w:hAnsi="Arial" w:cs="Arial"/>
              </w:rPr>
              <w:t>р</w:t>
            </w:r>
            <w:r w:rsidRPr="00DB523F">
              <w:rPr>
                <w:rFonts w:ascii="Arial" w:hAnsi="Arial" w:cs="Arial"/>
              </w:rPr>
              <w:t>мативных правовых актов, сп</w:t>
            </w:r>
            <w:r w:rsidRPr="00DB523F">
              <w:rPr>
                <w:rFonts w:ascii="Arial" w:hAnsi="Arial" w:cs="Arial"/>
              </w:rPr>
              <w:t>о</w:t>
            </w:r>
            <w:r w:rsidRPr="00DB523F">
              <w:rPr>
                <w:rFonts w:ascii="Arial" w:hAnsi="Arial" w:cs="Arial"/>
              </w:rPr>
              <w:t>собствующих привлечению и</w:t>
            </w:r>
            <w:r w:rsidRPr="00DB523F">
              <w:rPr>
                <w:rFonts w:ascii="Arial" w:hAnsi="Arial" w:cs="Arial"/>
              </w:rPr>
              <w:t>н</w:t>
            </w:r>
            <w:r w:rsidRPr="00DB523F">
              <w:rPr>
                <w:rFonts w:ascii="Arial" w:hAnsi="Arial" w:cs="Arial"/>
              </w:rPr>
              <w:t>вестиций в экономику Светлоя</w:t>
            </w:r>
            <w:r w:rsidRPr="00DB523F">
              <w:rPr>
                <w:rFonts w:ascii="Arial" w:hAnsi="Arial" w:cs="Arial"/>
              </w:rPr>
              <w:t>р</w:t>
            </w:r>
            <w:r w:rsidRPr="00DB523F">
              <w:rPr>
                <w:rFonts w:ascii="Arial" w:hAnsi="Arial" w:cs="Arial"/>
              </w:rPr>
              <w:t>ского муниципального района Волгоградской области, ед.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B52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B52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B523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B523F" w:rsidRPr="00DB523F" w:rsidTr="00A36EE9">
        <w:trPr>
          <w:cantSplit/>
          <w:trHeight w:val="1256"/>
        </w:trPr>
        <w:tc>
          <w:tcPr>
            <w:tcW w:w="144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highlight w:val="yellow"/>
              </w:rPr>
            </w:pPr>
            <w:r w:rsidRPr="00DB523F">
              <w:rPr>
                <w:rFonts w:ascii="Arial" w:hAnsi="Arial" w:cs="Arial"/>
              </w:rPr>
              <w:t>Количество разработанных па</w:t>
            </w:r>
            <w:r w:rsidRPr="00DB523F">
              <w:rPr>
                <w:rFonts w:ascii="Arial" w:hAnsi="Arial" w:cs="Arial"/>
              </w:rPr>
              <w:t>с</w:t>
            </w:r>
            <w:r w:rsidRPr="00DB523F">
              <w:rPr>
                <w:rFonts w:ascii="Arial" w:hAnsi="Arial" w:cs="Arial"/>
              </w:rPr>
              <w:t>портов инвестиционных площ</w:t>
            </w:r>
            <w:r w:rsidRPr="00DB523F">
              <w:rPr>
                <w:rFonts w:ascii="Arial" w:hAnsi="Arial" w:cs="Arial"/>
              </w:rPr>
              <w:t>а</w:t>
            </w:r>
            <w:r w:rsidRPr="00DB523F">
              <w:rPr>
                <w:rFonts w:ascii="Arial" w:hAnsi="Arial" w:cs="Arial"/>
              </w:rPr>
              <w:t>док Светлоярского муниципал</w:t>
            </w:r>
            <w:r w:rsidRPr="00DB523F">
              <w:rPr>
                <w:rFonts w:ascii="Arial" w:hAnsi="Arial" w:cs="Arial"/>
              </w:rPr>
              <w:t>ь</w:t>
            </w:r>
            <w:r w:rsidRPr="00DB523F">
              <w:rPr>
                <w:rFonts w:ascii="Arial" w:hAnsi="Arial" w:cs="Arial"/>
              </w:rPr>
              <w:t>ного района Волгоградской о</w:t>
            </w:r>
            <w:r w:rsidRPr="00DB523F">
              <w:rPr>
                <w:rFonts w:ascii="Arial" w:hAnsi="Arial" w:cs="Arial"/>
              </w:rPr>
              <w:t>б</w:t>
            </w:r>
            <w:r w:rsidRPr="00DB523F">
              <w:rPr>
                <w:rFonts w:ascii="Arial" w:hAnsi="Arial" w:cs="Arial"/>
              </w:rPr>
              <w:t>ласти, ед.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1</w:t>
            </w:r>
          </w:p>
        </w:tc>
      </w:tr>
      <w:tr w:rsidR="00DB523F" w:rsidRPr="00DB523F" w:rsidTr="00A36EE9">
        <w:trPr>
          <w:cantSplit/>
          <w:trHeight w:val="1411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23F" w:rsidRPr="00DB523F" w:rsidRDefault="00DB523F" w:rsidP="00DB52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lastRenderedPageBreak/>
              <w:t xml:space="preserve">Задача 2. </w:t>
            </w:r>
          </w:p>
          <w:p w:rsidR="00DB523F" w:rsidRPr="00DB523F" w:rsidRDefault="00DB523F" w:rsidP="00DB52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Распространение и</w:t>
            </w:r>
            <w:r w:rsidRPr="00DB523F">
              <w:rPr>
                <w:rFonts w:ascii="Arial" w:eastAsia="Calibri" w:hAnsi="Arial" w:cs="Arial"/>
                <w:lang w:eastAsia="ar-SA"/>
              </w:rPr>
              <w:t>н</w:t>
            </w:r>
            <w:r w:rsidRPr="00DB523F">
              <w:rPr>
                <w:rFonts w:ascii="Arial" w:eastAsia="Calibri" w:hAnsi="Arial" w:cs="Arial"/>
                <w:lang w:eastAsia="ar-SA"/>
              </w:rPr>
              <w:t xml:space="preserve">формации об </w:t>
            </w:r>
            <w:proofErr w:type="spellStart"/>
            <w:r w:rsidRPr="00DB523F">
              <w:rPr>
                <w:rFonts w:ascii="Arial" w:eastAsia="Calibri" w:hAnsi="Arial" w:cs="Arial"/>
                <w:lang w:eastAsia="ar-SA"/>
              </w:rPr>
              <w:t>инв</w:t>
            </w:r>
            <w:r w:rsidRPr="00DB523F">
              <w:rPr>
                <w:rFonts w:ascii="Arial" w:eastAsia="Calibri" w:hAnsi="Arial" w:cs="Arial"/>
                <w:lang w:eastAsia="ar-SA"/>
              </w:rPr>
              <w:t>е</w:t>
            </w:r>
            <w:r w:rsidRPr="00DB523F">
              <w:rPr>
                <w:rFonts w:ascii="Arial" w:eastAsia="Calibri" w:hAnsi="Arial" w:cs="Arial"/>
                <w:lang w:eastAsia="ar-SA"/>
              </w:rPr>
              <w:t>стиционно</w:t>
            </w:r>
            <w:proofErr w:type="spellEnd"/>
            <w:r w:rsidRPr="00DB523F">
              <w:rPr>
                <w:rFonts w:ascii="Arial" w:eastAsia="Calibri" w:hAnsi="Arial" w:cs="Arial"/>
                <w:lang w:eastAsia="ar-SA"/>
              </w:rPr>
              <w:t>–привлекательном имидже Светлоярск</w:t>
            </w:r>
            <w:r w:rsidRPr="00DB523F">
              <w:rPr>
                <w:rFonts w:ascii="Arial" w:eastAsia="Calibri" w:hAnsi="Arial" w:cs="Arial"/>
                <w:lang w:eastAsia="ar-SA"/>
              </w:rPr>
              <w:t>о</w:t>
            </w:r>
            <w:r w:rsidRPr="00DB523F">
              <w:rPr>
                <w:rFonts w:ascii="Arial" w:eastAsia="Calibri" w:hAnsi="Arial" w:cs="Arial"/>
                <w:lang w:eastAsia="ar-SA"/>
              </w:rPr>
              <w:t>го муниципального района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highlight w:val="yellow"/>
              </w:rPr>
            </w:pPr>
            <w:r w:rsidRPr="00DB523F">
              <w:rPr>
                <w:rFonts w:ascii="Arial" w:hAnsi="Arial" w:cs="Arial"/>
              </w:rPr>
              <w:t xml:space="preserve">Количество изданных </w:t>
            </w:r>
            <w:proofErr w:type="spellStart"/>
            <w:r w:rsidRPr="00DB523F">
              <w:rPr>
                <w:rFonts w:ascii="Arial" w:hAnsi="Arial" w:cs="Arial"/>
              </w:rPr>
              <w:t>рекламно</w:t>
            </w:r>
            <w:proofErr w:type="spellEnd"/>
            <w:r w:rsidRPr="00DB523F">
              <w:rPr>
                <w:rFonts w:ascii="Arial" w:hAnsi="Arial" w:cs="Arial"/>
              </w:rPr>
              <w:t>–информационных материалов об инвестиционном потенциале Светлоярского муниципального района Волгоградской области, экз.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300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300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300</w:t>
            </w:r>
          </w:p>
        </w:tc>
      </w:tr>
      <w:tr w:rsidR="00DB523F" w:rsidRPr="00DB523F" w:rsidTr="00A36EE9">
        <w:trPr>
          <w:cantSplit/>
          <w:trHeight w:val="1411"/>
        </w:trPr>
        <w:tc>
          <w:tcPr>
            <w:tcW w:w="14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23F" w:rsidRPr="00DB523F" w:rsidRDefault="00DB523F" w:rsidP="00DB52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Актуализация инвестиционного портала на официальном сайте Светлоярского муниципального района Волгоградской области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DB523F">
              <w:rPr>
                <w:rFonts w:ascii="Arial" w:hAnsi="Arial" w:cs="Arial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23F" w:rsidRPr="00DB523F" w:rsidRDefault="00DB523F" w:rsidP="00DB52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DB523F">
              <w:rPr>
                <w:rFonts w:ascii="Arial" w:hAnsi="Arial" w:cs="Arial"/>
              </w:rPr>
              <w:t>-</w:t>
            </w:r>
          </w:p>
        </w:tc>
      </w:tr>
    </w:tbl>
    <w:p w:rsidR="00DB523F" w:rsidRPr="00DB523F" w:rsidRDefault="00DB523F" w:rsidP="00DB523F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b/>
          <w:highlight w:val="yellow"/>
          <w:lang w:eastAsia="ar-SA"/>
        </w:rPr>
      </w:pPr>
    </w:p>
    <w:p w:rsidR="00DB523F" w:rsidRPr="00DB523F" w:rsidRDefault="00DB523F" w:rsidP="00DB523F">
      <w:pPr>
        <w:suppressAutoHyphens/>
        <w:spacing w:line="240" w:lineRule="auto"/>
        <w:ind w:left="680" w:firstLine="0"/>
        <w:jc w:val="center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3. Срок реализации Программы.</w:t>
      </w:r>
    </w:p>
    <w:p w:rsidR="00DB523F" w:rsidRPr="00DB523F" w:rsidRDefault="00DB523F" w:rsidP="00DB523F">
      <w:pPr>
        <w:suppressAutoHyphens/>
        <w:spacing w:line="240" w:lineRule="auto"/>
        <w:ind w:left="680" w:firstLine="0"/>
        <w:jc w:val="center"/>
        <w:rPr>
          <w:rFonts w:ascii="Arial" w:eastAsia="Calibri" w:hAnsi="Arial" w:cs="Arial"/>
          <w:b/>
          <w:lang w:eastAsia="ar-SA"/>
        </w:rPr>
      </w:pPr>
    </w:p>
    <w:p w:rsidR="00DB523F" w:rsidRPr="00DB523F" w:rsidRDefault="00DB523F" w:rsidP="00DB523F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Программа  разработана на период 2022 – 2024 года, в один этап.</w:t>
      </w:r>
    </w:p>
    <w:p w:rsidR="00DB523F" w:rsidRPr="00DB523F" w:rsidRDefault="00DB523F" w:rsidP="00DB523F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</w:p>
    <w:p w:rsidR="00DB523F" w:rsidRPr="00DB523F" w:rsidRDefault="00DB523F" w:rsidP="00DB523F">
      <w:pPr>
        <w:suppressAutoHyphens/>
        <w:spacing w:line="276" w:lineRule="auto"/>
        <w:jc w:val="center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4. Ресурсное обеспечение Программы.</w:t>
      </w:r>
    </w:p>
    <w:p w:rsidR="00DB523F" w:rsidRPr="00DB523F" w:rsidRDefault="00DB523F" w:rsidP="00DB523F">
      <w:pPr>
        <w:suppressAutoHyphens/>
        <w:spacing w:line="240" w:lineRule="auto"/>
        <w:rPr>
          <w:rFonts w:ascii="Arial" w:eastAsia="Calibri" w:hAnsi="Arial" w:cs="Arial"/>
          <w:lang w:eastAsia="ar-SA"/>
        </w:rPr>
      </w:pPr>
    </w:p>
    <w:p w:rsidR="00DB523F" w:rsidRPr="00DB523F" w:rsidRDefault="00DB523F" w:rsidP="00DB523F">
      <w:pPr>
        <w:suppressAutoHyphens/>
        <w:spacing w:line="240" w:lineRule="auto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Муниципальная программа «Повышение инвестиционной привлекательности Светлоярского муниципального района Волгоградской области на 2022-2024 годы» финансируется за счет средств бюджета Светлоярского муниципального района</w:t>
      </w:r>
      <w:r w:rsidRPr="00DB523F">
        <w:rPr>
          <w:rFonts w:ascii="Arial" w:hAnsi="Arial" w:cs="Arial"/>
        </w:rPr>
        <w:t xml:space="preserve"> </w:t>
      </w:r>
      <w:r w:rsidRPr="00DB523F">
        <w:rPr>
          <w:rFonts w:ascii="Arial" w:eastAsia="Calibri" w:hAnsi="Arial" w:cs="Arial"/>
          <w:lang w:eastAsia="ar-SA"/>
        </w:rPr>
        <w:t>Волгоградской области. Общий объем финансирования Программы составляет 150,0 тыс. рублей.</w:t>
      </w:r>
    </w:p>
    <w:p w:rsidR="00DB523F" w:rsidRPr="00DB523F" w:rsidRDefault="00DB523F" w:rsidP="00DB523F">
      <w:pPr>
        <w:suppressAutoHyphens/>
        <w:spacing w:line="240" w:lineRule="auto"/>
        <w:rPr>
          <w:rFonts w:ascii="Arial" w:eastAsia="Calibri" w:hAnsi="Arial" w:cs="Arial"/>
          <w:color w:val="000000"/>
          <w:lang w:eastAsia="ar-SA"/>
        </w:rPr>
      </w:pPr>
      <w:proofErr w:type="gramStart"/>
      <w:r w:rsidRPr="00DB523F">
        <w:rPr>
          <w:rFonts w:ascii="Arial" w:hAnsi="Arial" w:cs="Arial"/>
        </w:rPr>
        <w:t>Основным исполнителем муниципальной программы, отвечающим за распределение расходов является</w:t>
      </w:r>
      <w:proofErr w:type="gramEnd"/>
      <w:r w:rsidRPr="00DB523F">
        <w:rPr>
          <w:rFonts w:ascii="Arial" w:hAnsi="Arial" w:cs="Arial"/>
        </w:rPr>
        <w:t xml:space="preserve"> о</w:t>
      </w:r>
      <w:r w:rsidRPr="00DB523F">
        <w:rPr>
          <w:rFonts w:ascii="Arial" w:eastAsia="Calibri" w:hAnsi="Arial" w:cs="Arial"/>
          <w:color w:val="000000"/>
          <w:lang w:eastAsia="ar-SA"/>
        </w:rPr>
        <w:t xml:space="preserve">тдел экономики, развития предпринимательства и защиты прав потребителей администрации Светлоярского муниципального района Волгоградской области. </w:t>
      </w:r>
    </w:p>
    <w:p w:rsidR="00DB523F" w:rsidRPr="00DB523F" w:rsidRDefault="00DB523F" w:rsidP="00DB523F">
      <w:pPr>
        <w:suppressAutoHyphens/>
        <w:spacing w:line="240" w:lineRule="auto"/>
        <w:rPr>
          <w:rFonts w:ascii="Arial" w:eastAsia="Calibri" w:hAnsi="Arial" w:cs="Arial"/>
          <w:color w:val="000000"/>
          <w:lang w:eastAsia="ar-SA"/>
        </w:rPr>
      </w:pPr>
    </w:p>
    <w:p w:rsidR="00DB523F" w:rsidRPr="00DB523F" w:rsidRDefault="00DB523F" w:rsidP="00DB523F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764"/>
        <w:gridCol w:w="1733"/>
        <w:gridCol w:w="1128"/>
        <w:gridCol w:w="1128"/>
        <w:gridCol w:w="1061"/>
        <w:gridCol w:w="905"/>
      </w:tblGrid>
      <w:tr w:rsidR="00DB523F" w:rsidRPr="00DB523F" w:rsidTr="00A36EE9">
        <w:trPr>
          <w:trHeight w:val="59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DB523F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DB523F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Наименование показателя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Единица измерения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2022 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2023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2024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Итого</w:t>
            </w:r>
          </w:p>
        </w:tc>
      </w:tr>
      <w:tr w:rsidR="00DB523F" w:rsidRPr="00DB523F" w:rsidTr="00A36EE9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Объем финансирования, всего, в том числе: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тыс. руб.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150,0</w:t>
            </w:r>
          </w:p>
        </w:tc>
      </w:tr>
      <w:tr w:rsidR="00DB523F" w:rsidRPr="00DB523F" w:rsidTr="00A36EE9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1.1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районный бюджет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тыс. руб.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3F" w:rsidRPr="00DB523F" w:rsidRDefault="00DB523F" w:rsidP="00DB523F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150,0</w:t>
            </w:r>
          </w:p>
        </w:tc>
      </w:tr>
    </w:tbl>
    <w:p w:rsidR="00DB523F" w:rsidRPr="00DB523F" w:rsidRDefault="00DB523F" w:rsidP="00DB523F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sz w:val="26"/>
          <w:szCs w:val="26"/>
          <w:lang w:eastAsia="ar-SA"/>
        </w:rPr>
      </w:pPr>
    </w:p>
    <w:p w:rsidR="00DB523F" w:rsidRPr="00DB523F" w:rsidRDefault="00DB523F" w:rsidP="00DB523F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b/>
          <w:sz w:val="26"/>
          <w:szCs w:val="26"/>
          <w:lang w:eastAsia="ar-SA"/>
        </w:rPr>
        <w:sectPr w:rsidR="00DB523F" w:rsidRPr="00DB523F" w:rsidSect="00EA3263">
          <w:headerReference w:type="default" r:id="rId10"/>
          <w:headerReference w:type="first" r:id="rId11"/>
          <w:pgSz w:w="11907" w:h="16840"/>
          <w:pgMar w:top="1134" w:right="1134" w:bottom="1134" w:left="1701" w:header="720" w:footer="720" w:gutter="0"/>
          <w:cols w:space="720"/>
          <w:titlePg/>
          <w:docGrid w:linePitch="326"/>
        </w:sectPr>
      </w:pPr>
    </w:p>
    <w:p w:rsidR="00DB523F" w:rsidRPr="00DB523F" w:rsidRDefault="00DB523F" w:rsidP="00DB523F">
      <w:pPr>
        <w:suppressAutoHyphens/>
        <w:jc w:val="center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lastRenderedPageBreak/>
        <w:t>5. Система программных мероприятий Программы.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68"/>
        <w:gridCol w:w="1540"/>
        <w:gridCol w:w="2716"/>
        <w:gridCol w:w="751"/>
        <w:gridCol w:w="751"/>
        <w:gridCol w:w="751"/>
        <w:gridCol w:w="2125"/>
        <w:gridCol w:w="2676"/>
      </w:tblGrid>
      <w:tr w:rsidR="00DB523F" w:rsidRPr="00DB523F" w:rsidTr="00A36EE9">
        <w:trPr>
          <w:trHeight w:val="973"/>
          <w:tblHeader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DB523F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DB523F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Срок реализации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Исполнитель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Объем финансирования, тыс. руб.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Источники финансирования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Ожидаемые результаты</w:t>
            </w:r>
          </w:p>
        </w:tc>
      </w:tr>
      <w:tr w:rsidR="00DB523F" w:rsidRPr="00DB523F" w:rsidTr="00A36EE9">
        <w:trPr>
          <w:trHeight w:val="391"/>
          <w:tblHeader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</w:tr>
      <w:tr w:rsidR="00DB523F" w:rsidRPr="00DB523F" w:rsidTr="00A36EE9">
        <w:trPr>
          <w:trHeight w:val="32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DB523F">
              <w:rPr>
                <w:rFonts w:ascii="Arial" w:eastAsia="Calibri" w:hAnsi="Arial" w:cs="Arial"/>
                <w:lang w:eastAsia="en-US"/>
              </w:rPr>
              <w:t>Разработка и обновление методологической и нормативно-правовой базы по инвестиционной деятельности Светлоярского муниципального района</w:t>
            </w:r>
            <w:r w:rsidRPr="00DB523F">
              <w:rPr>
                <w:rFonts w:ascii="Arial" w:hAnsi="Arial" w:cs="Arial"/>
              </w:rPr>
              <w:t xml:space="preserve"> </w:t>
            </w:r>
            <w:r w:rsidRPr="00DB523F">
              <w:rPr>
                <w:rFonts w:ascii="Arial" w:eastAsia="Calibri" w:hAnsi="Arial" w:cs="Arial"/>
                <w:lang w:eastAsia="en-US"/>
              </w:rPr>
              <w:t>Волгоградской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Постоянно в течение 2022-2024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Отдел экономики, развития предпринимательства и защиты прав потребителей администрации Светлоярского муниципального района Волгоградской области </w:t>
            </w:r>
          </w:p>
          <w:p w:rsidR="00DB523F" w:rsidRPr="00DB523F" w:rsidRDefault="00DB523F" w:rsidP="00DB523F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Разработаны нормативно-правовые акты, способствующие привлечению инвестиций в экономику Светлоярского муниципального района</w:t>
            </w:r>
            <w:r w:rsidRPr="00DB523F">
              <w:rPr>
                <w:rFonts w:ascii="Arial" w:hAnsi="Arial" w:cs="Arial"/>
              </w:rPr>
              <w:t xml:space="preserve"> </w:t>
            </w:r>
            <w:r w:rsidRPr="00DB523F">
              <w:rPr>
                <w:rFonts w:ascii="Arial" w:eastAsia="Calibri" w:hAnsi="Arial" w:cs="Arial"/>
                <w:lang w:eastAsia="ar-SA"/>
              </w:rPr>
              <w:t>Волгоградской области, в том числе Инвестиционный паспорт</w:t>
            </w:r>
          </w:p>
        </w:tc>
      </w:tr>
      <w:tr w:rsidR="00DB523F" w:rsidRPr="00DB523F" w:rsidTr="00A36EE9">
        <w:trPr>
          <w:trHeight w:val="172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Изучение и применение передового опыта других муниципальных образований в формировании и реализации местной инвестиционной политики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Постоянно в течение 2022-2024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Отдел экономики, развития предпринимательства и защиты прав потребителей; </w:t>
            </w:r>
          </w:p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отдел архитектуры, строительства и ЖКХ; </w:t>
            </w:r>
          </w:p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отдел по сельскому хозяйству и прод</w:t>
            </w:r>
            <w:r w:rsidRPr="00DB523F">
              <w:rPr>
                <w:rFonts w:ascii="Arial" w:hAnsi="Arial" w:cs="Arial"/>
              </w:rPr>
              <w:t>о</w:t>
            </w:r>
            <w:r w:rsidRPr="00DB523F">
              <w:rPr>
                <w:rFonts w:ascii="Arial" w:hAnsi="Arial" w:cs="Arial"/>
              </w:rPr>
              <w:t>вольствию;</w:t>
            </w:r>
          </w:p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hAnsi="Arial" w:cs="Arial"/>
              </w:rPr>
              <w:t xml:space="preserve">отдел по управлению муниципальным </w:t>
            </w:r>
            <w:r w:rsidRPr="00DB523F">
              <w:rPr>
                <w:rFonts w:ascii="Arial" w:hAnsi="Arial" w:cs="Arial"/>
              </w:rPr>
              <w:lastRenderedPageBreak/>
              <w:t>имуществом и з</w:t>
            </w:r>
            <w:r w:rsidRPr="00DB523F">
              <w:rPr>
                <w:rFonts w:ascii="Arial" w:hAnsi="Arial" w:cs="Arial"/>
              </w:rPr>
              <w:t>е</w:t>
            </w:r>
            <w:r w:rsidRPr="00DB523F">
              <w:rPr>
                <w:rFonts w:ascii="Arial" w:hAnsi="Arial" w:cs="Arial"/>
              </w:rPr>
              <w:t>мельными ресурсами администрации Све</w:t>
            </w:r>
            <w:r w:rsidRPr="00DB523F">
              <w:rPr>
                <w:rFonts w:ascii="Arial" w:hAnsi="Arial" w:cs="Arial"/>
              </w:rPr>
              <w:t>т</w:t>
            </w:r>
            <w:r w:rsidRPr="00DB523F">
              <w:rPr>
                <w:rFonts w:ascii="Arial" w:hAnsi="Arial" w:cs="Arial"/>
              </w:rPr>
              <w:t>лоярского муниц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пального района Во</w:t>
            </w:r>
            <w:r w:rsidRPr="00DB523F">
              <w:rPr>
                <w:rFonts w:ascii="Arial" w:hAnsi="Arial" w:cs="Arial"/>
              </w:rPr>
              <w:t>л</w:t>
            </w:r>
            <w:r w:rsidRPr="00DB523F">
              <w:rPr>
                <w:rFonts w:ascii="Arial" w:hAnsi="Arial" w:cs="Arial"/>
              </w:rPr>
              <w:t>гоградской области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lastRenderedPageBreak/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Сотрудничество с органами местного самоуправления других муниципальных образований, организация и участие в деловых встречах, в целях конкретизации приоритетных направлений, </w:t>
            </w:r>
            <w:r w:rsidRPr="00DB523F">
              <w:rPr>
                <w:rFonts w:ascii="Arial" w:eastAsia="Calibri" w:hAnsi="Arial" w:cs="Arial"/>
                <w:lang w:eastAsia="ar-SA"/>
              </w:rPr>
              <w:lastRenderedPageBreak/>
              <w:t xml:space="preserve">методов и инструментов регулирования инвестиционной политики в </w:t>
            </w:r>
            <w:proofErr w:type="spellStart"/>
            <w:r w:rsidRPr="00DB523F">
              <w:rPr>
                <w:rFonts w:ascii="Arial" w:eastAsia="Calibri" w:hAnsi="Arial" w:cs="Arial"/>
                <w:lang w:eastAsia="ar-SA"/>
              </w:rPr>
              <w:t>Светлоярском</w:t>
            </w:r>
            <w:proofErr w:type="spellEnd"/>
            <w:r w:rsidRPr="00DB523F">
              <w:rPr>
                <w:rFonts w:ascii="Arial" w:eastAsia="Calibri" w:hAnsi="Arial" w:cs="Arial"/>
                <w:lang w:eastAsia="ar-SA"/>
              </w:rPr>
              <w:t xml:space="preserve">  муниципальном районе Волгоградской области на основе обобщения практического опыта других муниципальных образований</w:t>
            </w:r>
          </w:p>
        </w:tc>
      </w:tr>
      <w:tr w:rsidR="00DB523F" w:rsidRPr="00DB523F" w:rsidTr="00A36EE9">
        <w:trPr>
          <w:trHeight w:val="175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tabs>
                <w:tab w:val="left" w:pos="266"/>
              </w:tabs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lastRenderedPageBreak/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Участие (организация) администрации Светлоярского муниципального района в работе тематических выставок, ярмарок, «круглых столов»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Постоянно в течение 2022-2024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Отдел экономики, развития предпринимательства и защиты прав потребителей; </w:t>
            </w:r>
          </w:p>
          <w:p w:rsidR="00DB523F" w:rsidRPr="00DB523F" w:rsidRDefault="00DB523F" w:rsidP="00DB523F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отдел архитектуры, строительства и ЖКХ; </w:t>
            </w:r>
          </w:p>
          <w:p w:rsidR="00DB523F" w:rsidRPr="00DB523F" w:rsidRDefault="00DB523F" w:rsidP="00DB523F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отдел по сельскому хозяйству и продовольствию, </w:t>
            </w:r>
          </w:p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hAnsi="Arial" w:cs="Arial"/>
              </w:rPr>
              <w:t>отдел по управлению муниципальным имуществом и з</w:t>
            </w:r>
            <w:r w:rsidRPr="00DB523F">
              <w:rPr>
                <w:rFonts w:ascii="Arial" w:hAnsi="Arial" w:cs="Arial"/>
              </w:rPr>
              <w:t>е</w:t>
            </w:r>
            <w:r w:rsidRPr="00DB523F">
              <w:rPr>
                <w:rFonts w:ascii="Arial" w:hAnsi="Arial" w:cs="Arial"/>
              </w:rPr>
              <w:lastRenderedPageBreak/>
              <w:t>мельными ресурсами администрации Све</w:t>
            </w:r>
            <w:r w:rsidRPr="00DB523F">
              <w:rPr>
                <w:rFonts w:ascii="Arial" w:hAnsi="Arial" w:cs="Arial"/>
              </w:rPr>
              <w:t>т</w:t>
            </w:r>
            <w:r w:rsidRPr="00DB523F">
              <w:rPr>
                <w:rFonts w:ascii="Arial" w:hAnsi="Arial" w:cs="Arial"/>
              </w:rPr>
              <w:t>лоярского муниц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пального района Во</w:t>
            </w:r>
            <w:r w:rsidRPr="00DB523F">
              <w:rPr>
                <w:rFonts w:ascii="Arial" w:hAnsi="Arial" w:cs="Arial"/>
              </w:rPr>
              <w:t>л</w:t>
            </w:r>
            <w:r w:rsidRPr="00DB523F">
              <w:rPr>
                <w:rFonts w:ascii="Arial" w:hAnsi="Arial" w:cs="Arial"/>
              </w:rPr>
              <w:t>гоградской области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lastRenderedPageBreak/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Бюджет Светлоярского муниципального района</w:t>
            </w:r>
            <w:r w:rsidRPr="00DB523F">
              <w:rPr>
                <w:rFonts w:ascii="Arial" w:hAnsi="Arial" w:cs="Arial"/>
              </w:rPr>
              <w:t xml:space="preserve"> </w:t>
            </w:r>
            <w:r w:rsidRPr="00DB523F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Распространение информации об </w:t>
            </w:r>
            <w:proofErr w:type="spellStart"/>
            <w:r w:rsidRPr="00DB523F">
              <w:rPr>
                <w:rFonts w:ascii="Arial" w:eastAsia="Calibri" w:hAnsi="Arial" w:cs="Arial"/>
                <w:lang w:eastAsia="ar-SA"/>
              </w:rPr>
              <w:t>инвестиционно</w:t>
            </w:r>
            <w:proofErr w:type="spellEnd"/>
            <w:r w:rsidRPr="00DB523F">
              <w:rPr>
                <w:rFonts w:ascii="Arial" w:eastAsia="Calibri" w:hAnsi="Arial" w:cs="Arial"/>
                <w:lang w:eastAsia="ar-SA"/>
              </w:rPr>
              <w:t>–привлекательном имидже Светлоярского муниципального района</w:t>
            </w:r>
            <w:r w:rsidRPr="00DB523F">
              <w:rPr>
                <w:rFonts w:ascii="Arial" w:hAnsi="Arial" w:cs="Arial"/>
              </w:rPr>
              <w:t xml:space="preserve"> </w:t>
            </w:r>
            <w:r w:rsidRPr="00DB523F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</w:tr>
      <w:tr w:rsidR="00DB523F" w:rsidRPr="00DB523F" w:rsidTr="00A36EE9">
        <w:trPr>
          <w:trHeight w:val="7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lastRenderedPageBreak/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Издание рекламно-информационных материалов, презентационного материала об инвестиционном потенциале Светлоярского муниципального района</w:t>
            </w:r>
            <w:r w:rsidRPr="00DB523F">
              <w:rPr>
                <w:rFonts w:ascii="Arial" w:hAnsi="Arial" w:cs="Arial"/>
              </w:rPr>
              <w:t xml:space="preserve"> </w:t>
            </w:r>
            <w:r w:rsidRPr="00DB523F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Постоянно в течение 2022-2024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45,0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Бюджет Светлоярского муниципального района</w:t>
            </w:r>
            <w:r w:rsidRPr="00DB523F">
              <w:rPr>
                <w:rFonts w:ascii="Arial" w:hAnsi="Arial" w:cs="Arial"/>
              </w:rPr>
              <w:t xml:space="preserve"> </w:t>
            </w:r>
            <w:r w:rsidRPr="00DB523F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Буклеты, рекламные листы с фотографиями и кратким описанием  свободных инвестиционных  площадок</w:t>
            </w:r>
          </w:p>
        </w:tc>
      </w:tr>
      <w:tr w:rsidR="00DB523F" w:rsidRPr="00DB523F" w:rsidTr="00A36EE9">
        <w:trPr>
          <w:trHeight w:val="19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DB523F">
              <w:rPr>
                <w:rFonts w:ascii="Arial" w:eastAsia="Calibri" w:hAnsi="Arial" w:cs="Arial"/>
                <w:lang w:eastAsia="en-US"/>
              </w:rPr>
              <w:t>Изготовление презентационного ролика, презентации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2022-2024 годы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B523F">
              <w:rPr>
                <w:rFonts w:ascii="Arial" w:hAnsi="Arial" w:cs="Arial"/>
              </w:rPr>
              <w:t xml:space="preserve">Отдел экономики, развития предпринимательства и защиты прав потребителей администрации Светлоярского муниципального </w:t>
            </w:r>
            <w:r w:rsidRPr="00DB523F">
              <w:rPr>
                <w:rFonts w:ascii="Arial" w:hAnsi="Arial" w:cs="Arial"/>
              </w:rPr>
              <w:lastRenderedPageBreak/>
              <w:t>района Волгоградской области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lastRenderedPageBreak/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Распространение информации об </w:t>
            </w:r>
            <w:proofErr w:type="spellStart"/>
            <w:r w:rsidRPr="00DB523F">
              <w:rPr>
                <w:rFonts w:ascii="Arial" w:eastAsia="Calibri" w:hAnsi="Arial" w:cs="Arial"/>
                <w:lang w:eastAsia="ar-SA"/>
              </w:rPr>
              <w:t>инвестиционно</w:t>
            </w:r>
            <w:proofErr w:type="spellEnd"/>
            <w:r w:rsidRPr="00DB523F">
              <w:rPr>
                <w:rFonts w:ascii="Arial" w:eastAsia="Calibri" w:hAnsi="Arial" w:cs="Arial"/>
                <w:lang w:eastAsia="ar-SA"/>
              </w:rPr>
              <w:t>–привлекательном имидже Светлоярского муниципального района</w:t>
            </w:r>
            <w:r w:rsidRPr="00DB523F">
              <w:rPr>
                <w:rFonts w:ascii="Arial" w:hAnsi="Arial" w:cs="Arial"/>
              </w:rPr>
              <w:t xml:space="preserve"> </w:t>
            </w:r>
            <w:r w:rsidRPr="00DB523F">
              <w:rPr>
                <w:rFonts w:ascii="Arial" w:eastAsia="Calibri" w:hAnsi="Arial" w:cs="Arial"/>
                <w:lang w:eastAsia="ar-SA"/>
              </w:rPr>
              <w:lastRenderedPageBreak/>
              <w:t>Волгоградской области</w:t>
            </w:r>
          </w:p>
        </w:tc>
      </w:tr>
      <w:tr w:rsidR="00DB523F" w:rsidRPr="00DB523F" w:rsidTr="00A36EE9">
        <w:trPr>
          <w:trHeight w:val="321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lastRenderedPageBreak/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DB523F">
              <w:rPr>
                <w:rFonts w:ascii="Arial" w:eastAsia="Calibri" w:hAnsi="Arial" w:cs="Arial"/>
                <w:lang w:eastAsia="en-US"/>
              </w:rPr>
              <w:t>Размещение и</w:t>
            </w:r>
            <w:r w:rsidRPr="00DB523F">
              <w:rPr>
                <w:rFonts w:ascii="Arial" w:eastAsia="Calibri" w:hAnsi="Arial" w:cs="Arial"/>
                <w:lang w:eastAsia="en-US"/>
              </w:rPr>
              <w:t>н</w:t>
            </w:r>
            <w:r w:rsidRPr="00DB523F">
              <w:rPr>
                <w:rFonts w:ascii="Arial" w:eastAsia="Calibri" w:hAnsi="Arial" w:cs="Arial"/>
                <w:lang w:eastAsia="en-US"/>
              </w:rPr>
              <w:t>формации об и</w:t>
            </w:r>
            <w:r w:rsidRPr="00DB523F">
              <w:rPr>
                <w:rFonts w:ascii="Arial" w:eastAsia="Calibri" w:hAnsi="Arial" w:cs="Arial"/>
                <w:lang w:eastAsia="en-US"/>
              </w:rPr>
              <w:t>н</w:t>
            </w:r>
            <w:r w:rsidRPr="00DB523F">
              <w:rPr>
                <w:rFonts w:ascii="Arial" w:eastAsia="Calibri" w:hAnsi="Arial" w:cs="Arial"/>
                <w:lang w:eastAsia="en-US"/>
              </w:rPr>
              <w:t>вестиционном п</w:t>
            </w:r>
            <w:r w:rsidRPr="00DB523F">
              <w:rPr>
                <w:rFonts w:ascii="Arial" w:eastAsia="Calibri" w:hAnsi="Arial" w:cs="Arial"/>
                <w:lang w:eastAsia="en-US"/>
              </w:rPr>
              <w:t>о</w:t>
            </w:r>
            <w:r w:rsidRPr="00DB523F">
              <w:rPr>
                <w:rFonts w:ascii="Arial" w:eastAsia="Calibri" w:hAnsi="Arial" w:cs="Arial"/>
                <w:lang w:eastAsia="en-US"/>
              </w:rPr>
              <w:t>тенциале Светл</w:t>
            </w:r>
            <w:r w:rsidRPr="00DB523F">
              <w:rPr>
                <w:rFonts w:ascii="Arial" w:eastAsia="Calibri" w:hAnsi="Arial" w:cs="Arial"/>
                <w:lang w:eastAsia="en-US"/>
              </w:rPr>
              <w:t>о</w:t>
            </w:r>
            <w:r w:rsidRPr="00DB523F">
              <w:rPr>
                <w:rFonts w:ascii="Arial" w:eastAsia="Calibri" w:hAnsi="Arial" w:cs="Arial"/>
                <w:lang w:eastAsia="en-US"/>
              </w:rPr>
              <w:t>ярского муниц</w:t>
            </w:r>
            <w:r w:rsidRPr="00DB523F">
              <w:rPr>
                <w:rFonts w:ascii="Arial" w:eastAsia="Calibri" w:hAnsi="Arial" w:cs="Arial"/>
                <w:lang w:eastAsia="en-US"/>
              </w:rPr>
              <w:t>и</w:t>
            </w:r>
            <w:r w:rsidRPr="00DB523F">
              <w:rPr>
                <w:rFonts w:ascii="Arial" w:eastAsia="Calibri" w:hAnsi="Arial" w:cs="Arial"/>
                <w:lang w:eastAsia="en-US"/>
              </w:rPr>
              <w:t>пального района</w:t>
            </w:r>
            <w:r w:rsidRPr="00DB523F">
              <w:rPr>
                <w:rFonts w:ascii="Arial" w:hAnsi="Arial" w:cs="Arial"/>
              </w:rPr>
              <w:t xml:space="preserve"> </w:t>
            </w:r>
            <w:r w:rsidRPr="00DB523F">
              <w:rPr>
                <w:rFonts w:ascii="Arial" w:eastAsia="Calibri" w:hAnsi="Arial" w:cs="Arial"/>
                <w:lang w:eastAsia="en-US"/>
              </w:rPr>
              <w:t>Волгоградской о</w:t>
            </w:r>
            <w:r w:rsidRPr="00DB523F">
              <w:rPr>
                <w:rFonts w:ascii="Arial" w:eastAsia="Calibri" w:hAnsi="Arial" w:cs="Arial"/>
                <w:lang w:eastAsia="en-US"/>
              </w:rPr>
              <w:t>б</w:t>
            </w:r>
            <w:r w:rsidRPr="00DB523F">
              <w:rPr>
                <w:rFonts w:ascii="Arial" w:eastAsia="Calibri" w:hAnsi="Arial" w:cs="Arial"/>
                <w:lang w:eastAsia="en-US"/>
              </w:rPr>
              <w:t>ласти в СМИ, на сайтах в сети И</w:t>
            </w:r>
            <w:r w:rsidRPr="00DB523F">
              <w:rPr>
                <w:rFonts w:ascii="Arial" w:eastAsia="Calibri" w:hAnsi="Arial" w:cs="Arial"/>
                <w:lang w:eastAsia="en-US"/>
              </w:rPr>
              <w:t>н</w:t>
            </w:r>
            <w:r w:rsidRPr="00DB523F">
              <w:rPr>
                <w:rFonts w:ascii="Arial" w:eastAsia="Calibri" w:hAnsi="Arial" w:cs="Arial"/>
                <w:lang w:eastAsia="en-US"/>
              </w:rPr>
              <w:t>тернет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Постоянно в течение 2022-2024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области, МУ «ЦИТ»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Распространение информации об </w:t>
            </w:r>
            <w:proofErr w:type="spellStart"/>
            <w:r w:rsidRPr="00DB523F">
              <w:rPr>
                <w:rFonts w:ascii="Arial" w:eastAsia="Calibri" w:hAnsi="Arial" w:cs="Arial"/>
                <w:lang w:eastAsia="ar-SA"/>
              </w:rPr>
              <w:t>инвестиционно</w:t>
            </w:r>
            <w:proofErr w:type="spellEnd"/>
            <w:r w:rsidRPr="00DB523F">
              <w:rPr>
                <w:rFonts w:ascii="Arial" w:eastAsia="Calibri" w:hAnsi="Arial" w:cs="Arial"/>
                <w:lang w:eastAsia="ar-SA"/>
              </w:rPr>
              <w:t>–привлекательном имидже Светлоярского муниципального района Волгоградской области в тематических источниках информации</w:t>
            </w:r>
          </w:p>
        </w:tc>
      </w:tr>
      <w:tr w:rsidR="00DB523F" w:rsidRPr="00DB523F" w:rsidTr="00A36EE9">
        <w:trPr>
          <w:trHeight w:val="41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en-US"/>
              </w:rPr>
              <w:t>Актуализация и</w:t>
            </w:r>
            <w:r w:rsidRPr="00DB523F">
              <w:rPr>
                <w:rFonts w:ascii="Arial" w:eastAsia="Calibri" w:hAnsi="Arial" w:cs="Arial"/>
                <w:lang w:eastAsia="en-US"/>
              </w:rPr>
              <w:t>н</w:t>
            </w:r>
            <w:r w:rsidRPr="00DB523F">
              <w:rPr>
                <w:rFonts w:ascii="Arial" w:eastAsia="Calibri" w:hAnsi="Arial" w:cs="Arial"/>
                <w:lang w:eastAsia="en-US"/>
              </w:rPr>
              <w:t>формации о з</w:t>
            </w:r>
            <w:r w:rsidRPr="00DB523F">
              <w:rPr>
                <w:rFonts w:ascii="Arial" w:eastAsia="Calibri" w:hAnsi="Arial" w:cs="Arial"/>
                <w:lang w:eastAsia="en-US"/>
              </w:rPr>
              <w:t>е</w:t>
            </w:r>
            <w:r w:rsidRPr="00DB523F">
              <w:rPr>
                <w:rFonts w:ascii="Arial" w:eastAsia="Calibri" w:hAnsi="Arial" w:cs="Arial"/>
                <w:lang w:eastAsia="en-US"/>
              </w:rPr>
              <w:t>мельных участках для реализации инвестиционных проектов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Постоянно в течение 2022-2024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hAnsi="Arial" w:cs="Arial"/>
              </w:rPr>
              <w:t>Отдел по управлению муниципальным имуществом и з</w:t>
            </w:r>
            <w:r w:rsidRPr="00DB523F">
              <w:rPr>
                <w:rFonts w:ascii="Arial" w:hAnsi="Arial" w:cs="Arial"/>
              </w:rPr>
              <w:t>е</w:t>
            </w:r>
            <w:r w:rsidRPr="00DB523F">
              <w:rPr>
                <w:rFonts w:ascii="Arial" w:hAnsi="Arial" w:cs="Arial"/>
              </w:rPr>
              <w:t>мельными ресурсами администрации Све</w:t>
            </w:r>
            <w:r w:rsidRPr="00DB523F">
              <w:rPr>
                <w:rFonts w:ascii="Arial" w:hAnsi="Arial" w:cs="Arial"/>
              </w:rPr>
              <w:t>т</w:t>
            </w:r>
            <w:r w:rsidRPr="00DB523F">
              <w:rPr>
                <w:rFonts w:ascii="Arial" w:hAnsi="Arial" w:cs="Arial"/>
              </w:rPr>
              <w:t>лоярского муниц</w:t>
            </w:r>
            <w:r w:rsidRPr="00DB523F">
              <w:rPr>
                <w:rFonts w:ascii="Arial" w:hAnsi="Arial" w:cs="Arial"/>
              </w:rPr>
              <w:t>и</w:t>
            </w:r>
            <w:r w:rsidRPr="00DB523F">
              <w:rPr>
                <w:rFonts w:ascii="Arial" w:hAnsi="Arial" w:cs="Arial"/>
              </w:rPr>
              <w:t>пального района Во</w:t>
            </w:r>
            <w:r w:rsidRPr="00DB523F">
              <w:rPr>
                <w:rFonts w:ascii="Arial" w:hAnsi="Arial" w:cs="Arial"/>
              </w:rPr>
              <w:t>л</w:t>
            </w:r>
            <w:r w:rsidRPr="00DB523F">
              <w:rPr>
                <w:rFonts w:ascii="Arial" w:hAnsi="Arial" w:cs="Arial"/>
              </w:rPr>
              <w:lastRenderedPageBreak/>
              <w:t>гоградской области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lastRenderedPageBreak/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Внесение актуальной информации в Инвестиционный паспорт Светлоярского муниципального района</w:t>
            </w:r>
            <w:r w:rsidRPr="00DB523F">
              <w:rPr>
                <w:rFonts w:ascii="Arial" w:hAnsi="Arial" w:cs="Arial"/>
              </w:rPr>
              <w:t xml:space="preserve"> </w:t>
            </w:r>
            <w:r w:rsidRPr="00DB523F">
              <w:rPr>
                <w:rFonts w:ascii="Arial" w:eastAsia="Calibri" w:hAnsi="Arial" w:cs="Arial"/>
                <w:lang w:eastAsia="ar-SA"/>
              </w:rPr>
              <w:lastRenderedPageBreak/>
              <w:t>Волгоградской области</w:t>
            </w:r>
          </w:p>
        </w:tc>
      </w:tr>
      <w:tr w:rsidR="00DB523F" w:rsidRPr="00DB523F" w:rsidTr="00A36EE9">
        <w:trPr>
          <w:trHeight w:val="41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lastRenderedPageBreak/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DB523F">
              <w:rPr>
                <w:rFonts w:ascii="Arial" w:eastAsia="Calibri" w:hAnsi="Arial" w:cs="Arial"/>
                <w:lang w:eastAsia="en-US"/>
              </w:rPr>
              <w:t>Актуализация и организация функционирования инвестиционного портала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Постоянно в течение 2022-2024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hAnsi="Arial" w:cs="Arial"/>
              </w:rPr>
              <w:t>Отдел экономики, развития предпринимательства и защиты прав потребителей, отдел бюджетно-финансовой политики администрации Светлоярского муниципального района Волгоградской области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Распространение информации об </w:t>
            </w:r>
            <w:proofErr w:type="spellStart"/>
            <w:r w:rsidRPr="00DB523F">
              <w:rPr>
                <w:rFonts w:ascii="Arial" w:eastAsia="Calibri" w:hAnsi="Arial" w:cs="Arial"/>
                <w:lang w:eastAsia="ar-SA"/>
              </w:rPr>
              <w:t>инвестиционно</w:t>
            </w:r>
            <w:proofErr w:type="spellEnd"/>
            <w:r w:rsidRPr="00DB523F">
              <w:rPr>
                <w:rFonts w:ascii="Arial" w:eastAsia="Calibri" w:hAnsi="Arial" w:cs="Arial"/>
                <w:lang w:eastAsia="ar-SA"/>
              </w:rPr>
              <w:t>–привлекательном имидже Светлоярского муниципального района</w:t>
            </w:r>
            <w:r w:rsidRPr="00DB523F">
              <w:rPr>
                <w:rFonts w:ascii="Arial" w:hAnsi="Arial" w:cs="Arial"/>
              </w:rPr>
              <w:t xml:space="preserve"> </w:t>
            </w:r>
            <w:r w:rsidRPr="00DB523F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</w:tr>
      <w:tr w:rsidR="00DB523F" w:rsidRPr="00DB523F" w:rsidTr="00A36EE9">
        <w:trPr>
          <w:trHeight w:val="62"/>
        </w:trPr>
        <w:tc>
          <w:tcPr>
            <w:tcW w:w="2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ИТОГО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3F" w:rsidRPr="00DB523F" w:rsidRDefault="00DB523F" w:rsidP="00DB523F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DB523F" w:rsidRPr="00DB523F" w:rsidRDefault="00DB523F" w:rsidP="00DB523F">
      <w:pPr>
        <w:spacing w:line="240" w:lineRule="auto"/>
        <w:ind w:firstLine="0"/>
        <w:jc w:val="left"/>
        <w:rPr>
          <w:rFonts w:ascii="Arial" w:eastAsia="Calibri" w:hAnsi="Arial" w:cs="Arial"/>
          <w:sz w:val="22"/>
          <w:szCs w:val="22"/>
          <w:highlight w:val="yellow"/>
          <w:lang w:eastAsia="ar-SA"/>
        </w:rPr>
      </w:pPr>
    </w:p>
    <w:p w:rsidR="00DB523F" w:rsidRPr="00DB523F" w:rsidRDefault="00DB523F" w:rsidP="00DB523F">
      <w:pPr>
        <w:spacing w:line="240" w:lineRule="auto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Реализацию программных мероприятий осуществляется с соблюдением требований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DB523F" w:rsidRPr="00DB523F" w:rsidRDefault="00DB523F" w:rsidP="00DB523F">
      <w:pPr>
        <w:spacing w:line="240" w:lineRule="auto"/>
        <w:ind w:firstLine="0"/>
        <w:jc w:val="left"/>
        <w:rPr>
          <w:rFonts w:ascii="Arial" w:eastAsia="Calibri" w:hAnsi="Arial" w:cs="Arial"/>
          <w:lang w:eastAsia="ar-SA"/>
        </w:rPr>
      </w:pPr>
    </w:p>
    <w:p w:rsidR="00DB523F" w:rsidRPr="00DB523F" w:rsidRDefault="00DB523F" w:rsidP="00DB523F">
      <w:pPr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</w:p>
    <w:p w:rsidR="00DB523F" w:rsidRPr="00DB523F" w:rsidRDefault="00DB523F" w:rsidP="00DB523F">
      <w:pPr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</w:p>
    <w:p w:rsidR="00DB523F" w:rsidRPr="00DB523F" w:rsidRDefault="00DB523F" w:rsidP="00DB523F">
      <w:pPr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</w:p>
    <w:p w:rsidR="00DB523F" w:rsidRPr="00DB523F" w:rsidRDefault="00DB523F" w:rsidP="00DB523F">
      <w:pPr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</w:p>
    <w:p w:rsidR="00DB523F" w:rsidRPr="00DB523F" w:rsidRDefault="00DB523F" w:rsidP="00DB523F">
      <w:pPr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</w:p>
    <w:p w:rsidR="00DB523F" w:rsidRPr="00DB523F" w:rsidRDefault="00DB523F" w:rsidP="00DB523F">
      <w:pPr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lastRenderedPageBreak/>
        <w:t>6. Технико-экономическое обоснование к Программе</w:t>
      </w:r>
    </w:p>
    <w:p w:rsidR="00DB523F" w:rsidRPr="00DB523F" w:rsidRDefault="00DB523F" w:rsidP="00DB523F">
      <w:pPr>
        <w:spacing w:line="240" w:lineRule="auto"/>
        <w:ind w:firstLine="0"/>
        <w:jc w:val="left"/>
        <w:rPr>
          <w:rFonts w:ascii="Arial" w:eastAsia="Calibri" w:hAnsi="Arial" w:cs="Arial"/>
          <w:lang w:eastAsia="ar-S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824"/>
        <w:gridCol w:w="2162"/>
        <w:gridCol w:w="1945"/>
        <w:gridCol w:w="1869"/>
        <w:gridCol w:w="1377"/>
        <w:gridCol w:w="2210"/>
        <w:gridCol w:w="1027"/>
      </w:tblGrid>
      <w:tr w:rsidR="00DB523F" w:rsidRPr="00DB523F" w:rsidTr="00A36EE9">
        <w:trPr>
          <w:trHeight w:val="205"/>
        </w:trPr>
        <w:tc>
          <w:tcPr>
            <w:tcW w:w="284" w:type="pct"/>
            <w:vMerge w:val="restart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DB523F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DB523F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993" w:type="pct"/>
            <w:vMerge w:val="restart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Наименование мер</w:t>
            </w:r>
            <w:r w:rsidRPr="00DB523F">
              <w:rPr>
                <w:rFonts w:ascii="Arial" w:eastAsia="Calibri" w:hAnsi="Arial" w:cs="Arial"/>
                <w:lang w:eastAsia="ar-SA"/>
              </w:rPr>
              <w:t>о</w:t>
            </w:r>
            <w:r w:rsidRPr="00DB523F">
              <w:rPr>
                <w:rFonts w:ascii="Arial" w:eastAsia="Calibri" w:hAnsi="Arial" w:cs="Arial"/>
                <w:lang w:eastAsia="ar-SA"/>
              </w:rPr>
              <w:t>приятия</w:t>
            </w:r>
          </w:p>
        </w:tc>
        <w:tc>
          <w:tcPr>
            <w:tcW w:w="1444" w:type="pct"/>
            <w:gridSpan w:val="2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2022 год</w:t>
            </w:r>
          </w:p>
        </w:tc>
        <w:tc>
          <w:tcPr>
            <w:tcW w:w="1141" w:type="pct"/>
            <w:gridSpan w:val="2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2023 год</w:t>
            </w:r>
          </w:p>
        </w:tc>
        <w:tc>
          <w:tcPr>
            <w:tcW w:w="1138" w:type="pct"/>
            <w:gridSpan w:val="2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2024 год</w:t>
            </w:r>
          </w:p>
        </w:tc>
      </w:tr>
      <w:tr w:rsidR="00DB523F" w:rsidRPr="00DB523F" w:rsidTr="00A36EE9">
        <w:trPr>
          <w:trHeight w:val="205"/>
        </w:trPr>
        <w:tc>
          <w:tcPr>
            <w:tcW w:w="284" w:type="pct"/>
            <w:vMerge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3" w:type="pct"/>
            <w:vMerge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60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684" w:type="pct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Стоимость, тыс. руб.</w:t>
            </w:r>
          </w:p>
        </w:tc>
        <w:tc>
          <w:tcPr>
            <w:tcW w:w="657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484" w:type="pct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Сто</w:t>
            </w:r>
            <w:r w:rsidRPr="00DB523F">
              <w:rPr>
                <w:rFonts w:ascii="Arial" w:eastAsia="Calibri" w:hAnsi="Arial" w:cs="Arial"/>
                <w:lang w:eastAsia="ar-SA"/>
              </w:rPr>
              <w:t>и</w:t>
            </w:r>
            <w:r w:rsidRPr="00DB523F">
              <w:rPr>
                <w:rFonts w:ascii="Arial" w:eastAsia="Calibri" w:hAnsi="Arial" w:cs="Arial"/>
                <w:lang w:eastAsia="ar-SA"/>
              </w:rPr>
              <w:t>мость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тыс. руб.</w:t>
            </w:r>
          </w:p>
        </w:tc>
        <w:tc>
          <w:tcPr>
            <w:tcW w:w="777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361" w:type="pct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proofErr w:type="spellStart"/>
            <w:proofErr w:type="gramStart"/>
            <w:r w:rsidRPr="00DB523F">
              <w:rPr>
                <w:rFonts w:ascii="Arial" w:eastAsia="Calibri" w:hAnsi="Arial" w:cs="Arial"/>
                <w:lang w:eastAsia="ar-SA"/>
              </w:rPr>
              <w:t>Стои-мость</w:t>
            </w:r>
            <w:proofErr w:type="spellEnd"/>
            <w:proofErr w:type="gramEnd"/>
            <w:r w:rsidRPr="00DB523F">
              <w:rPr>
                <w:rFonts w:ascii="Arial" w:eastAsia="Calibri" w:hAnsi="Arial" w:cs="Arial"/>
                <w:lang w:eastAsia="ar-SA"/>
              </w:rPr>
              <w:t xml:space="preserve">     тыс. руб.</w:t>
            </w:r>
          </w:p>
        </w:tc>
      </w:tr>
      <w:tr w:rsidR="00DB523F" w:rsidRPr="00DB523F" w:rsidTr="00A36EE9">
        <w:trPr>
          <w:trHeight w:val="1130"/>
        </w:trPr>
        <w:tc>
          <w:tcPr>
            <w:tcW w:w="284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993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Участие (организация) администрации Све</w:t>
            </w:r>
            <w:r w:rsidRPr="00DB523F">
              <w:rPr>
                <w:rFonts w:ascii="Arial" w:eastAsia="Calibri" w:hAnsi="Arial" w:cs="Arial"/>
                <w:lang w:eastAsia="ar-SA"/>
              </w:rPr>
              <w:t>т</w:t>
            </w:r>
            <w:r w:rsidRPr="00DB523F">
              <w:rPr>
                <w:rFonts w:ascii="Arial" w:eastAsia="Calibri" w:hAnsi="Arial" w:cs="Arial"/>
                <w:lang w:eastAsia="ar-SA"/>
              </w:rPr>
              <w:t>лоярского муниц</w:t>
            </w:r>
            <w:r w:rsidRPr="00DB523F">
              <w:rPr>
                <w:rFonts w:ascii="Arial" w:eastAsia="Calibri" w:hAnsi="Arial" w:cs="Arial"/>
                <w:lang w:eastAsia="ar-SA"/>
              </w:rPr>
              <w:t>и</w:t>
            </w:r>
            <w:r w:rsidRPr="00DB523F">
              <w:rPr>
                <w:rFonts w:ascii="Arial" w:eastAsia="Calibri" w:hAnsi="Arial" w:cs="Arial"/>
                <w:lang w:eastAsia="ar-SA"/>
              </w:rPr>
              <w:t>пального района в р</w:t>
            </w:r>
            <w:r w:rsidRPr="00DB523F">
              <w:rPr>
                <w:rFonts w:ascii="Arial" w:eastAsia="Calibri" w:hAnsi="Arial" w:cs="Arial"/>
                <w:lang w:eastAsia="ar-SA"/>
              </w:rPr>
              <w:t>а</w:t>
            </w:r>
            <w:r w:rsidRPr="00DB523F">
              <w:rPr>
                <w:rFonts w:ascii="Arial" w:eastAsia="Calibri" w:hAnsi="Arial" w:cs="Arial"/>
                <w:lang w:eastAsia="ar-SA"/>
              </w:rPr>
              <w:t>боте тематических в</w:t>
            </w:r>
            <w:r w:rsidRPr="00DB523F">
              <w:rPr>
                <w:rFonts w:ascii="Arial" w:eastAsia="Calibri" w:hAnsi="Arial" w:cs="Arial"/>
                <w:lang w:eastAsia="ar-SA"/>
              </w:rPr>
              <w:t>ы</w:t>
            </w:r>
            <w:r w:rsidRPr="00DB523F">
              <w:rPr>
                <w:rFonts w:ascii="Arial" w:eastAsia="Calibri" w:hAnsi="Arial" w:cs="Arial"/>
                <w:lang w:eastAsia="ar-SA"/>
              </w:rPr>
              <w:t>ставок, ярмарок, «круглых столов», и</w:t>
            </w:r>
            <w:r w:rsidRPr="00DB523F">
              <w:rPr>
                <w:rFonts w:ascii="Arial" w:eastAsia="Calibri" w:hAnsi="Arial" w:cs="Arial"/>
                <w:lang w:eastAsia="ar-SA"/>
              </w:rPr>
              <w:t>з</w:t>
            </w:r>
            <w:r w:rsidRPr="00DB523F">
              <w:rPr>
                <w:rFonts w:ascii="Arial" w:eastAsia="Calibri" w:hAnsi="Arial" w:cs="Arial"/>
                <w:lang w:eastAsia="ar-SA"/>
              </w:rPr>
              <w:t>готовление рекламно-информационных стендов</w:t>
            </w:r>
          </w:p>
        </w:tc>
        <w:tc>
          <w:tcPr>
            <w:tcW w:w="760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84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657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-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84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777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Изготовление 2-х стендов: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1 </w:t>
            </w:r>
            <w:proofErr w:type="spellStart"/>
            <w:r w:rsidRPr="00DB523F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Pr="00DB523F">
              <w:rPr>
                <w:rFonts w:ascii="Arial" w:eastAsia="Calibri" w:hAnsi="Arial" w:cs="Arial"/>
                <w:lang w:eastAsia="ar-SA"/>
              </w:rPr>
              <w:t>.*2500 руб.*2 стендов = 5000 руб.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61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5,0</w:t>
            </w:r>
          </w:p>
        </w:tc>
      </w:tr>
      <w:tr w:rsidR="00DB523F" w:rsidRPr="00DB523F" w:rsidTr="00A36EE9">
        <w:tc>
          <w:tcPr>
            <w:tcW w:w="284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993" w:type="pct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Издание рекламно-информационных м</w:t>
            </w:r>
            <w:r w:rsidRPr="00DB523F">
              <w:rPr>
                <w:rFonts w:ascii="Arial" w:eastAsia="Calibri" w:hAnsi="Arial" w:cs="Arial"/>
                <w:lang w:eastAsia="ar-SA"/>
              </w:rPr>
              <w:t>а</w:t>
            </w:r>
            <w:r w:rsidRPr="00DB523F">
              <w:rPr>
                <w:rFonts w:ascii="Arial" w:eastAsia="Calibri" w:hAnsi="Arial" w:cs="Arial"/>
                <w:lang w:eastAsia="ar-SA"/>
              </w:rPr>
              <w:t>териалов, презентац</w:t>
            </w:r>
            <w:r w:rsidRPr="00DB523F">
              <w:rPr>
                <w:rFonts w:ascii="Arial" w:eastAsia="Calibri" w:hAnsi="Arial" w:cs="Arial"/>
                <w:lang w:eastAsia="ar-SA"/>
              </w:rPr>
              <w:t>и</w:t>
            </w:r>
            <w:r w:rsidRPr="00DB523F">
              <w:rPr>
                <w:rFonts w:ascii="Arial" w:eastAsia="Calibri" w:hAnsi="Arial" w:cs="Arial"/>
                <w:lang w:eastAsia="ar-SA"/>
              </w:rPr>
              <w:t>онного материала об инвестиционном п</w:t>
            </w:r>
            <w:r w:rsidRPr="00DB523F">
              <w:rPr>
                <w:rFonts w:ascii="Arial" w:eastAsia="Calibri" w:hAnsi="Arial" w:cs="Arial"/>
                <w:lang w:eastAsia="ar-SA"/>
              </w:rPr>
              <w:t>о</w:t>
            </w:r>
            <w:r w:rsidRPr="00DB523F">
              <w:rPr>
                <w:rFonts w:ascii="Arial" w:eastAsia="Calibri" w:hAnsi="Arial" w:cs="Arial"/>
                <w:lang w:eastAsia="ar-SA"/>
              </w:rPr>
              <w:t>тенциале Светлоя</w:t>
            </w:r>
            <w:r w:rsidRPr="00DB523F">
              <w:rPr>
                <w:rFonts w:ascii="Arial" w:eastAsia="Calibri" w:hAnsi="Arial" w:cs="Arial"/>
                <w:lang w:eastAsia="ar-SA"/>
              </w:rPr>
              <w:t>р</w:t>
            </w:r>
            <w:r w:rsidRPr="00DB523F">
              <w:rPr>
                <w:rFonts w:ascii="Arial" w:eastAsia="Calibri" w:hAnsi="Arial" w:cs="Arial"/>
                <w:lang w:eastAsia="ar-SA"/>
              </w:rPr>
              <w:t>ского муниципального района Волгоградской области в виде кале</w:t>
            </w:r>
            <w:r w:rsidRPr="00DB523F">
              <w:rPr>
                <w:rFonts w:ascii="Arial" w:eastAsia="Calibri" w:hAnsi="Arial" w:cs="Arial"/>
                <w:lang w:eastAsia="ar-SA"/>
              </w:rPr>
              <w:t>н</w:t>
            </w:r>
            <w:r w:rsidRPr="00DB523F">
              <w:rPr>
                <w:rFonts w:ascii="Arial" w:eastAsia="Calibri" w:hAnsi="Arial" w:cs="Arial"/>
                <w:lang w:eastAsia="ar-SA"/>
              </w:rPr>
              <w:t>дарей, ежедневников, блокнотов, буклетов, баннеров, открыток, с нанесением символ</w:t>
            </w:r>
            <w:r w:rsidRPr="00DB523F">
              <w:rPr>
                <w:rFonts w:ascii="Arial" w:eastAsia="Calibri" w:hAnsi="Arial" w:cs="Arial"/>
                <w:lang w:eastAsia="ar-SA"/>
              </w:rPr>
              <w:t>и</w:t>
            </w:r>
            <w:r w:rsidRPr="00DB523F">
              <w:rPr>
                <w:rFonts w:ascii="Arial" w:eastAsia="Calibri" w:hAnsi="Arial" w:cs="Arial"/>
                <w:lang w:eastAsia="ar-SA"/>
              </w:rPr>
              <w:t>ки Светлоярского м</w:t>
            </w:r>
            <w:r w:rsidRPr="00DB523F">
              <w:rPr>
                <w:rFonts w:ascii="Arial" w:eastAsia="Calibri" w:hAnsi="Arial" w:cs="Arial"/>
                <w:lang w:eastAsia="ar-SA"/>
              </w:rPr>
              <w:t>у</w:t>
            </w:r>
            <w:r w:rsidRPr="00DB523F">
              <w:rPr>
                <w:rFonts w:ascii="Arial" w:eastAsia="Calibri" w:hAnsi="Arial" w:cs="Arial"/>
                <w:lang w:eastAsia="ar-SA"/>
              </w:rPr>
              <w:t>ниципального района Волгоградской обл</w:t>
            </w:r>
            <w:r w:rsidRPr="00DB523F">
              <w:rPr>
                <w:rFonts w:ascii="Arial" w:eastAsia="Calibri" w:hAnsi="Arial" w:cs="Arial"/>
                <w:lang w:eastAsia="ar-SA"/>
              </w:rPr>
              <w:t>а</w:t>
            </w:r>
            <w:r w:rsidRPr="00DB523F">
              <w:rPr>
                <w:rFonts w:ascii="Arial" w:eastAsia="Calibri" w:hAnsi="Arial" w:cs="Arial"/>
                <w:lang w:eastAsia="ar-SA"/>
              </w:rPr>
              <w:t xml:space="preserve">сти, необходимых для </w:t>
            </w:r>
            <w:r w:rsidRPr="00DB523F">
              <w:rPr>
                <w:rFonts w:ascii="Arial" w:eastAsia="Calibri" w:hAnsi="Arial" w:cs="Arial"/>
                <w:lang w:eastAsia="ar-SA"/>
              </w:rPr>
              <w:lastRenderedPageBreak/>
              <w:t>проведения тематич</w:t>
            </w:r>
            <w:r w:rsidRPr="00DB523F">
              <w:rPr>
                <w:rFonts w:ascii="Arial" w:eastAsia="Calibri" w:hAnsi="Arial" w:cs="Arial"/>
                <w:lang w:eastAsia="ar-SA"/>
              </w:rPr>
              <w:t>е</w:t>
            </w:r>
            <w:r w:rsidRPr="00DB523F">
              <w:rPr>
                <w:rFonts w:ascii="Arial" w:eastAsia="Calibri" w:hAnsi="Arial" w:cs="Arial"/>
                <w:lang w:eastAsia="ar-SA"/>
              </w:rPr>
              <w:t>ских выставок, ярм</w:t>
            </w:r>
            <w:r w:rsidRPr="00DB523F">
              <w:rPr>
                <w:rFonts w:ascii="Arial" w:eastAsia="Calibri" w:hAnsi="Arial" w:cs="Arial"/>
                <w:lang w:eastAsia="ar-SA"/>
              </w:rPr>
              <w:t>а</w:t>
            </w:r>
            <w:r w:rsidRPr="00DB523F">
              <w:rPr>
                <w:rFonts w:ascii="Arial" w:eastAsia="Calibri" w:hAnsi="Arial" w:cs="Arial"/>
                <w:lang w:eastAsia="ar-SA"/>
              </w:rPr>
              <w:t>рок, «круглых столов»</w:t>
            </w:r>
          </w:p>
        </w:tc>
        <w:tc>
          <w:tcPr>
            <w:tcW w:w="760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Cs/>
                <w:lang w:eastAsia="ar-SA"/>
              </w:rPr>
            </w:pPr>
            <w:r w:rsidRPr="00DB523F">
              <w:rPr>
                <w:rFonts w:ascii="Arial" w:eastAsia="Calibri" w:hAnsi="Arial" w:cs="Arial"/>
                <w:bCs/>
                <w:lang w:eastAsia="ar-SA"/>
              </w:rPr>
              <w:lastRenderedPageBreak/>
              <w:t xml:space="preserve">Календарь </w:t>
            </w:r>
            <w:proofErr w:type="spellStart"/>
            <w:r w:rsidRPr="00DB523F">
              <w:rPr>
                <w:rFonts w:ascii="Arial" w:eastAsia="Calibri" w:hAnsi="Arial" w:cs="Arial"/>
                <w:bCs/>
                <w:lang w:eastAsia="ar-SA"/>
              </w:rPr>
              <w:t>тре</w:t>
            </w:r>
            <w:r w:rsidRPr="00DB523F">
              <w:rPr>
                <w:rFonts w:ascii="Arial" w:eastAsia="Calibri" w:hAnsi="Arial" w:cs="Arial"/>
                <w:bCs/>
                <w:lang w:eastAsia="ar-SA"/>
              </w:rPr>
              <w:t>х</w:t>
            </w:r>
            <w:r w:rsidRPr="00DB523F">
              <w:rPr>
                <w:rFonts w:ascii="Arial" w:eastAsia="Calibri" w:hAnsi="Arial" w:cs="Arial"/>
                <w:bCs/>
                <w:lang w:eastAsia="ar-SA"/>
              </w:rPr>
              <w:t>секционный</w:t>
            </w:r>
            <w:proofErr w:type="spellEnd"/>
            <w:r w:rsidRPr="00DB523F">
              <w:rPr>
                <w:rFonts w:ascii="Arial" w:eastAsia="Calibri" w:hAnsi="Arial" w:cs="Arial"/>
                <w:bCs/>
                <w:lang w:eastAsia="ar-SA"/>
              </w:rPr>
              <w:t xml:space="preserve"> - 30 шт. *685,0 руб. = 20550,0 руб.; 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bCs/>
                <w:lang w:eastAsia="ar-SA"/>
              </w:rPr>
              <w:t xml:space="preserve">ручка шариковая с нанесением символики в 1 цвет: 50 шт.*31,00 руб.=1550,0 руб.; ежедневник А5 </w:t>
            </w:r>
            <w:proofErr w:type="spellStart"/>
            <w:proofErr w:type="gramStart"/>
            <w:r w:rsidRPr="00DB523F">
              <w:rPr>
                <w:rFonts w:ascii="Arial" w:eastAsia="Calibri" w:hAnsi="Arial" w:cs="Arial"/>
                <w:bCs/>
                <w:lang w:eastAsia="ar-SA"/>
              </w:rPr>
              <w:t>недатиро</w:t>
            </w:r>
            <w:proofErr w:type="spellEnd"/>
            <w:r w:rsidRPr="00DB523F">
              <w:rPr>
                <w:rFonts w:ascii="Arial" w:eastAsia="Calibri" w:hAnsi="Arial" w:cs="Arial"/>
                <w:bCs/>
                <w:lang w:eastAsia="ar-SA"/>
              </w:rPr>
              <w:t>-ванный</w:t>
            </w:r>
            <w:proofErr w:type="gramEnd"/>
            <w:r w:rsidRPr="00DB523F">
              <w:rPr>
                <w:rFonts w:ascii="Arial" w:eastAsia="Calibri" w:hAnsi="Arial" w:cs="Arial"/>
                <w:bCs/>
                <w:lang w:eastAsia="ar-SA"/>
              </w:rPr>
              <w:t xml:space="preserve"> с тисн</w:t>
            </w:r>
            <w:r w:rsidRPr="00DB523F">
              <w:rPr>
                <w:rFonts w:ascii="Arial" w:eastAsia="Calibri" w:hAnsi="Arial" w:cs="Arial"/>
                <w:bCs/>
                <w:lang w:eastAsia="ar-SA"/>
              </w:rPr>
              <w:t>е</w:t>
            </w:r>
            <w:r w:rsidRPr="00DB523F">
              <w:rPr>
                <w:rFonts w:ascii="Arial" w:eastAsia="Calibri" w:hAnsi="Arial" w:cs="Arial"/>
                <w:bCs/>
                <w:lang w:eastAsia="ar-SA"/>
              </w:rPr>
              <w:t xml:space="preserve">нием фирменной символики: 30 шт. *930,0 руб. = 27900,0 руб.  </w:t>
            </w:r>
          </w:p>
        </w:tc>
        <w:tc>
          <w:tcPr>
            <w:tcW w:w="684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657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Cs/>
                <w:lang w:eastAsia="ar-SA"/>
              </w:rPr>
            </w:pPr>
            <w:r w:rsidRPr="00DB523F">
              <w:rPr>
                <w:rFonts w:ascii="Arial" w:eastAsia="Calibri" w:hAnsi="Arial" w:cs="Arial"/>
                <w:bCs/>
                <w:lang w:eastAsia="ar-SA"/>
              </w:rPr>
              <w:t xml:space="preserve">Календарь </w:t>
            </w:r>
            <w:proofErr w:type="spellStart"/>
            <w:r w:rsidRPr="00DB523F">
              <w:rPr>
                <w:rFonts w:ascii="Arial" w:eastAsia="Calibri" w:hAnsi="Arial" w:cs="Arial"/>
                <w:bCs/>
                <w:lang w:eastAsia="ar-SA"/>
              </w:rPr>
              <w:t>трехсекци-онный</w:t>
            </w:r>
            <w:proofErr w:type="spellEnd"/>
            <w:r w:rsidRPr="00DB523F">
              <w:rPr>
                <w:rFonts w:ascii="Arial" w:eastAsia="Calibri" w:hAnsi="Arial" w:cs="Arial"/>
                <w:bCs/>
                <w:lang w:eastAsia="ar-SA"/>
              </w:rPr>
              <w:t xml:space="preserve"> - 30 шт. *685,0 руб. = 20550,0 руб.; открытка: 100 шт. *15,50 руб. = 1550,0 руб.; 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bCs/>
                <w:lang w:eastAsia="ar-SA"/>
              </w:rPr>
              <w:t>ежедневник А5 недатир</w:t>
            </w:r>
            <w:r w:rsidRPr="00DB523F">
              <w:rPr>
                <w:rFonts w:ascii="Arial" w:eastAsia="Calibri" w:hAnsi="Arial" w:cs="Arial"/>
                <w:bCs/>
                <w:lang w:eastAsia="ar-SA"/>
              </w:rPr>
              <w:t>о</w:t>
            </w:r>
            <w:r w:rsidRPr="00DB523F">
              <w:rPr>
                <w:rFonts w:ascii="Arial" w:eastAsia="Calibri" w:hAnsi="Arial" w:cs="Arial"/>
                <w:bCs/>
                <w:lang w:eastAsia="ar-SA"/>
              </w:rPr>
              <w:t>ванный с ти</w:t>
            </w:r>
            <w:r w:rsidRPr="00DB523F">
              <w:rPr>
                <w:rFonts w:ascii="Arial" w:eastAsia="Calibri" w:hAnsi="Arial" w:cs="Arial"/>
                <w:bCs/>
                <w:lang w:eastAsia="ar-SA"/>
              </w:rPr>
              <w:t>с</w:t>
            </w:r>
            <w:r w:rsidRPr="00DB523F">
              <w:rPr>
                <w:rFonts w:ascii="Arial" w:eastAsia="Calibri" w:hAnsi="Arial" w:cs="Arial"/>
                <w:bCs/>
                <w:lang w:eastAsia="ar-SA"/>
              </w:rPr>
              <w:t>нением фи</w:t>
            </w:r>
            <w:r w:rsidRPr="00DB523F">
              <w:rPr>
                <w:rFonts w:ascii="Arial" w:eastAsia="Calibri" w:hAnsi="Arial" w:cs="Arial"/>
                <w:bCs/>
                <w:lang w:eastAsia="ar-SA"/>
              </w:rPr>
              <w:t>р</w:t>
            </w:r>
            <w:r w:rsidRPr="00DB523F">
              <w:rPr>
                <w:rFonts w:ascii="Arial" w:eastAsia="Calibri" w:hAnsi="Arial" w:cs="Arial"/>
                <w:bCs/>
                <w:lang w:eastAsia="ar-SA"/>
              </w:rPr>
              <w:t>менной си</w:t>
            </w:r>
            <w:r w:rsidRPr="00DB523F">
              <w:rPr>
                <w:rFonts w:ascii="Arial" w:eastAsia="Calibri" w:hAnsi="Arial" w:cs="Arial"/>
                <w:bCs/>
                <w:lang w:eastAsia="ar-SA"/>
              </w:rPr>
              <w:t>м</w:t>
            </w:r>
            <w:r w:rsidRPr="00DB523F">
              <w:rPr>
                <w:rFonts w:ascii="Arial" w:eastAsia="Calibri" w:hAnsi="Arial" w:cs="Arial"/>
                <w:bCs/>
                <w:lang w:eastAsia="ar-SA"/>
              </w:rPr>
              <w:t>волики: 30 шт. *930,0 руб. = 27900,0 руб.</w:t>
            </w:r>
          </w:p>
        </w:tc>
        <w:tc>
          <w:tcPr>
            <w:tcW w:w="484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777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Блокноты: 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20 шт. *50,0 руб. = 1000,0 руб.;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Буклеты: 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100 шт.*40,0 руб. = 4000,0 руб.;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Календари: 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40 шт.*400,0 руб. = 16000,0 руб.;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Баннер (плакат):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 xml:space="preserve">4 шт.*4000,0 руб. = 16000,0 руб., 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Ручка шариковая автоматическая:</w:t>
            </w:r>
          </w:p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100 шт.*80,0 руб. = 8000,0 руб.</w:t>
            </w:r>
          </w:p>
        </w:tc>
        <w:tc>
          <w:tcPr>
            <w:tcW w:w="361" w:type="pct"/>
            <w:vAlign w:val="center"/>
          </w:tcPr>
          <w:p w:rsidR="00DB523F" w:rsidRPr="00DB523F" w:rsidRDefault="00DB523F" w:rsidP="00DB523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DB523F">
              <w:rPr>
                <w:rFonts w:ascii="Arial" w:eastAsia="Calibri" w:hAnsi="Arial" w:cs="Arial"/>
                <w:lang w:eastAsia="ar-SA"/>
              </w:rPr>
              <w:t>45,0</w:t>
            </w:r>
          </w:p>
        </w:tc>
      </w:tr>
    </w:tbl>
    <w:p w:rsidR="00DB523F" w:rsidRPr="00DB523F" w:rsidRDefault="00DB523F" w:rsidP="00DB523F">
      <w:pPr>
        <w:spacing w:line="240" w:lineRule="auto"/>
        <w:ind w:firstLine="0"/>
        <w:jc w:val="left"/>
        <w:rPr>
          <w:rFonts w:ascii="Arial" w:eastAsia="Calibri" w:hAnsi="Arial" w:cs="Arial"/>
          <w:bCs/>
          <w:lang w:eastAsia="ar-SA"/>
        </w:rPr>
      </w:pPr>
    </w:p>
    <w:p w:rsidR="00DB523F" w:rsidRPr="00DB523F" w:rsidRDefault="00DB523F" w:rsidP="00DB523F">
      <w:pPr>
        <w:spacing w:line="240" w:lineRule="auto"/>
        <w:ind w:firstLine="708"/>
        <w:rPr>
          <w:rFonts w:ascii="Arial" w:eastAsia="Calibri" w:hAnsi="Arial" w:cs="Arial"/>
          <w:lang w:eastAsia="ar-SA"/>
        </w:rPr>
      </w:pPr>
    </w:p>
    <w:p w:rsidR="00DB523F" w:rsidRPr="00DB523F" w:rsidRDefault="00DB523F" w:rsidP="00DB523F">
      <w:pPr>
        <w:spacing w:line="240" w:lineRule="auto"/>
        <w:ind w:firstLine="708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При составлении технико-экономического обоснования расходов обеспечить исполнение требований статьи 22 Ф</w:t>
      </w:r>
      <w:r w:rsidRPr="00DB523F">
        <w:rPr>
          <w:rFonts w:ascii="Arial" w:eastAsia="Calibri" w:hAnsi="Arial" w:cs="Arial"/>
          <w:lang w:eastAsia="ar-SA"/>
        </w:rPr>
        <w:t>е</w:t>
      </w:r>
      <w:r w:rsidRPr="00DB523F">
        <w:rPr>
          <w:rFonts w:ascii="Arial" w:eastAsia="Calibri" w:hAnsi="Arial" w:cs="Arial"/>
          <w:lang w:eastAsia="ar-SA"/>
        </w:rPr>
        <w:t>дерального закона № 44-ФЗ, устанавливающей что, обоснование стоимости (цены) на товары, работы, услуги осуществл</w:t>
      </w:r>
      <w:r w:rsidRPr="00DB523F">
        <w:rPr>
          <w:rFonts w:ascii="Arial" w:eastAsia="Calibri" w:hAnsi="Arial" w:cs="Arial"/>
          <w:lang w:eastAsia="ar-SA"/>
        </w:rPr>
        <w:t>я</w:t>
      </w:r>
      <w:r w:rsidRPr="00DB523F">
        <w:rPr>
          <w:rFonts w:ascii="Arial" w:eastAsia="Calibri" w:hAnsi="Arial" w:cs="Arial"/>
          <w:lang w:eastAsia="ar-SA"/>
        </w:rPr>
        <w:t>ется посредством применения метода сопоставимых рыночных цен (анализа рынка), нормативного метода, тарифного м</w:t>
      </w:r>
      <w:r w:rsidRPr="00DB523F">
        <w:rPr>
          <w:rFonts w:ascii="Arial" w:eastAsia="Calibri" w:hAnsi="Arial" w:cs="Arial"/>
          <w:lang w:eastAsia="ar-SA"/>
        </w:rPr>
        <w:t>е</w:t>
      </w:r>
      <w:r w:rsidRPr="00DB523F">
        <w:rPr>
          <w:rFonts w:ascii="Arial" w:eastAsia="Calibri" w:hAnsi="Arial" w:cs="Arial"/>
          <w:lang w:eastAsia="ar-SA"/>
        </w:rPr>
        <w:t>тода, проектно-сметного метода, затратного метода.</w:t>
      </w:r>
    </w:p>
    <w:p w:rsidR="00DB523F" w:rsidRPr="00DB523F" w:rsidRDefault="00DB523F" w:rsidP="00DB523F">
      <w:pPr>
        <w:spacing w:line="240" w:lineRule="auto"/>
        <w:ind w:firstLine="708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Метод сопоставимых рыночных цен (анализ рынка) является приоритетным, в целях его применения могут испол</w:t>
      </w:r>
      <w:r w:rsidRPr="00DB523F">
        <w:rPr>
          <w:rFonts w:ascii="Arial" w:eastAsia="Calibri" w:hAnsi="Arial" w:cs="Arial"/>
          <w:lang w:eastAsia="ar-SA"/>
        </w:rPr>
        <w:t>ь</w:t>
      </w:r>
      <w:r w:rsidRPr="00DB523F">
        <w:rPr>
          <w:rFonts w:ascii="Arial" w:eastAsia="Calibri" w:hAnsi="Arial" w:cs="Arial"/>
          <w:lang w:eastAsia="ar-SA"/>
        </w:rPr>
        <w:t>зоваться общедоступная информация о рыночных ценах товаров, работ, услуг, информация о ценах товаров, работ, услуг, полученная по запросу, информация, полученная в результате размещения запросов цен товаров, работ, услуг в единой информационной системе.</w:t>
      </w:r>
    </w:p>
    <w:p w:rsidR="00DB523F" w:rsidRPr="00DB523F" w:rsidRDefault="00DB523F" w:rsidP="00DB523F">
      <w:pPr>
        <w:spacing w:after="200" w:line="276" w:lineRule="auto"/>
        <w:ind w:firstLine="0"/>
        <w:rPr>
          <w:rFonts w:ascii="Arial" w:eastAsia="Calibri" w:hAnsi="Arial" w:cs="Arial"/>
          <w:sz w:val="22"/>
          <w:szCs w:val="22"/>
          <w:highlight w:val="yellow"/>
          <w:lang w:eastAsia="ar-SA"/>
        </w:rPr>
      </w:pPr>
    </w:p>
    <w:p w:rsidR="00DB523F" w:rsidRPr="00DB523F" w:rsidRDefault="00DB523F" w:rsidP="00DB523F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highlight w:val="yellow"/>
          <w:lang w:eastAsia="ar-SA"/>
        </w:rPr>
        <w:sectPr w:rsidR="00DB523F" w:rsidRPr="00DB523F" w:rsidSect="00747B25">
          <w:pgSz w:w="16840" w:h="11907" w:orient="landscape"/>
          <w:pgMar w:top="1134" w:right="1134" w:bottom="1134" w:left="1701" w:header="720" w:footer="720" w:gutter="0"/>
          <w:cols w:space="720"/>
          <w:docGrid w:linePitch="299"/>
        </w:sectPr>
      </w:pPr>
    </w:p>
    <w:p w:rsidR="00DB523F" w:rsidRPr="00DB523F" w:rsidRDefault="00DB523F" w:rsidP="00DB523F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lastRenderedPageBreak/>
        <w:t xml:space="preserve">7. Организация управления Программой </w:t>
      </w:r>
    </w:p>
    <w:p w:rsidR="00DB523F" w:rsidRPr="00DB523F" w:rsidRDefault="00DB523F" w:rsidP="00DB523F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 xml:space="preserve">и </w:t>
      </w:r>
      <w:proofErr w:type="gramStart"/>
      <w:r w:rsidRPr="00DB523F">
        <w:rPr>
          <w:rFonts w:ascii="Arial" w:eastAsia="Calibri" w:hAnsi="Arial" w:cs="Arial"/>
          <w:lang w:eastAsia="ar-SA"/>
        </w:rPr>
        <w:t>контроль за</w:t>
      </w:r>
      <w:proofErr w:type="gramEnd"/>
      <w:r w:rsidRPr="00DB523F">
        <w:rPr>
          <w:rFonts w:ascii="Arial" w:eastAsia="Calibri" w:hAnsi="Arial" w:cs="Arial"/>
          <w:lang w:eastAsia="ar-SA"/>
        </w:rPr>
        <w:t xml:space="preserve"> ходом её выполнения</w:t>
      </w:r>
    </w:p>
    <w:p w:rsidR="00DB523F" w:rsidRPr="00DB523F" w:rsidRDefault="00DB523F" w:rsidP="00DB523F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</w:p>
    <w:p w:rsidR="00DB523F" w:rsidRPr="00DB523F" w:rsidRDefault="00DB523F" w:rsidP="00DB523F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  <w:proofErr w:type="gramStart"/>
      <w:r w:rsidRPr="00DB523F">
        <w:rPr>
          <w:rFonts w:ascii="Arial" w:eastAsia="Calibri" w:hAnsi="Arial" w:cs="Arial"/>
          <w:lang w:eastAsia="ar-SA"/>
        </w:rPr>
        <w:t>Контроль за</w:t>
      </w:r>
      <w:proofErr w:type="gramEnd"/>
      <w:r w:rsidRPr="00DB523F">
        <w:rPr>
          <w:rFonts w:ascii="Arial" w:eastAsia="Calibri" w:hAnsi="Arial" w:cs="Arial"/>
          <w:lang w:eastAsia="ar-SA"/>
        </w:rPr>
        <w:t xml:space="preserve"> исполнением мероприятий</w:t>
      </w:r>
      <w:r w:rsidRPr="00DB523F">
        <w:rPr>
          <w:rFonts w:ascii="Arial" w:eastAsia="Calibri" w:hAnsi="Arial" w:cs="Arial"/>
          <w:lang w:eastAsia="en-US"/>
        </w:rPr>
        <w:t xml:space="preserve"> Программы </w:t>
      </w:r>
      <w:r w:rsidRPr="00DB523F">
        <w:rPr>
          <w:rFonts w:ascii="Arial" w:eastAsia="Calibri" w:hAnsi="Arial" w:cs="Arial"/>
          <w:lang w:eastAsia="ar-SA"/>
        </w:rPr>
        <w:t>осуществляет отдел экономики, развития предпринимательства и защиты прав потребителей администрации Светлоярского муниципального района Волгоградской области.</w:t>
      </w:r>
    </w:p>
    <w:p w:rsidR="00DB523F" w:rsidRPr="00DB523F" w:rsidRDefault="00DB523F" w:rsidP="00DB523F">
      <w:pPr>
        <w:suppressAutoHyphens/>
        <w:spacing w:line="240" w:lineRule="auto"/>
        <w:rPr>
          <w:rFonts w:ascii="Arial" w:eastAsia="Calibri" w:hAnsi="Arial" w:cs="Arial"/>
          <w:lang w:eastAsia="ar-SA"/>
        </w:rPr>
      </w:pPr>
      <w:proofErr w:type="gramStart"/>
      <w:r w:rsidRPr="00DB523F">
        <w:rPr>
          <w:rFonts w:ascii="Arial" w:eastAsia="Calibri" w:hAnsi="Arial" w:cs="Arial"/>
          <w:lang w:eastAsia="ar-SA"/>
        </w:rPr>
        <w:t>Реализация Программы включает выполнение основных мероприятий программы, а также их корректировку,</w:t>
      </w:r>
      <w:r w:rsidRPr="00DB523F">
        <w:rPr>
          <w:rFonts w:ascii="Arial" w:hAnsi="Arial" w:cs="Arial"/>
        </w:rPr>
        <w:t xml:space="preserve"> </w:t>
      </w:r>
      <w:r w:rsidRPr="00DB523F">
        <w:rPr>
          <w:rFonts w:ascii="Arial" w:eastAsia="Calibri" w:hAnsi="Arial" w:cs="Arial"/>
          <w:lang w:eastAsia="ar-SA"/>
        </w:rPr>
        <w:t>с соблюдением требований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DB523F" w:rsidRPr="00DB523F" w:rsidRDefault="00DB523F" w:rsidP="00DB523F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Координатор Программы в лице отдела экономики, развития предпринимательства и защиты прав потребителей администрации Светлоярского муниципального района Волгоградской области осуществляет:</w:t>
      </w:r>
    </w:p>
    <w:p w:rsidR="00DB523F" w:rsidRPr="00DB523F" w:rsidRDefault="00DB523F" w:rsidP="00DB523F">
      <w:pPr>
        <w:numPr>
          <w:ilvl w:val="0"/>
          <w:numId w:val="2"/>
        </w:numPr>
        <w:tabs>
          <w:tab w:val="left" w:pos="993"/>
        </w:tabs>
        <w:suppressAutoHyphens/>
        <w:spacing w:after="200" w:line="240" w:lineRule="auto"/>
        <w:contextualSpacing/>
        <w:jc w:val="left"/>
        <w:rPr>
          <w:rFonts w:ascii="Arial" w:hAnsi="Arial" w:cs="Arial"/>
        </w:rPr>
      </w:pPr>
      <w:r w:rsidRPr="00DB523F">
        <w:rPr>
          <w:rFonts w:ascii="Arial" w:hAnsi="Arial" w:cs="Arial"/>
        </w:rPr>
        <w:t>разработку и корректировку Программы;</w:t>
      </w:r>
    </w:p>
    <w:p w:rsidR="00DB523F" w:rsidRPr="00DB523F" w:rsidRDefault="00DB523F" w:rsidP="00DB523F">
      <w:pPr>
        <w:numPr>
          <w:ilvl w:val="0"/>
          <w:numId w:val="2"/>
        </w:numPr>
        <w:tabs>
          <w:tab w:val="left" w:pos="993"/>
        </w:tabs>
        <w:suppressAutoHyphens/>
        <w:spacing w:after="200" w:line="240" w:lineRule="auto"/>
        <w:contextualSpacing/>
        <w:jc w:val="left"/>
        <w:rPr>
          <w:rFonts w:ascii="Arial" w:hAnsi="Arial" w:cs="Arial"/>
        </w:rPr>
      </w:pPr>
      <w:r w:rsidRPr="00DB523F">
        <w:rPr>
          <w:rFonts w:ascii="Arial" w:hAnsi="Arial" w:cs="Arial"/>
        </w:rPr>
        <w:t>управление реализацией Программы;</w:t>
      </w:r>
    </w:p>
    <w:p w:rsidR="00DB523F" w:rsidRPr="00DB523F" w:rsidRDefault="00DB523F" w:rsidP="00DB523F">
      <w:pPr>
        <w:numPr>
          <w:ilvl w:val="0"/>
          <w:numId w:val="2"/>
        </w:numPr>
        <w:tabs>
          <w:tab w:val="left" w:pos="993"/>
        </w:tabs>
        <w:suppressAutoHyphens/>
        <w:spacing w:after="200" w:line="240" w:lineRule="auto"/>
        <w:contextualSpacing/>
        <w:jc w:val="left"/>
        <w:rPr>
          <w:rFonts w:ascii="Arial" w:hAnsi="Arial" w:cs="Arial"/>
        </w:rPr>
      </w:pPr>
      <w:proofErr w:type="gramStart"/>
      <w:r w:rsidRPr="00DB523F">
        <w:rPr>
          <w:rFonts w:ascii="Arial" w:hAnsi="Arial" w:cs="Arial"/>
        </w:rPr>
        <w:t>контроль за</w:t>
      </w:r>
      <w:proofErr w:type="gramEnd"/>
      <w:r w:rsidRPr="00DB523F">
        <w:rPr>
          <w:rFonts w:ascii="Arial" w:hAnsi="Arial" w:cs="Arial"/>
        </w:rPr>
        <w:t xml:space="preserve"> целевым расходованием средств, выделяемых на реализацию Программ;</w:t>
      </w:r>
      <w:r w:rsidRPr="00DB523F">
        <w:rPr>
          <w:rFonts w:ascii="Arial" w:eastAsia="Calibri" w:hAnsi="Arial" w:cs="Arial"/>
          <w:lang w:eastAsia="ar-SA"/>
        </w:rPr>
        <w:t xml:space="preserve"> </w:t>
      </w:r>
    </w:p>
    <w:p w:rsidR="00DB523F" w:rsidRPr="00DB523F" w:rsidRDefault="00DB523F" w:rsidP="00DB523F">
      <w:pPr>
        <w:numPr>
          <w:ilvl w:val="0"/>
          <w:numId w:val="2"/>
        </w:numPr>
        <w:tabs>
          <w:tab w:val="left" w:pos="993"/>
        </w:tabs>
        <w:suppressAutoHyphens/>
        <w:spacing w:after="200" w:line="240" w:lineRule="auto"/>
        <w:contextualSpacing/>
        <w:jc w:val="left"/>
        <w:rPr>
          <w:rFonts w:ascii="Arial" w:hAnsi="Arial" w:cs="Arial"/>
        </w:rPr>
      </w:pPr>
      <w:r w:rsidRPr="00DB523F">
        <w:rPr>
          <w:rFonts w:ascii="Arial" w:hAnsi="Arial" w:cs="Arial"/>
        </w:rPr>
        <w:t>осуществляет оценку эффективности реализации Программы.</w:t>
      </w:r>
    </w:p>
    <w:p w:rsidR="00DB523F" w:rsidRPr="00DB523F" w:rsidRDefault="00DB523F" w:rsidP="00DB523F">
      <w:pPr>
        <w:tabs>
          <w:tab w:val="left" w:pos="993"/>
        </w:tabs>
        <w:suppressAutoHyphens/>
        <w:spacing w:after="200" w:line="240" w:lineRule="auto"/>
        <w:contextualSpacing/>
        <w:rPr>
          <w:rFonts w:ascii="Arial" w:hAnsi="Arial" w:cs="Arial"/>
        </w:rPr>
      </w:pPr>
      <w:r w:rsidRPr="00DB523F">
        <w:rPr>
          <w:rFonts w:ascii="Arial" w:hAnsi="Arial" w:cs="Arial"/>
        </w:rPr>
        <w:t>Исполнитель Программы в лице отдела экономики, развития предпринимательства и защиты прав потребителей администрации Светлоярского муниципального района Волгоградской области несет ответственность за целевое использование бюджетных средств, выделяемых на реализацию муниципальной программы и достижение поставленных целей.</w:t>
      </w:r>
    </w:p>
    <w:p w:rsidR="00DB523F" w:rsidRPr="00DB523F" w:rsidRDefault="00DB523F" w:rsidP="00DB523F">
      <w:pPr>
        <w:tabs>
          <w:tab w:val="left" w:pos="993"/>
        </w:tabs>
        <w:suppressAutoHyphens/>
        <w:spacing w:line="240" w:lineRule="auto"/>
        <w:ind w:firstLine="0"/>
        <w:rPr>
          <w:rFonts w:ascii="Arial" w:eastAsia="Calibri" w:hAnsi="Arial" w:cs="Arial"/>
          <w:lang w:eastAsia="ar-SA"/>
        </w:rPr>
      </w:pPr>
      <w:r w:rsidRPr="00DB523F">
        <w:rPr>
          <w:rFonts w:ascii="Arial" w:hAnsi="Arial" w:cs="Arial"/>
        </w:rPr>
        <w:tab/>
      </w:r>
    </w:p>
    <w:p w:rsidR="00DB523F" w:rsidRPr="00DB523F" w:rsidRDefault="00DB523F" w:rsidP="00DB523F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8. Оценка эффективности социально – экономических и экологических последствий  реализации Программы</w:t>
      </w:r>
    </w:p>
    <w:p w:rsidR="00DB523F" w:rsidRPr="00DB523F" w:rsidRDefault="00DB523F" w:rsidP="00DB523F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</w:p>
    <w:p w:rsidR="00DB523F" w:rsidRPr="00DB523F" w:rsidRDefault="00DB523F" w:rsidP="00DB523F">
      <w:pPr>
        <w:suppressAutoHyphens/>
        <w:autoSpaceDE w:val="0"/>
        <w:autoSpaceDN w:val="0"/>
        <w:adjustRightInd w:val="0"/>
        <w:spacing w:line="240" w:lineRule="auto"/>
        <w:ind w:firstLine="567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>Муниципальная программа «Повышение инвестиционной привлекательности Светлоярского муниципального района Волгоградской области на 2022-2024 годы» разработана в целях определения эффективных путей улучшения экономики  Светлоярского муниципального района Волгоградской области.</w:t>
      </w:r>
    </w:p>
    <w:p w:rsidR="00DB523F" w:rsidRPr="00DB523F" w:rsidRDefault="00DB523F" w:rsidP="00DB523F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 xml:space="preserve">Программа направлена на обеспечение благоприятных условий для жизни жителей района. С помощью данной Программы планируется достичь следующих результатов: </w:t>
      </w:r>
    </w:p>
    <w:p w:rsidR="00DB523F" w:rsidRPr="00DB523F" w:rsidRDefault="00DB523F" w:rsidP="00DB523F">
      <w:pPr>
        <w:suppressAutoHyphens/>
        <w:spacing w:line="240" w:lineRule="auto"/>
        <w:ind w:firstLine="567"/>
        <w:rPr>
          <w:rFonts w:ascii="Arial" w:hAnsi="Arial" w:cs="Arial"/>
        </w:rPr>
      </w:pPr>
      <w:r w:rsidRPr="00DB523F">
        <w:rPr>
          <w:rFonts w:ascii="Arial" w:eastAsia="Calibri" w:hAnsi="Arial" w:cs="Arial"/>
          <w:lang w:eastAsia="ar-SA"/>
        </w:rPr>
        <w:t>- сф</w:t>
      </w:r>
      <w:r w:rsidRPr="00DB523F">
        <w:rPr>
          <w:rFonts w:ascii="Arial" w:hAnsi="Arial" w:cs="Arial"/>
        </w:rPr>
        <w:t>ормировать правовые основы, обеспечивающие благоприятный инвестиционный климат Светлоярского муниципального района</w:t>
      </w:r>
      <w:r w:rsidRPr="00DB523F">
        <w:rPr>
          <w:rFonts w:ascii="Arial" w:eastAsia="Calibri" w:hAnsi="Arial" w:cs="Arial"/>
          <w:lang w:eastAsia="ar-SA"/>
        </w:rPr>
        <w:t xml:space="preserve"> </w:t>
      </w:r>
      <w:r w:rsidRPr="00DB523F">
        <w:rPr>
          <w:rFonts w:ascii="Arial" w:hAnsi="Arial" w:cs="Arial"/>
        </w:rPr>
        <w:t>Волгоградской области;</w:t>
      </w:r>
    </w:p>
    <w:p w:rsidR="00DB523F" w:rsidRPr="00DB523F" w:rsidRDefault="00DB523F" w:rsidP="00DB523F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  <w:r w:rsidRPr="00DB523F">
        <w:rPr>
          <w:rFonts w:ascii="Arial" w:eastAsia="Calibri" w:hAnsi="Arial" w:cs="Arial"/>
          <w:lang w:eastAsia="ar-SA"/>
        </w:rPr>
        <w:t xml:space="preserve">- распространить информацию об </w:t>
      </w:r>
      <w:proofErr w:type="spellStart"/>
      <w:r w:rsidRPr="00DB523F">
        <w:rPr>
          <w:rFonts w:ascii="Arial" w:eastAsia="Calibri" w:hAnsi="Arial" w:cs="Arial"/>
          <w:lang w:eastAsia="ar-SA"/>
        </w:rPr>
        <w:t>инвестиционно</w:t>
      </w:r>
      <w:proofErr w:type="spellEnd"/>
      <w:r w:rsidRPr="00DB523F">
        <w:rPr>
          <w:rFonts w:ascii="Arial" w:eastAsia="Calibri" w:hAnsi="Arial" w:cs="Arial"/>
          <w:lang w:eastAsia="ar-SA"/>
        </w:rPr>
        <w:t>–привлекательном имидже Светлоярского муниципального района Волгоградской области.</w:t>
      </w:r>
    </w:p>
    <w:p w:rsidR="00DB523F" w:rsidRPr="00DB523F" w:rsidRDefault="00DB523F" w:rsidP="00DB523F">
      <w:pPr>
        <w:tabs>
          <w:tab w:val="left" w:pos="0"/>
        </w:tabs>
        <w:ind w:right="57" w:firstLine="0"/>
        <w:rPr>
          <w:rFonts w:ascii="Arial" w:hAnsi="Arial" w:cs="Arial"/>
          <w:sz w:val="20"/>
          <w:szCs w:val="20"/>
        </w:rPr>
      </w:pPr>
    </w:p>
    <w:p w:rsidR="00DB523F" w:rsidRDefault="00DB523F" w:rsidP="002F3060">
      <w:pPr>
        <w:tabs>
          <w:tab w:val="left" w:pos="0"/>
        </w:tabs>
        <w:ind w:right="57" w:firstLine="0"/>
        <w:rPr>
          <w:rFonts w:ascii="Arial" w:hAnsi="Arial" w:cs="Arial"/>
          <w:sz w:val="20"/>
          <w:szCs w:val="20"/>
        </w:rPr>
      </w:pPr>
    </w:p>
    <w:p w:rsidR="00DB523F" w:rsidRDefault="00DB523F" w:rsidP="002F3060">
      <w:pPr>
        <w:tabs>
          <w:tab w:val="left" w:pos="0"/>
        </w:tabs>
        <w:ind w:right="57" w:firstLine="0"/>
        <w:rPr>
          <w:rFonts w:ascii="Arial" w:hAnsi="Arial" w:cs="Arial"/>
          <w:sz w:val="20"/>
          <w:szCs w:val="20"/>
        </w:rPr>
      </w:pPr>
    </w:p>
    <w:sectPr w:rsidR="00DB523F" w:rsidSect="002F306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0F" w:rsidRDefault="00F4270F" w:rsidP="002F3060">
      <w:pPr>
        <w:spacing w:line="240" w:lineRule="auto"/>
      </w:pPr>
      <w:r>
        <w:separator/>
      </w:r>
    </w:p>
  </w:endnote>
  <w:endnote w:type="continuationSeparator" w:id="0">
    <w:p w:rsidR="00F4270F" w:rsidRDefault="00F4270F" w:rsidP="002F3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0F" w:rsidRDefault="00F4270F" w:rsidP="002F3060">
      <w:pPr>
        <w:spacing w:line="240" w:lineRule="auto"/>
      </w:pPr>
      <w:r>
        <w:separator/>
      </w:r>
    </w:p>
  </w:footnote>
  <w:footnote w:type="continuationSeparator" w:id="0">
    <w:p w:rsidR="00F4270F" w:rsidRDefault="00F4270F" w:rsidP="002F3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233684"/>
      <w:docPartObj>
        <w:docPartGallery w:val="Page Numbers (Top of Page)"/>
        <w:docPartUnique/>
      </w:docPartObj>
    </w:sdtPr>
    <w:sdtContent>
      <w:p w:rsidR="00DB523F" w:rsidRDefault="00DB52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523F" w:rsidRDefault="00DB52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3F" w:rsidRDefault="00DB523F">
    <w:pPr>
      <w:pStyle w:val="a4"/>
      <w:jc w:val="center"/>
    </w:pPr>
  </w:p>
  <w:p w:rsidR="00DB523F" w:rsidRDefault="00DB52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6B4E"/>
    <w:multiLevelType w:val="hybridMultilevel"/>
    <w:tmpl w:val="696A8D02"/>
    <w:lvl w:ilvl="0" w:tplc="09F8E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0A14D0"/>
    <w:multiLevelType w:val="hybridMultilevel"/>
    <w:tmpl w:val="488A37AC"/>
    <w:lvl w:ilvl="0" w:tplc="A72E1F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60"/>
    <w:rsid w:val="0000169C"/>
    <w:rsid w:val="002359FF"/>
    <w:rsid w:val="002F3060"/>
    <w:rsid w:val="004D12E0"/>
    <w:rsid w:val="00803C90"/>
    <w:rsid w:val="00CA452F"/>
    <w:rsid w:val="00DB523F"/>
    <w:rsid w:val="00F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06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06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33A2AAFF4BED91A17474A1C19901A8B9AF021A0142F8E2B176D45ED2A67BCBDECF0A559D23B43Cm6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Администратор</cp:lastModifiedBy>
  <cp:revision>4</cp:revision>
  <cp:lastPrinted>2021-10-18T13:28:00Z</cp:lastPrinted>
  <dcterms:created xsi:type="dcterms:W3CDTF">2021-10-06T05:22:00Z</dcterms:created>
  <dcterms:modified xsi:type="dcterms:W3CDTF">2021-10-29T11:55:00Z</dcterms:modified>
</cp:coreProperties>
</file>