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6" w:rsidRPr="007B2663" w:rsidRDefault="00C56B36" w:rsidP="00373F02">
      <w:pPr>
        <w:pStyle w:val="2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7B266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95E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95EB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56B36" w:rsidRPr="00895EBE" w:rsidRDefault="00C56B36" w:rsidP="00C56B36">
      <w:pPr>
        <w:spacing w:after="0" w:line="240" w:lineRule="auto"/>
        <w:ind w:right="2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95EB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</w:p>
    <w:p w:rsidR="00C41E2D" w:rsidRPr="00895EBE" w:rsidRDefault="00C41E2D" w:rsidP="00C41E2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0"/>
          <w:lang w:eastAsia="ru-RU"/>
        </w:rPr>
      </w:pPr>
      <w:r w:rsidRPr="00895EBE"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C41E2D" w:rsidRPr="007B2663" w:rsidRDefault="00C41E2D" w:rsidP="00C41E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1E2D" w:rsidRPr="007B2663" w:rsidRDefault="002E32BC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61EC3">
        <w:rPr>
          <w:rFonts w:ascii="Arial" w:eastAsia="Times New Roman" w:hAnsi="Arial" w:cs="Arial"/>
          <w:sz w:val="24"/>
          <w:szCs w:val="24"/>
          <w:lang w:eastAsia="ru-RU"/>
        </w:rPr>
        <w:t xml:space="preserve"> 09.06.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C41E2D" w:rsidRPr="007B266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61EC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C41E2D" w:rsidRPr="007B266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61EC3">
        <w:rPr>
          <w:rFonts w:ascii="Arial" w:eastAsia="Times New Roman" w:hAnsi="Arial" w:cs="Arial"/>
          <w:sz w:val="24"/>
          <w:szCs w:val="24"/>
          <w:lang w:eastAsia="ru-RU"/>
        </w:rPr>
        <w:t xml:space="preserve"> 960</w:t>
      </w:r>
    </w:p>
    <w:p w:rsidR="00A83668" w:rsidRPr="007B2663" w:rsidRDefault="00A83668" w:rsidP="00C41E2D">
      <w:pPr>
        <w:tabs>
          <w:tab w:val="left" w:pos="4395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216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 резервировании земельного участка </w:t>
      </w:r>
    </w:p>
    <w:p w:rsidR="00D02A39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для муниципальных нужд </w:t>
      </w:r>
    </w:p>
    <w:p w:rsidR="00A83668" w:rsidRDefault="00A83668" w:rsidP="00F61603">
      <w:pPr>
        <w:tabs>
          <w:tab w:val="left" w:pos="720"/>
          <w:tab w:val="left" w:pos="4395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9A5216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Руководствуясь статьями 11, 56, 56.1, 70.1 Земельного кодекса Росси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й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Федерации, Постановлением Правительства РФ от 22.07.2008 № 561 «О некоторых вопросах, связанных с резервированием земель для государстве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ных или муниципальных нужд», Уставом Светлоярского муниципального рай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 Волгоградской области, в соответствии с правилами  землепользования и застройки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Светлоярского городского поселения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области, утверждённ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ы</w:t>
      </w:r>
      <w:r w:rsidR="002F298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ми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решением Думы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Светлоярск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 городского поселения Светлоярского муниципального района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олгоградской области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14.03.2019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61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/376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г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енеральны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план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городского поселения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Светлоярского муниципального района Волгоградской области, утверждён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решением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Думы Светлоярского городского поселения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ярского муниципального района Волгоградской области от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27.01.2006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2/2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целях размещения объектов жилищно-коммунального хозяйства</w:t>
      </w:r>
      <w:r w:rsidR="0032301E" w:rsidRP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</w:p>
    <w:p w:rsidR="00C41E2D" w:rsidRPr="00B60F78" w:rsidRDefault="00C41E2D" w:rsidP="00F61603">
      <w:pPr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C41E2D" w:rsidP="00F61603">
      <w:pPr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 о с т а н о в л я ю:</w:t>
      </w:r>
    </w:p>
    <w:p w:rsidR="00F61603" w:rsidRDefault="00F61603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C41E2D" w:rsidP="009A5216">
      <w:pPr>
        <w:spacing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</w:t>
      </w:r>
      <w:r w:rsidR="001936E9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Зарезервировать для муниципальных нужд сроком на три года з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мельный участок с кадастровым номером 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34:26: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09020</w:t>
      </w:r>
      <w:r w:rsidR="00691E80">
        <w:rPr>
          <w:rFonts w:ascii="Arial" w:eastAsia="Times New Roman" w:hAnsi="Arial" w:cs="Arial"/>
          <w:spacing w:val="-2"/>
          <w:sz w:val="24"/>
          <w:szCs w:val="24"/>
          <w:lang w:eastAsia="ru-RU"/>
        </w:rPr>
        <w:t>2:1074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категории земель: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земли населённых пунктов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площадью </w:t>
      </w:r>
      <w:r w:rsidR="00691E80">
        <w:rPr>
          <w:rFonts w:ascii="Arial" w:eastAsia="Times New Roman" w:hAnsi="Arial" w:cs="Arial"/>
          <w:spacing w:val="-2"/>
          <w:sz w:val="24"/>
          <w:szCs w:val="24"/>
          <w:lang w:eastAsia="ru-RU"/>
        </w:rPr>
        <w:t>29703</w:t>
      </w:r>
      <w:r w:rsid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кв.м, расположенный по адресу: Волгоградская область, Светлоярский район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р.п. Светлый Яр, </w:t>
      </w:r>
      <w:r w:rsidR="00691E80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ул. Полевая,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 видом разрешенного использования: коммунально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обслуживание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2. Установить на срок резервирования, указанный в пункте 1 настоящего постановления, ограничения в отношении земельного участка, запрещающие: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возведение жилых, производственных, культурно-бытовых и иных зд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ний, сооружений;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изменение вида разрешенного использования земельного участка;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образование земельных участков путем раздела, объединения, пер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распределения земельных участков или выдела из земельного участка для ц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лей;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приватизацию земельного участка. 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3.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области: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>- обеспечить государственную регистрацию ограничений прав, устано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ленных настоящим постановлением;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копию настоящего постановления в Федеральное госуда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ственное бюджетное учреждение «Федеральная кадастровая палата Фед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ральной службы государственной регистрации, кадастра и картографии» по Волгоградской области для внесения в государственный кадастр недвижимости сведений об установлении ограничений на земельный участок.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4A3228" w:rsidRPr="004A3228" w:rsidRDefault="009A5216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4. 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 общим и кадровым вопросам адм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(Иванова Н.В.):</w:t>
      </w:r>
    </w:p>
    <w:p w:rsidR="004A3228" w:rsidRPr="004A3228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9A5216" w:rsidRPr="009A5216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разместить настоящее постановление в сети «Интернет» на официал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Светлоярского муниципального района Волгоградской области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A5216" w:rsidRPr="009A5216" w:rsidRDefault="009A5216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4A3228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5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Заинтересованные лица могут ознакомиться со схемой резервируем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 земельного участка, с понедельника по пятницу с 08 ч. 00 мин. до 12 ч. 00 мин. и с 13 ч. 00 мин. до 17 ч. 00 мин. по адресу: Волгоградская область, Све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лоярский район, р.п. Светлый Яр, ул. Спортивная, 5, кабинет №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A72B0F">
        <w:rPr>
          <w:rFonts w:ascii="Arial" w:eastAsia="Times New Roman" w:hAnsi="Arial" w:cs="Arial"/>
          <w:spacing w:val="-2"/>
          <w:sz w:val="24"/>
          <w:szCs w:val="24"/>
          <w:lang w:eastAsia="ru-RU"/>
        </w:rPr>
        <w:t>38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или в сети «Интернет» на официальном сайте Светлоярского муниципального района Волгоградской области www.svyar.ru.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6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Контроль над исполнением настоящего постановления возложить на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заместителя главы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ласти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Думбраву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М.Н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A83668" w:rsidRDefault="00A83668" w:rsidP="009A5216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834C42" w:rsidRDefault="00924977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</w:t>
      </w:r>
      <w:r w:rsidR="001123EE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пального района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  <w:t xml:space="preserve">               </w:t>
      </w:r>
      <w:r w:rsidR="0080046D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</w:t>
      </w:r>
      <w:r w:rsidR="0087027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            </w:t>
      </w:r>
      <w:r w:rsid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Т.В. Распутина</w:t>
      </w: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080C1C" w:rsidRPr="00834C42" w:rsidRDefault="0057240C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Разумова С.Е.</w:t>
      </w:r>
    </w:p>
    <w:sectPr w:rsidR="00080C1C" w:rsidRPr="00834C42" w:rsidSect="0032301E">
      <w:headerReference w:type="default" r:id="rId9"/>
      <w:pgSz w:w="11906" w:h="16838"/>
      <w:pgMar w:top="1134" w:right="130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8A" w:rsidRDefault="0080508A" w:rsidP="0059748D">
      <w:pPr>
        <w:spacing w:after="0" w:line="240" w:lineRule="auto"/>
      </w:pPr>
      <w:r>
        <w:separator/>
      </w:r>
    </w:p>
  </w:endnote>
  <w:endnote w:type="continuationSeparator" w:id="0">
    <w:p w:rsidR="0080508A" w:rsidRDefault="0080508A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8A" w:rsidRDefault="0080508A" w:rsidP="0059748D">
      <w:pPr>
        <w:spacing w:after="0" w:line="240" w:lineRule="auto"/>
      </w:pPr>
      <w:r>
        <w:separator/>
      </w:r>
    </w:p>
  </w:footnote>
  <w:footnote w:type="continuationSeparator" w:id="0">
    <w:p w:rsidR="0080508A" w:rsidRDefault="0080508A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66562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5216" w:rsidRPr="009A5216" w:rsidRDefault="009A5216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9A5216">
          <w:rPr>
            <w:rFonts w:ascii="Arial" w:hAnsi="Arial" w:cs="Arial"/>
            <w:sz w:val="20"/>
            <w:szCs w:val="20"/>
          </w:rPr>
          <w:fldChar w:fldCharType="begin"/>
        </w:r>
        <w:r w:rsidRPr="009A5216">
          <w:rPr>
            <w:rFonts w:ascii="Arial" w:hAnsi="Arial" w:cs="Arial"/>
            <w:sz w:val="20"/>
            <w:szCs w:val="20"/>
          </w:rPr>
          <w:instrText>PAGE   \* MERGEFORMAT</w:instrText>
        </w:r>
        <w:r w:rsidRPr="009A5216">
          <w:rPr>
            <w:rFonts w:ascii="Arial" w:hAnsi="Arial" w:cs="Arial"/>
            <w:sz w:val="20"/>
            <w:szCs w:val="20"/>
          </w:rPr>
          <w:fldChar w:fldCharType="separate"/>
        </w:r>
        <w:r w:rsidR="00A61EC3">
          <w:rPr>
            <w:rFonts w:ascii="Arial" w:hAnsi="Arial" w:cs="Arial"/>
            <w:noProof/>
            <w:sz w:val="20"/>
            <w:szCs w:val="20"/>
          </w:rPr>
          <w:t>2</w:t>
        </w:r>
        <w:r w:rsidRPr="009A52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9748D" w:rsidRDefault="005974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80C1C"/>
    <w:rsid w:val="000A5405"/>
    <w:rsid w:val="000C457A"/>
    <w:rsid w:val="000E6CE4"/>
    <w:rsid w:val="000E7904"/>
    <w:rsid w:val="000F2BFF"/>
    <w:rsid w:val="001123EE"/>
    <w:rsid w:val="001228B1"/>
    <w:rsid w:val="00142C62"/>
    <w:rsid w:val="00183F31"/>
    <w:rsid w:val="001849E8"/>
    <w:rsid w:val="001936E9"/>
    <w:rsid w:val="001A2C54"/>
    <w:rsid w:val="001B61F5"/>
    <w:rsid w:val="001C0E41"/>
    <w:rsid w:val="001C1E89"/>
    <w:rsid w:val="001C607A"/>
    <w:rsid w:val="001D34EB"/>
    <w:rsid w:val="00214138"/>
    <w:rsid w:val="00241215"/>
    <w:rsid w:val="00284770"/>
    <w:rsid w:val="002A5602"/>
    <w:rsid w:val="002E32BC"/>
    <w:rsid w:val="002F2983"/>
    <w:rsid w:val="0032301E"/>
    <w:rsid w:val="0033118B"/>
    <w:rsid w:val="003329E1"/>
    <w:rsid w:val="0033619C"/>
    <w:rsid w:val="00366AF0"/>
    <w:rsid w:val="00372899"/>
    <w:rsid w:val="00373F02"/>
    <w:rsid w:val="00376BD9"/>
    <w:rsid w:val="003A472B"/>
    <w:rsid w:val="003D3C07"/>
    <w:rsid w:val="00411223"/>
    <w:rsid w:val="0041505B"/>
    <w:rsid w:val="00416771"/>
    <w:rsid w:val="004A3228"/>
    <w:rsid w:val="004D7BDB"/>
    <w:rsid w:val="004F3035"/>
    <w:rsid w:val="00512B5F"/>
    <w:rsid w:val="005216D3"/>
    <w:rsid w:val="005378AD"/>
    <w:rsid w:val="00555F03"/>
    <w:rsid w:val="005624B0"/>
    <w:rsid w:val="0057240C"/>
    <w:rsid w:val="005829B7"/>
    <w:rsid w:val="005973AA"/>
    <w:rsid w:val="0059748D"/>
    <w:rsid w:val="005A40AD"/>
    <w:rsid w:val="005B0DDB"/>
    <w:rsid w:val="00606FBD"/>
    <w:rsid w:val="0066736D"/>
    <w:rsid w:val="006777E8"/>
    <w:rsid w:val="00691E80"/>
    <w:rsid w:val="006B2EDE"/>
    <w:rsid w:val="006E70A3"/>
    <w:rsid w:val="00702AC8"/>
    <w:rsid w:val="007436B3"/>
    <w:rsid w:val="007B2663"/>
    <w:rsid w:val="007D0203"/>
    <w:rsid w:val="007E42B1"/>
    <w:rsid w:val="007F46D3"/>
    <w:rsid w:val="0080046D"/>
    <w:rsid w:val="0080508A"/>
    <w:rsid w:val="00806124"/>
    <w:rsid w:val="0082607F"/>
    <w:rsid w:val="00834C42"/>
    <w:rsid w:val="00835590"/>
    <w:rsid w:val="0084151C"/>
    <w:rsid w:val="0084553C"/>
    <w:rsid w:val="008635BB"/>
    <w:rsid w:val="00867802"/>
    <w:rsid w:val="00870276"/>
    <w:rsid w:val="0087391C"/>
    <w:rsid w:val="0088385B"/>
    <w:rsid w:val="00895EBE"/>
    <w:rsid w:val="008A0FD6"/>
    <w:rsid w:val="008A6EB4"/>
    <w:rsid w:val="008A70E1"/>
    <w:rsid w:val="008C32FE"/>
    <w:rsid w:val="008D11CB"/>
    <w:rsid w:val="00905F0E"/>
    <w:rsid w:val="00924977"/>
    <w:rsid w:val="009273A7"/>
    <w:rsid w:val="00957EE9"/>
    <w:rsid w:val="009A5216"/>
    <w:rsid w:val="009B6E2D"/>
    <w:rsid w:val="009C6632"/>
    <w:rsid w:val="009D48BA"/>
    <w:rsid w:val="009D6C64"/>
    <w:rsid w:val="009E6AE0"/>
    <w:rsid w:val="009F3E01"/>
    <w:rsid w:val="009F644C"/>
    <w:rsid w:val="00A274D9"/>
    <w:rsid w:val="00A35686"/>
    <w:rsid w:val="00A458AF"/>
    <w:rsid w:val="00A61EC3"/>
    <w:rsid w:val="00A72B0F"/>
    <w:rsid w:val="00A76044"/>
    <w:rsid w:val="00A83668"/>
    <w:rsid w:val="00AC2DF0"/>
    <w:rsid w:val="00B54CF8"/>
    <w:rsid w:val="00B55738"/>
    <w:rsid w:val="00B60F78"/>
    <w:rsid w:val="00B8323B"/>
    <w:rsid w:val="00B9221B"/>
    <w:rsid w:val="00BA1F66"/>
    <w:rsid w:val="00BC78FD"/>
    <w:rsid w:val="00BF45EF"/>
    <w:rsid w:val="00C4156C"/>
    <w:rsid w:val="00C41E2D"/>
    <w:rsid w:val="00C56B36"/>
    <w:rsid w:val="00CC4115"/>
    <w:rsid w:val="00CC4B8A"/>
    <w:rsid w:val="00D02A39"/>
    <w:rsid w:val="00D155E8"/>
    <w:rsid w:val="00D34FBD"/>
    <w:rsid w:val="00D44F33"/>
    <w:rsid w:val="00D91E5A"/>
    <w:rsid w:val="00DC4E06"/>
    <w:rsid w:val="00E048C7"/>
    <w:rsid w:val="00E52AFA"/>
    <w:rsid w:val="00E840C2"/>
    <w:rsid w:val="00EB156A"/>
    <w:rsid w:val="00EB7608"/>
    <w:rsid w:val="00EB7875"/>
    <w:rsid w:val="00F06285"/>
    <w:rsid w:val="00F35E03"/>
    <w:rsid w:val="00F47E0B"/>
    <w:rsid w:val="00F53E1C"/>
    <w:rsid w:val="00F6098D"/>
    <w:rsid w:val="00F61603"/>
    <w:rsid w:val="00FB0792"/>
    <w:rsid w:val="00FB5037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F37D-64F3-4EFC-B7A1-393425A7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 Эчина</dc:creator>
  <cp:lastModifiedBy>В.В. Короткова</cp:lastModifiedBy>
  <cp:revision>6</cp:revision>
  <cp:lastPrinted>2020-06-05T12:17:00Z</cp:lastPrinted>
  <dcterms:created xsi:type="dcterms:W3CDTF">2020-06-03T11:54:00Z</dcterms:created>
  <dcterms:modified xsi:type="dcterms:W3CDTF">2020-06-09T12:58:00Z</dcterms:modified>
</cp:coreProperties>
</file>