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  <w:r w:rsidRPr="00170D01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69BB0C" wp14:editId="35399786">
            <wp:simplePos x="0" y="0"/>
            <wp:positionH relativeFrom="column">
              <wp:posOffset>2476500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F82788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Администрация</w:t>
      </w:r>
    </w:p>
    <w:p w:rsidR="008404A1" w:rsidRPr="00F82788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8404A1" w:rsidRPr="00F82788" w:rsidRDefault="008404A1" w:rsidP="008404A1">
      <w:pPr>
        <w:spacing w:after="0" w:line="240" w:lineRule="auto"/>
        <w:ind w:right="28"/>
        <w:jc w:val="center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  <w:t xml:space="preserve">                </w:t>
      </w:r>
    </w:p>
    <w:p w:rsidR="008404A1" w:rsidRPr="00F82788" w:rsidRDefault="008404A1" w:rsidP="008404A1">
      <w:pP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b/>
          <w:color w:val="000000" w:themeColor="text1"/>
          <w:sz w:val="36"/>
          <w:szCs w:val="20"/>
          <w:lang w:eastAsia="ru-RU"/>
        </w:rPr>
      </w:pPr>
      <w:r w:rsidRPr="00F82788">
        <w:rPr>
          <w:rFonts w:ascii="Arial" w:eastAsia="Times New Roman" w:hAnsi="Arial" w:cs="Arial"/>
          <w:b/>
          <w:color w:val="000000" w:themeColor="text1"/>
          <w:sz w:val="36"/>
          <w:szCs w:val="20"/>
          <w:lang w:eastAsia="ru-RU"/>
        </w:rPr>
        <w:t>ПОСТАНОВЛЕНИЕ</w:t>
      </w:r>
    </w:p>
    <w:p w:rsidR="008404A1" w:rsidRPr="00170D01" w:rsidRDefault="008404A1" w:rsidP="008404A1">
      <w:pPr>
        <w:spacing w:after="0" w:line="240" w:lineRule="auto"/>
        <w:ind w:right="28"/>
        <w:rPr>
          <w:rFonts w:ascii="Arial" w:eastAsia="Times New Roman" w:hAnsi="Arial" w:cs="Arial"/>
          <w:sz w:val="18"/>
          <w:szCs w:val="18"/>
          <w:lang w:eastAsia="ru-RU"/>
        </w:rPr>
      </w:pPr>
    </w:p>
    <w:p w:rsidR="008404A1" w:rsidRPr="00170D01" w:rsidRDefault="008404A1" w:rsidP="008404A1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D0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434E1">
        <w:rPr>
          <w:rFonts w:ascii="Arial" w:eastAsia="Times New Roman" w:hAnsi="Arial" w:cs="Arial"/>
          <w:sz w:val="24"/>
          <w:szCs w:val="24"/>
          <w:lang w:eastAsia="ru-RU"/>
        </w:rPr>
        <w:t>30.03.</w:t>
      </w:r>
      <w:r w:rsidRPr="00170D0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FB263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170D01">
        <w:rPr>
          <w:rFonts w:ascii="Arial" w:eastAsia="Times New Roman" w:hAnsi="Arial" w:cs="Arial"/>
          <w:sz w:val="24"/>
          <w:szCs w:val="24"/>
          <w:lang w:eastAsia="ru-RU"/>
        </w:rPr>
        <w:t xml:space="preserve">        №</w:t>
      </w:r>
      <w:r w:rsidR="00C434E1">
        <w:rPr>
          <w:rFonts w:ascii="Arial" w:eastAsia="Times New Roman" w:hAnsi="Arial" w:cs="Arial"/>
          <w:sz w:val="24"/>
          <w:szCs w:val="24"/>
          <w:lang w:eastAsia="ru-RU"/>
        </w:rPr>
        <w:t xml:space="preserve"> 607</w:t>
      </w:r>
    </w:p>
    <w:p w:rsidR="008404A1" w:rsidRPr="000759B8" w:rsidRDefault="008404A1" w:rsidP="008404A1">
      <w:pPr>
        <w:tabs>
          <w:tab w:val="left" w:pos="4395"/>
        </w:tabs>
        <w:spacing w:after="0" w:line="240" w:lineRule="auto"/>
        <w:ind w:right="28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9B8" w:rsidRPr="000759B8" w:rsidRDefault="000759B8" w:rsidP="000759B8">
      <w:pPr>
        <w:tabs>
          <w:tab w:val="left" w:pos="4395"/>
        </w:tabs>
        <w:spacing w:after="0" w:line="240" w:lineRule="auto"/>
        <w:ind w:right="464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759B8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значения коэфф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циента арендатора земельного учас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ка из земель населенных пунктов, на котором расположены объекты н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движимости</w:t>
      </w:r>
      <w:r w:rsidRPr="000759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0759B8">
        <w:rPr>
          <w:rFonts w:ascii="Arial" w:eastAsia="Times New Roman" w:hAnsi="Arial" w:cs="Arial"/>
          <w:sz w:val="24"/>
          <w:szCs w:val="24"/>
          <w:lang w:eastAsia="ru-RU"/>
        </w:rPr>
        <w:t>Кка</w:t>
      </w: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759B8">
        <w:rPr>
          <w:rFonts w:ascii="Arial" w:eastAsia="Times New Roman" w:hAnsi="Arial" w:cs="Arial"/>
          <w:sz w:val="24"/>
          <w:szCs w:val="24"/>
          <w:lang w:eastAsia="ru-RU"/>
        </w:rPr>
        <w:t xml:space="preserve">, применяемых по </w:t>
      </w:r>
      <w:proofErr w:type="spellStart"/>
      <w:r w:rsidRPr="000759B8">
        <w:rPr>
          <w:rFonts w:ascii="Arial" w:eastAsia="Times New Roman" w:hAnsi="Arial" w:cs="Arial"/>
          <w:sz w:val="24"/>
          <w:szCs w:val="24"/>
          <w:lang w:eastAsia="ru-RU"/>
        </w:rPr>
        <w:t>Светлоярскому</w:t>
      </w:r>
      <w:proofErr w:type="spellEnd"/>
      <w:r w:rsidRPr="000759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району Волгоградской области при расчете арендной платы за земел</w:t>
      </w:r>
      <w:r w:rsidRPr="000759B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759B8">
        <w:rPr>
          <w:rFonts w:ascii="Arial" w:eastAsia="Times New Roman" w:hAnsi="Arial" w:cs="Arial"/>
          <w:sz w:val="24"/>
          <w:szCs w:val="24"/>
          <w:lang w:eastAsia="ru-RU"/>
        </w:rPr>
        <w:t xml:space="preserve">ные участки </w:t>
      </w:r>
    </w:p>
    <w:p w:rsidR="009E16A7" w:rsidRPr="000759B8" w:rsidRDefault="009E16A7" w:rsidP="00313029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04A1" w:rsidRPr="005F6DBE" w:rsidRDefault="009E6D00" w:rsidP="009E16A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 w:rsidRPr="000759B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Руководствуясь Земельн</w:t>
      </w:r>
      <w:r w:rsidR="000759B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ым </w:t>
      </w:r>
      <w:r w:rsidRPr="000759B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кодекс</w:t>
      </w:r>
      <w:r w:rsidR="000759B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ом</w:t>
      </w:r>
      <w:r w:rsidRPr="000759B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Российской Федерации, </w:t>
      </w:r>
      <w:r w:rsidR="000759B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</w:t>
      </w:r>
      <w:r w:rsidR="000759B8" w:rsidRPr="000759B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ост</w:t>
      </w:r>
      <w:r w:rsidR="000759B8" w:rsidRPr="000759B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="000759B8" w:rsidRPr="000759B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новление</w:t>
      </w:r>
      <w:r w:rsidR="000759B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</w:t>
      </w:r>
      <w:r w:rsidR="000759B8" w:rsidRPr="000759B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Администрации Волгоградской обл. от 22.08.201</w:t>
      </w:r>
      <w:r w:rsidR="00F37D2B">
        <w:rPr>
          <w:rFonts w:ascii="Arial" w:eastAsia="Times New Roman" w:hAnsi="Arial" w:cs="Arial"/>
          <w:spacing w:val="-2"/>
          <w:sz w:val="24"/>
          <w:szCs w:val="24"/>
          <w:lang w:eastAsia="ru-RU"/>
        </w:rPr>
        <w:t>1 N 469-п (ред. от 05.03.2020) «</w:t>
      </w:r>
      <w:r w:rsidR="000759B8" w:rsidRPr="000759B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Об утверждении Порядка расчета арендной платы за земельные участки, государственная собственность на которые не разграничена, и з</w:t>
      </w:r>
      <w:r w:rsidR="000759B8" w:rsidRPr="000759B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="000759B8" w:rsidRPr="000759B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мельные участки, находящиеся в собственности Волгоградской области, пред</w:t>
      </w:r>
      <w:r w:rsidR="00F37D2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оставленные в аренду без торгов</w:t>
      </w:r>
      <w:r w:rsidR="00F37D2B" w:rsidRPr="00F37D2B">
        <w:rPr>
          <w:rFonts w:ascii="Arial" w:eastAsia="Times New Roman" w:hAnsi="Arial" w:cs="Arial"/>
          <w:spacing w:val="-2"/>
          <w:sz w:val="24"/>
          <w:szCs w:val="24"/>
          <w:lang w:eastAsia="ru-RU"/>
        </w:rPr>
        <w:t>»</w:t>
      </w:r>
      <w:r w:rsidR="000759B8" w:rsidRPr="00F37D2B">
        <w:rPr>
          <w:rFonts w:ascii="Arial" w:eastAsia="Times New Roman" w:hAnsi="Arial" w:cs="Arial"/>
          <w:spacing w:val="-2"/>
          <w:sz w:val="24"/>
          <w:szCs w:val="24"/>
          <w:lang w:eastAsia="ru-RU"/>
        </w:rPr>
        <w:t>,</w:t>
      </w:r>
      <w:r w:rsidR="00F37D2B" w:rsidRPr="00F37D2B">
        <w:rPr>
          <w:rFonts w:ascii="Arial" w:hAnsi="Arial" w:cs="Arial"/>
        </w:rPr>
        <w:t xml:space="preserve"> </w:t>
      </w:r>
      <w:r w:rsidR="00F37D2B" w:rsidRPr="00F37D2B">
        <w:rPr>
          <w:rFonts w:ascii="Arial" w:hAnsi="Arial" w:cs="Arial"/>
          <w:sz w:val="24"/>
          <w:szCs w:val="24"/>
        </w:rPr>
        <w:t>руководствуясь</w:t>
      </w:r>
      <w:r w:rsidR="00F37D2B">
        <w:t xml:space="preserve"> </w:t>
      </w:r>
      <w:r w:rsidR="00F37D2B" w:rsidRPr="00F37D2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приказ</w:t>
      </w:r>
      <w:r w:rsidR="00F37D2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ом</w:t>
      </w:r>
      <w:r w:rsidR="00F37D2B" w:rsidRPr="00F37D2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комитета по управлению государственным  имуществом Волгоградской области от 05.03.2020 № 11-н «Об утверждении Методики определения</w:t>
      </w:r>
      <w:proofErr w:type="gramEnd"/>
      <w:r w:rsidR="00F37D2B" w:rsidRPr="00F37D2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значения коэфф</w:t>
      </w:r>
      <w:r w:rsidR="00F37D2B" w:rsidRPr="00F37D2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F37D2B" w:rsidRPr="00F37D2B">
        <w:rPr>
          <w:rFonts w:ascii="Arial" w:eastAsia="Times New Roman" w:hAnsi="Arial" w:cs="Arial"/>
          <w:spacing w:val="-2"/>
          <w:sz w:val="24"/>
          <w:szCs w:val="24"/>
          <w:lang w:eastAsia="ru-RU"/>
        </w:rPr>
        <w:t>циента арендатора земельного участка из земель населенных пунктов, на к</w:t>
      </w:r>
      <w:r w:rsidR="00F37D2B" w:rsidRPr="00F37D2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="00F37D2B" w:rsidRPr="00F37D2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тором расположены объекты недвижимости», </w:t>
      </w:r>
      <w:r w:rsidR="000759B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0759B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Уставом Светлоярского муниц</w:t>
      </w:r>
      <w:r w:rsidRPr="000759B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Pr="000759B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пальног</w:t>
      </w:r>
      <w:r w:rsidR="001E6375" w:rsidRPr="000759B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 района Волгоградской области</w:t>
      </w:r>
      <w:r w:rsidR="00F37D2B">
        <w:rPr>
          <w:rFonts w:ascii="Arial" w:eastAsia="Times New Roman" w:hAnsi="Arial" w:cs="Arial"/>
          <w:spacing w:val="-2"/>
          <w:sz w:val="24"/>
          <w:szCs w:val="24"/>
          <w:lang w:eastAsia="ru-RU"/>
        </w:rPr>
        <w:t>,</w:t>
      </w:r>
      <w:r w:rsidR="000759B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</w:p>
    <w:p w:rsidR="008404A1" w:rsidRPr="00B40772" w:rsidRDefault="008404A1" w:rsidP="008404A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  <w:lang w:eastAsia="ru-RU"/>
        </w:rPr>
      </w:pPr>
    </w:p>
    <w:p w:rsidR="008404A1" w:rsidRPr="005F6DBE" w:rsidRDefault="008404A1" w:rsidP="008404A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</w:t>
      </w:r>
      <w:proofErr w:type="gramEnd"/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 с т а н о в л я ю:</w:t>
      </w:r>
    </w:p>
    <w:p w:rsidR="009E16A7" w:rsidRPr="00B40772" w:rsidRDefault="009E16A7" w:rsidP="001E047E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pacing w:val="-2"/>
          <w:sz w:val="18"/>
          <w:szCs w:val="18"/>
          <w:lang w:eastAsia="ru-RU"/>
        </w:rPr>
      </w:pPr>
    </w:p>
    <w:p w:rsidR="000759B8" w:rsidRPr="000759B8" w:rsidRDefault="008404A1" w:rsidP="000759B8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1. </w:t>
      </w:r>
      <w:r w:rsidR="000759B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Утвердить </w:t>
      </w:r>
      <w:r w:rsidR="000759B8" w:rsidRPr="000759B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значения коэффициента арендатора земельного участка из земель населенных пунктов, на котором расположены объекты недвижимости</w:t>
      </w:r>
      <w:r w:rsidR="000759B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(</w:t>
      </w:r>
      <w:proofErr w:type="spellStart"/>
      <w:r w:rsidR="000759B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Кказ</w:t>
      </w:r>
      <w:proofErr w:type="spellEnd"/>
      <w:r w:rsidR="000759B8">
        <w:rPr>
          <w:rFonts w:ascii="Arial" w:eastAsia="Times New Roman" w:hAnsi="Arial" w:cs="Arial"/>
          <w:spacing w:val="-2"/>
          <w:sz w:val="24"/>
          <w:szCs w:val="24"/>
          <w:lang w:eastAsia="ru-RU"/>
        </w:rPr>
        <w:t>)</w:t>
      </w:r>
      <w:r w:rsidR="00B51549">
        <w:rPr>
          <w:rFonts w:ascii="Arial" w:eastAsia="Times New Roman" w:hAnsi="Arial" w:cs="Arial"/>
          <w:spacing w:val="-2"/>
          <w:sz w:val="24"/>
          <w:szCs w:val="24"/>
          <w:lang w:eastAsia="ru-RU"/>
        </w:rPr>
        <w:t>,</w:t>
      </w:r>
      <w:r w:rsidR="000759B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0759B8" w:rsidRPr="000759B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применяемых по </w:t>
      </w:r>
      <w:proofErr w:type="spellStart"/>
      <w:r w:rsidR="000759B8" w:rsidRPr="000759B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Светлоярскому</w:t>
      </w:r>
      <w:proofErr w:type="spellEnd"/>
      <w:r w:rsidR="000759B8" w:rsidRPr="000759B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муниципальному району Волгоградской области при расчете арендной платы </w:t>
      </w:r>
      <w:r w:rsidR="000759B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за земельные участки, согласно Прил</w:t>
      </w:r>
      <w:r w:rsidR="000759B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="000759B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жению к настоящему постановлению.</w:t>
      </w:r>
    </w:p>
    <w:p w:rsidR="00FB2634" w:rsidRDefault="00FB2634" w:rsidP="00FB2634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9E16A7" w:rsidRPr="00B40772" w:rsidRDefault="00476BC0" w:rsidP="00FB2634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18"/>
          <w:szCs w:val="18"/>
          <w:lang w:eastAsia="ru-RU"/>
        </w:rPr>
      </w:pPr>
      <w:r w:rsidRPr="00B40772">
        <w:rPr>
          <w:rFonts w:ascii="Arial" w:eastAsia="Times New Roman" w:hAnsi="Arial" w:cs="Arial"/>
          <w:spacing w:val="-2"/>
          <w:sz w:val="18"/>
          <w:szCs w:val="18"/>
          <w:lang w:eastAsia="ru-RU"/>
        </w:rPr>
        <w:t xml:space="preserve"> </w:t>
      </w:r>
    </w:p>
    <w:p w:rsidR="008404A1" w:rsidRDefault="00476BC0" w:rsidP="009E16A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E4517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2</w:t>
      </w:r>
      <w:r w:rsidR="008404A1" w:rsidRPr="000E4517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. </w:t>
      </w:r>
      <w:r w:rsidR="000E4517" w:rsidRPr="000E4517">
        <w:rPr>
          <w:rFonts w:ascii="Arial" w:hAnsi="Arial" w:cs="Arial"/>
          <w:sz w:val="24"/>
          <w:szCs w:val="24"/>
        </w:rPr>
        <w:t>Отделу по управлению муниципальным имуществом и земельными ресурсами администрации Светлоярского муниципального района Волгогра</w:t>
      </w:r>
      <w:r w:rsidR="000E4517" w:rsidRPr="000E4517">
        <w:rPr>
          <w:rFonts w:ascii="Arial" w:hAnsi="Arial" w:cs="Arial"/>
          <w:sz w:val="24"/>
          <w:szCs w:val="24"/>
        </w:rPr>
        <w:t>д</w:t>
      </w:r>
      <w:r w:rsidR="000E4517" w:rsidRPr="000E4517">
        <w:rPr>
          <w:rFonts w:ascii="Arial" w:hAnsi="Arial" w:cs="Arial"/>
          <w:sz w:val="24"/>
          <w:szCs w:val="24"/>
        </w:rPr>
        <w:t xml:space="preserve">ской области </w:t>
      </w:r>
      <w:r w:rsidR="000E4517">
        <w:rPr>
          <w:rFonts w:ascii="Arial" w:hAnsi="Arial" w:cs="Arial"/>
          <w:sz w:val="24"/>
          <w:szCs w:val="24"/>
        </w:rPr>
        <w:t xml:space="preserve"> (Лемешко И.А.) </w:t>
      </w:r>
      <w:r w:rsidR="000E4517" w:rsidRPr="000E4517">
        <w:rPr>
          <w:rFonts w:ascii="Arial" w:hAnsi="Arial" w:cs="Arial"/>
          <w:sz w:val="24"/>
          <w:szCs w:val="24"/>
        </w:rPr>
        <w:t>произвести перерасчет арендной платы за з</w:t>
      </w:r>
      <w:r w:rsidR="000E4517" w:rsidRPr="000E4517">
        <w:rPr>
          <w:rFonts w:ascii="Arial" w:hAnsi="Arial" w:cs="Arial"/>
          <w:sz w:val="24"/>
          <w:szCs w:val="24"/>
        </w:rPr>
        <w:t>е</w:t>
      </w:r>
      <w:r w:rsidR="000E4517" w:rsidRPr="000E4517">
        <w:rPr>
          <w:rFonts w:ascii="Arial" w:hAnsi="Arial" w:cs="Arial"/>
          <w:sz w:val="24"/>
          <w:szCs w:val="24"/>
        </w:rPr>
        <w:t>мельные участки в соответствии с утвержденными значениями коэффицие</w:t>
      </w:r>
      <w:r w:rsidR="000E4517" w:rsidRPr="000E4517">
        <w:rPr>
          <w:rFonts w:ascii="Arial" w:hAnsi="Arial" w:cs="Arial"/>
          <w:sz w:val="24"/>
          <w:szCs w:val="24"/>
        </w:rPr>
        <w:t>н</w:t>
      </w:r>
      <w:r w:rsidR="00103473">
        <w:rPr>
          <w:rFonts w:ascii="Arial" w:hAnsi="Arial" w:cs="Arial"/>
          <w:sz w:val="24"/>
          <w:szCs w:val="24"/>
        </w:rPr>
        <w:t>тов с 01.04.2020.</w:t>
      </w:r>
    </w:p>
    <w:p w:rsidR="000E4517" w:rsidRDefault="000E4517" w:rsidP="009E16A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0E4517" w:rsidRPr="000E4517" w:rsidRDefault="000E4517" w:rsidP="000E451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0E4517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</w:t>
      </w:r>
      <w:r w:rsidRPr="000E4517">
        <w:rPr>
          <w:rFonts w:ascii="Arial" w:hAnsi="Arial" w:cs="Arial"/>
          <w:sz w:val="24"/>
          <w:szCs w:val="24"/>
        </w:rPr>
        <w:t>д</w:t>
      </w:r>
      <w:r w:rsidRPr="000E4517">
        <w:rPr>
          <w:rFonts w:ascii="Arial" w:hAnsi="Arial" w:cs="Arial"/>
          <w:sz w:val="24"/>
          <w:szCs w:val="24"/>
        </w:rPr>
        <w:t>министрации Светлоярского муниципального района Волгоградской области (</w:t>
      </w:r>
      <w:r>
        <w:rPr>
          <w:rFonts w:ascii="Arial" w:hAnsi="Arial" w:cs="Arial"/>
          <w:sz w:val="24"/>
          <w:szCs w:val="24"/>
        </w:rPr>
        <w:t>Ивановой Н.В</w:t>
      </w:r>
      <w:r w:rsidRPr="000E4517">
        <w:rPr>
          <w:rFonts w:ascii="Arial" w:hAnsi="Arial" w:cs="Arial"/>
          <w:sz w:val="24"/>
          <w:szCs w:val="24"/>
        </w:rPr>
        <w:t>.)</w:t>
      </w:r>
    </w:p>
    <w:p w:rsidR="000E4517" w:rsidRPr="000E4517" w:rsidRDefault="000E4517" w:rsidP="000E451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E4517">
        <w:rPr>
          <w:rFonts w:ascii="Arial" w:hAnsi="Arial" w:cs="Arial"/>
          <w:sz w:val="24"/>
          <w:szCs w:val="24"/>
        </w:rPr>
        <w:lastRenderedPageBreak/>
        <w:t>-направить настоящее постановление в районную газету Светлоярского муниципального района Волгоградской области «Восход» для опубликования.</w:t>
      </w:r>
    </w:p>
    <w:p w:rsidR="000E4517" w:rsidRDefault="000E4517" w:rsidP="000E451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E4517">
        <w:rPr>
          <w:rFonts w:ascii="Arial" w:hAnsi="Arial" w:cs="Arial"/>
          <w:sz w:val="24"/>
          <w:szCs w:val="24"/>
        </w:rPr>
        <w:t>-</w:t>
      </w:r>
      <w:proofErr w:type="gramStart"/>
      <w:r w:rsidRPr="000E4517">
        <w:rPr>
          <w:rFonts w:ascii="Arial" w:hAnsi="Arial" w:cs="Arial"/>
          <w:sz w:val="24"/>
          <w:szCs w:val="24"/>
        </w:rPr>
        <w:t>разместить</w:t>
      </w:r>
      <w:proofErr w:type="gramEnd"/>
      <w:r w:rsidRPr="000E4517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Светл</w:t>
      </w:r>
      <w:r w:rsidRPr="000E4517">
        <w:rPr>
          <w:rFonts w:ascii="Arial" w:hAnsi="Arial" w:cs="Arial"/>
          <w:sz w:val="24"/>
          <w:szCs w:val="24"/>
        </w:rPr>
        <w:t>о</w:t>
      </w:r>
      <w:r w:rsidRPr="000E4517">
        <w:rPr>
          <w:rFonts w:ascii="Arial" w:hAnsi="Arial" w:cs="Arial"/>
          <w:sz w:val="24"/>
          <w:szCs w:val="24"/>
        </w:rPr>
        <w:t>ярского муниципального района Волгоградской области.</w:t>
      </w:r>
    </w:p>
    <w:p w:rsidR="008F0BCA" w:rsidRDefault="008F0BCA" w:rsidP="000E451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8F0BCA" w:rsidRPr="000E4517" w:rsidRDefault="008F0BCA" w:rsidP="000E451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8F0BCA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и распространяет свое действие с </w:t>
      </w:r>
      <w:r>
        <w:rPr>
          <w:rFonts w:ascii="Arial" w:hAnsi="Arial" w:cs="Arial"/>
          <w:sz w:val="24"/>
          <w:szCs w:val="24"/>
        </w:rPr>
        <w:t>0</w:t>
      </w:r>
      <w:r w:rsidR="00DF7DF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.04.2020</w:t>
      </w:r>
      <w:r w:rsidRPr="008F0BCA">
        <w:rPr>
          <w:rFonts w:ascii="Arial" w:hAnsi="Arial" w:cs="Arial"/>
          <w:sz w:val="24"/>
          <w:szCs w:val="24"/>
        </w:rPr>
        <w:t>.</w:t>
      </w:r>
    </w:p>
    <w:p w:rsidR="009E16A7" w:rsidRPr="00B40772" w:rsidRDefault="009E16A7" w:rsidP="00B9520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pacing w:val="-2"/>
          <w:sz w:val="18"/>
          <w:szCs w:val="18"/>
          <w:lang w:eastAsia="ru-RU"/>
        </w:rPr>
      </w:pPr>
    </w:p>
    <w:p w:rsidR="008404A1" w:rsidRDefault="00476BC0" w:rsidP="009E16A7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3</w:t>
      </w:r>
      <w:r w:rsidR="008404A1" w:rsidRPr="005F6DBE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. </w:t>
      </w:r>
      <w:r w:rsidR="008404A1"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Контроль над исполнением настоящего постановления </w:t>
      </w:r>
      <w:r w:rsidR="00033314">
        <w:rPr>
          <w:rFonts w:ascii="Arial" w:hAnsi="Arial" w:cs="Arial"/>
          <w:spacing w:val="-2"/>
          <w:sz w:val="24"/>
          <w:szCs w:val="24"/>
        </w:rPr>
        <w:t>возложить на заместителя главы Светлоярского муниципального района Волгоградской о</w:t>
      </w:r>
      <w:r w:rsidR="00033314">
        <w:rPr>
          <w:rFonts w:ascii="Arial" w:hAnsi="Arial" w:cs="Arial"/>
          <w:spacing w:val="-2"/>
          <w:sz w:val="24"/>
          <w:szCs w:val="24"/>
        </w:rPr>
        <w:t>б</w:t>
      </w:r>
      <w:r w:rsidR="00033314">
        <w:rPr>
          <w:rFonts w:ascii="Arial" w:hAnsi="Arial" w:cs="Arial"/>
          <w:spacing w:val="-2"/>
          <w:sz w:val="24"/>
          <w:szCs w:val="24"/>
        </w:rPr>
        <w:t>ласти Думбраву</w:t>
      </w:r>
      <w:r w:rsidR="009E16A7">
        <w:rPr>
          <w:rFonts w:ascii="Arial" w:hAnsi="Arial" w:cs="Arial"/>
          <w:spacing w:val="-2"/>
          <w:sz w:val="24"/>
          <w:szCs w:val="24"/>
        </w:rPr>
        <w:t xml:space="preserve"> М.Н</w:t>
      </w:r>
      <w:r w:rsidR="008404A1"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B40772" w:rsidRDefault="00B40772" w:rsidP="009E16A7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8F0BCA" w:rsidRDefault="008F0BCA" w:rsidP="009E16A7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8F0BCA" w:rsidRDefault="008F0BCA" w:rsidP="009E16A7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947686" w:rsidRDefault="000B524B" w:rsidP="006B6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D84191">
        <w:rPr>
          <w:rFonts w:ascii="Arial" w:eastAsia="Times New Roman" w:hAnsi="Arial" w:cs="Arial"/>
          <w:sz w:val="24"/>
          <w:szCs w:val="24"/>
          <w:lang w:eastAsia="ru-RU"/>
        </w:rPr>
        <w:t xml:space="preserve"> муниц</w:t>
      </w:r>
      <w:r w:rsidR="00283B77">
        <w:rPr>
          <w:rFonts w:ascii="Arial" w:eastAsia="Times New Roman" w:hAnsi="Arial" w:cs="Arial"/>
          <w:sz w:val="24"/>
          <w:szCs w:val="24"/>
          <w:lang w:eastAsia="ru-RU"/>
        </w:rPr>
        <w:t xml:space="preserve">ипального района              </w:t>
      </w:r>
      <w:r w:rsidR="006B6984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6B69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2C90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9E16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6B6984">
        <w:rPr>
          <w:rFonts w:ascii="Arial" w:eastAsia="Times New Roman" w:hAnsi="Arial" w:cs="Arial"/>
          <w:sz w:val="24"/>
          <w:szCs w:val="24"/>
          <w:lang w:eastAsia="ru-RU"/>
        </w:rPr>
        <w:t>Т.В. Распутина</w:t>
      </w:r>
    </w:p>
    <w:p w:rsidR="008F0BCA" w:rsidRDefault="008F0BCA" w:rsidP="006B6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BCA" w:rsidRDefault="008F0BCA" w:rsidP="006B6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BCA" w:rsidRDefault="008F0BCA" w:rsidP="006B6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BCA" w:rsidRDefault="008F0BCA" w:rsidP="006B6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BCA" w:rsidRDefault="008F0BCA" w:rsidP="006B6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BCA" w:rsidRDefault="008F0BCA" w:rsidP="006B6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BCA" w:rsidRDefault="008F0BCA" w:rsidP="006B6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BCA" w:rsidRDefault="008F0BCA" w:rsidP="006B6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BCA" w:rsidRDefault="008F0BCA" w:rsidP="006B6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BCA" w:rsidRDefault="008F0BCA" w:rsidP="006B6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BCA" w:rsidRDefault="008F0BCA" w:rsidP="006B6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BCA" w:rsidRDefault="008F0BCA" w:rsidP="006B6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BCA" w:rsidRDefault="008F0BCA" w:rsidP="006B6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BCA" w:rsidRDefault="008F0BCA" w:rsidP="006B6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BCA" w:rsidRDefault="008F0BCA" w:rsidP="006B6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BCA" w:rsidRDefault="008F0BCA" w:rsidP="006B6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BCA" w:rsidRDefault="008F0BCA" w:rsidP="006B6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BCA" w:rsidRDefault="008F0BCA" w:rsidP="006B6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BCA" w:rsidRDefault="008F0BCA" w:rsidP="006B6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BCA" w:rsidRDefault="008F0BCA" w:rsidP="006B6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BCA" w:rsidRDefault="008F0BCA" w:rsidP="006B69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F0BCA">
        <w:rPr>
          <w:rFonts w:ascii="Arial" w:eastAsia="Times New Roman" w:hAnsi="Arial" w:cs="Arial"/>
          <w:sz w:val="18"/>
          <w:szCs w:val="18"/>
          <w:lang w:eastAsia="ru-RU"/>
        </w:rPr>
        <w:t xml:space="preserve">Весельская Т.М. </w:t>
      </w:r>
    </w:p>
    <w:p w:rsidR="00F4133D" w:rsidRDefault="00F4133D" w:rsidP="006B69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4133D" w:rsidRDefault="00F4133D" w:rsidP="006B69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4133D" w:rsidRDefault="00F4133D" w:rsidP="006B69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4133D" w:rsidRDefault="00F4133D" w:rsidP="006B69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4133D" w:rsidRDefault="00F4133D" w:rsidP="006B69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4133D" w:rsidRDefault="00F4133D" w:rsidP="006B69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4133D" w:rsidRDefault="00F4133D" w:rsidP="006B69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4133D" w:rsidRDefault="00F4133D" w:rsidP="006B69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4133D" w:rsidRDefault="00F4133D" w:rsidP="006B69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4133D" w:rsidRDefault="00F4133D" w:rsidP="006B69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4133D" w:rsidRDefault="00F4133D" w:rsidP="006B69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4133D" w:rsidRDefault="00F4133D" w:rsidP="006B69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4133D" w:rsidRDefault="00F4133D" w:rsidP="006B69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4133D" w:rsidRDefault="00F4133D" w:rsidP="006B69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4133D" w:rsidRDefault="00F4133D" w:rsidP="006B69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4133D" w:rsidRDefault="00F4133D" w:rsidP="006B69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4133D" w:rsidRDefault="00F4133D" w:rsidP="006B69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</w:p>
    <w:p w:rsidR="00F4133D" w:rsidRDefault="00F4133D" w:rsidP="006B69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4133D" w:rsidRDefault="00F4133D" w:rsidP="006B69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4133D" w:rsidRDefault="00F4133D" w:rsidP="006B69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4133D" w:rsidRDefault="00F4133D" w:rsidP="006B69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4133D" w:rsidRPr="00F4133D" w:rsidRDefault="00F4133D" w:rsidP="00F4133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4133D" w:rsidRPr="00F4133D" w:rsidRDefault="00F4133D" w:rsidP="00F4133D">
      <w:pPr>
        <w:spacing w:after="0" w:line="240" w:lineRule="auto"/>
        <w:ind w:left="5529"/>
        <w:rPr>
          <w:rFonts w:ascii="Arial" w:eastAsia="Calibri" w:hAnsi="Arial" w:cs="Arial"/>
          <w:sz w:val="24"/>
          <w:szCs w:val="24"/>
        </w:rPr>
      </w:pPr>
      <w:r w:rsidRPr="00F4133D">
        <w:rPr>
          <w:rFonts w:ascii="Arial" w:eastAsia="Calibri" w:hAnsi="Arial" w:cs="Arial"/>
          <w:sz w:val="24"/>
          <w:szCs w:val="24"/>
        </w:rPr>
        <w:lastRenderedPageBreak/>
        <w:t xml:space="preserve">Приложение </w:t>
      </w:r>
    </w:p>
    <w:p w:rsidR="00F4133D" w:rsidRPr="00F4133D" w:rsidRDefault="00F4133D" w:rsidP="00F4133D">
      <w:pPr>
        <w:spacing w:after="0" w:line="240" w:lineRule="auto"/>
        <w:ind w:left="5529"/>
        <w:rPr>
          <w:rFonts w:ascii="Arial" w:eastAsia="Calibri" w:hAnsi="Arial" w:cs="Arial"/>
          <w:sz w:val="24"/>
          <w:szCs w:val="24"/>
        </w:rPr>
      </w:pPr>
      <w:r w:rsidRPr="00F4133D">
        <w:rPr>
          <w:rFonts w:ascii="Arial" w:eastAsia="Calibri" w:hAnsi="Arial" w:cs="Arial"/>
          <w:sz w:val="24"/>
          <w:szCs w:val="24"/>
        </w:rPr>
        <w:t>к постановлению админ</w:t>
      </w:r>
      <w:r w:rsidRPr="00F4133D">
        <w:rPr>
          <w:rFonts w:ascii="Arial" w:eastAsia="Calibri" w:hAnsi="Arial" w:cs="Arial"/>
          <w:sz w:val="24"/>
          <w:szCs w:val="24"/>
        </w:rPr>
        <w:t>и</w:t>
      </w:r>
      <w:r w:rsidRPr="00F4133D">
        <w:rPr>
          <w:rFonts w:ascii="Arial" w:eastAsia="Calibri" w:hAnsi="Arial" w:cs="Arial"/>
          <w:sz w:val="24"/>
          <w:szCs w:val="24"/>
        </w:rPr>
        <w:t xml:space="preserve">страции </w:t>
      </w:r>
    </w:p>
    <w:p w:rsidR="00F4133D" w:rsidRPr="00F4133D" w:rsidRDefault="00F4133D" w:rsidP="00F4133D">
      <w:pPr>
        <w:spacing w:after="0" w:line="240" w:lineRule="auto"/>
        <w:ind w:left="5529"/>
        <w:rPr>
          <w:rFonts w:ascii="Arial" w:eastAsia="Calibri" w:hAnsi="Arial" w:cs="Arial"/>
          <w:sz w:val="24"/>
          <w:szCs w:val="24"/>
        </w:rPr>
      </w:pPr>
      <w:r w:rsidRPr="00F4133D">
        <w:rPr>
          <w:rFonts w:ascii="Arial" w:eastAsia="Calibri" w:hAnsi="Arial" w:cs="Arial"/>
          <w:sz w:val="24"/>
          <w:szCs w:val="24"/>
        </w:rPr>
        <w:t>Светлоярского муниципал</w:t>
      </w:r>
      <w:r w:rsidRPr="00F4133D">
        <w:rPr>
          <w:rFonts w:ascii="Arial" w:eastAsia="Calibri" w:hAnsi="Arial" w:cs="Arial"/>
          <w:sz w:val="24"/>
          <w:szCs w:val="24"/>
        </w:rPr>
        <w:t>ь</w:t>
      </w:r>
      <w:r w:rsidRPr="00F4133D">
        <w:rPr>
          <w:rFonts w:ascii="Arial" w:eastAsia="Calibri" w:hAnsi="Arial" w:cs="Arial"/>
          <w:sz w:val="24"/>
          <w:szCs w:val="24"/>
        </w:rPr>
        <w:t>ного</w:t>
      </w:r>
    </w:p>
    <w:p w:rsidR="00F4133D" w:rsidRPr="00F4133D" w:rsidRDefault="00F4133D" w:rsidP="00F4133D">
      <w:pPr>
        <w:spacing w:after="0" w:line="240" w:lineRule="auto"/>
        <w:ind w:left="5529"/>
        <w:rPr>
          <w:rFonts w:ascii="Arial" w:eastAsia="Calibri" w:hAnsi="Arial" w:cs="Arial"/>
          <w:sz w:val="24"/>
          <w:szCs w:val="24"/>
        </w:rPr>
      </w:pPr>
      <w:r w:rsidRPr="00F4133D">
        <w:rPr>
          <w:rFonts w:ascii="Arial" w:eastAsia="Calibri" w:hAnsi="Arial" w:cs="Arial"/>
          <w:sz w:val="24"/>
          <w:szCs w:val="24"/>
        </w:rPr>
        <w:t>района волгоградской обл</w:t>
      </w:r>
      <w:r w:rsidRPr="00F4133D">
        <w:rPr>
          <w:rFonts w:ascii="Arial" w:eastAsia="Calibri" w:hAnsi="Arial" w:cs="Arial"/>
          <w:sz w:val="24"/>
          <w:szCs w:val="24"/>
        </w:rPr>
        <w:t>а</w:t>
      </w:r>
      <w:r w:rsidRPr="00F4133D">
        <w:rPr>
          <w:rFonts w:ascii="Arial" w:eastAsia="Calibri" w:hAnsi="Arial" w:cs="Arial"/>
          <w:sz w:val="24"/>
          <w:szCs w:val="24"/>
        </w:rPr>
        <w:t xml:space="preserve">сти </w:t>
      </w:r>
    </w:p>
    <w:p w:rsidR="00F4133D" w:rsidRPr="00F4133D" w:rsidRDefault="00F4133D" w:rsidP="00F4133D">
      <w:pPr>
        <w:spacing w:after="0" w:line="240" w:lineRule="auto"/>
        <w:ind w:left="5529"/>
        <w:rPr>
          <w:rFonts w:ascii="Arial" w:eastAsia="Calibri" w:hAnsi="Arial" w:cs="Arial"/>
          <w:sz w:val="24"/>
          <w:szCs w:val="24"/>
        </w:rPr>
      </w:pPr>
      <w:r w:rsidRPr="00F4133D">
        <w:rPr>
          <w:rFonts w:ascii="Arial" w:eastAsia="Calibri" w:hAnsi="Arial" w:cs="Arial"/>
          <w:sz w:val="24"/>
          <w:szCs w:val="24"/>
        </w:rPr>
        <w:t>от 30.03..2020 № 607</w:t>
      </w:r>
    </w:p>
    <w:p w:rsidR="00F4133D" w:rsidRPr="00F4133D" w:rsidRDefault="00F4133D" w:rsidP="00F4133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4133D" w:rsidRPr="00F4133D" w:rsidRDefault="00F4133D" w:rsidP="00F4133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4133D" w:rsidRPr="00F4133D" w:rsidRDefault="00F4133D" w:rsidP="00F4133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4133D" w:rsidRPr="00F4133D" w:rsidRDefault="00F4133D" w:rsidP="00F4133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4133D">
        <w:rPr>
          <w:rFonts w:ascii="Arial" w:eastAsia="Calibri" w:hAnsi="Arial" w:cs="Arial"/>
          <w:b/>
          <w:sz w:val="24"/>
          <w:szCs w:val="24"/>
        </w:rPr>
        <w:t>Значения коэффициента категории арендатора</w:t>
      </w:r>
    </w:p>
    <w:p w:rsidR="00F4133D" w:rsidRPr="00F4133D" w:rsidRDefault="00F4133D" w:rsidP="00F4133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4133D">
        <w:rPr>
          <w:rFonts w:ascii="Arial" w:eastAsia="Calibri" w:hAnsi="Arial" w:cs="Arial"/>
          <w:b/>
          <w:sz w:val="24"/>
          <w:szCs w:val="24"/>
        </w:rPr>
        <w:t>земельного участка из земель населенных пунктов,</w:t>
      </w:r>
    </w:p>
    <w:p w:rsidR="00F4133D" w:rsidRPr="00F4133D" w:rsidRDefault="00F4133D" w:rsidP="00F4133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4133D">
        <w:rPr>
          <w:rFonts w:ascii="Arial" w:eastAsia="Calibri" w:hAnsi="Arial" w:cs="Arial"/>
          <w:b/>
          <w:sz w:val="24"/>
          <w:szCs w:val="24"/>
        </w:rPr>
        <w:t xml:space="preserve">на </w:t>
      </w:r>
      <w:proofErr w:type="gramStart"/>
      <w:r w:rsidRPr="00F4133D">
        <w:rPr>
          <w:rFonts w:ascii="Arial" w:eastAsia="Calibri" w:hAnsi="Arial" w:cs="Arial"/>
          <w:b/>
          <w:sz w:val="24"/>
          <w:szCs w:val="24"/>
        </w:rPr>
        <w:t>котором</w:t>
      </w:r>
      <w:proofErr w:type="gramEnd"/>
      <w:r w:rsidRPr="00F4133D">
        <w:rPr>
          <w:rFonts w:ascii="Arial" w:eastAsia="Calibri" w:hAnsi="Arial" w:cs="Arial"/>
          <w:b/>
          <w:sz w:val="24"/>
          <w:szCs w:val="24"/>
        </w:rPr>
        <w:t xml:space="preserve"> расположены объекты недвижимости (</w:t>
      </w:r>
      <w:proofErr w:type="spellStart"/>
      <w:r w:rsidRPr="00F4133D">
        <w:rPr>
          <w:rFonts w:ascii="Arial" w:eastAsia="Calibri" w:hAnsi="Arial" w:cs="Arial"/>
          <w:b/>
          <w:sz w:val="24"/>
          <w:szCs w:val="24"/>
        </w:rPr>
        <w:t>Кказ</w:t>
      </w:r>
      <w:proofErr w:type="spellEnd"/>
      <w:r w:rsidRPr="00F4133D">
        <w:rPr>
          <w:rFonts w:ascii="Arial" w:eastAsia="Calibri" w:hAnsi="Arial" w:cs="Arial"/>
          <w:b/>
          <w:sz w:val="24"/>
          <w:szCs w:val="24"/>
        </w:rPr>
        <w:t>)</w:t>
      </w:r>
    </w:p>
    <w:p w:rsidR="00F4133D" w:rsidRPr="00F4133D" w:rsidRDefault="00F4133D" w:rsidP="00F4133D">
      <w:pPr>
        <w:rPr>
          <w:rFonts w:ascii="Arial" w:eastAsia="Calibri" w:hAnsi="Arial" w:cs="Arial"/>
          <w:sz w:val="24"/>
          <w:szCs w:val="24"/>
        </w:rPr>
      </w:pPr>
    </w:p>
    <w:tbl>
      <w:tblPr>
        <w:tblStyle w:val="ab"/>
        <w:tblW w:w="9606" w:type="dxa"/>
        <w:tblInd w:w="0" w:type="dxa"/>
        <w:tblLook w:val="04A0" w:firstRow="1" w:lastRow="0" w:firstColumn="1" w:lastColumn="0" w:noHBand="0" w:noVBand="1"/>
      </w:tblPr>
      <w:tblGrid>
        <w:gridCol w:w="959"/>
        <w:gridCol w:w="5670"/>
        <w:gridCol w:w="2977"/>
      </w:tblGrid>
      <w:tr w:rsidR="00F4133D" w:rsidRPr="00F4133D" w:rsidTr="00F41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133D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F4133D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F4133D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133D">
              <w:rPr>
                <w:rFonts w:ascii="Arial" w:hAnsi="Arial" w:cs="Arial"/>
                <w:b/>
                <w:sz w:val="24"/>
                <w:szCs w:val="24"/>
              </w:rPr>
              <w:t>Категория арендатора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133D">
              <w:rPr>
                <w:rFonts w:ascii="Arial" w:hAnsi="Arial" w:cs="Arial"/>
                <w:b/>
                <w:sz w:val="24"/>
                <w:szCs w:val="24"/>
              </w:rPr>
              <w:t>Значения коэффиц</w:t>
            </w:r>
            <w:r w:rsidRPr="00F4133D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F4133D">
              <w:rPr>
                <w:rFonts w:ascii="Arial" w:hAnsi="Arial" w:cs="Arial"/>
                <w:b/>
                <w:sz w:val="24"/>
                <w:szCs w:val="24"/>
              </w:rPr>
              <w:t>ента категории аре</w:t>
            </w:r>
            <w:r w:rsidRPr="00F4133D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F4133D">
              <w:rPr>
                <w:rFonts w:ascii="Arial" w:hAnsi="Arial" w:cs="Arial"/>
                <w:b/>
                <w:sz w:val="24"/>
                <w:szCs w:val="24"/>
              </w:rPr>
              <w:t xml:space="preserve">датора </w:t>
            </w:r>
            <w:proofErr w:type="spellStart"/>
            <w:r w:rsidRPr="00F4133D">
              <w:rPr>
                <w:rFonts w:ascii="Arial" w:hAnsi="Arial" w:cs="Arial"/>
                <w:b/>
                <w:sz w:val="24"/>
                <w:szCs w:val="24"/>
              </w:rPr>
              <w:t>Кказ</w:t>
            </w:r>
            <w:proofErr w:type="spellEnd"/>
          </w:p>
        </w:tc>
      </w:tr>
      <w:tr w:rsidR="00F4133D" w:rsidRPr="00F4133D" w:rsidTr="00F41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Лица, использующие земельные участки для размещения объектов сельского, лесного х</w:t>
            </w:r>
            <w:r w:rsidRPr="00F4133D">
              <w:rPr>
                <w:rFonts w:ascii="Arial" w:hAnsi="Arial" w:cs="Arial"/>
                <w:sz w:val="24"/>
                <w:szCs w:val="24"/>
              </w:rPr>
              <w:t>о</w:t>
            </w:r>
            <w:r w:rsidRPr="00F4133D">
              <w:rPr>
                <w:rFonts w:ascii="Arial" w:hAnsi="Arial" w:cs="Arial"/>
                <w:sz w:val="24"/>
                <w:szCs w:val="24"/>
              </w:rPr>
              <w:t>зяйства, охоты, рыболовство и рыбоводство (раздел 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0,92</w:t>
            </w:r>
          </w:p>
        </w:tc>
      </w:tr>
      <w:tr w:rsidR="00F4133D" w:rsidRPr="00F4133D" w:rsidTr="00F41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Лица, использующие земельные участки для размещения объектов добычи полезных иск</w:t>
            </w:r>
            <w:r w:rsidRPr="00F4133D">
              <w:rPr>
                <w:rFonts w:ascii="Arial" w:hAnsi="Arial" w:cs="Arial"/>
                <w:sz w:val="24"/>
                <w:szCs w:val="24"/>
              </w:rPr>
              <w:t>о</w:t>
            </w:r>
            <w:r w:rsidRPr="00F4133D">
              <w:rPr>
                <w:rFonts w:ascii="Arial" w:hAnsi="Arial" w:cs="Arial"/>
                <w:sz w:val="24"/>
                <w:szCs w:val="24"/>
              </w:rPr>
              <w:t xml:space="preserve">паемых (раздел </w:t>
            </w:r>
            <w:r w:rsidRPr="00F4133D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F4133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1,02</w:t>
            </w:r>
          </w:p>
        </w:tc>
      </w:tr>
      <w:tr w:rsidR="00F4133D" w:rsidRPr="00F4133D" w:rsidTr="00F41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Лица, использующие земельные участки для размещения объектов обрабатывающего пр</w:t>
            </w:r>
            <w:r w:rsidRPr="00F4133D">
              <w:rPr>
                <w:rFonts w:ascii="Arial" w:hAnsi="Arial" w:cs="Arial"/>
                <w:sz w:val="24"/>
                <w:szCs w:val="24"/>
              </w:rPr>
              <w:t>о</w:t>
            </w:r>
            <w:r w:rsidRPr="00F4133D">
              <w:rPr>
                <w:rFonts w:ascii="Arial" w:hAnsi="Arial" w:cs="Arial"/>
                <w:sz w:val="24"/>
                <w:szCs w:val="24"/>
              </w:rPr>
              <w:t>изводства (раздел 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F4133D" w:rsidRPr="00F4133D" w:rsidTr="00F41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Лица, использующие земельные участки для размещения объектов обеспечение электрич</w:t>
            </w:r>
            <w:r w:rsidRPr="00F4133D">
              <w:rPr>
                <w:rFonts w:ascii="Arial" w:hAnsi="Arial" w:cs="Arial"/>
                <w:sz w:val="24"/>
                <w:szCs w:val="24"/>
              </w:rPr>
              <w:t>е</w:t>
            </w:r>
            <w:r w:rsidRPr="00F4133D">
              <w:rPr>
                <w:rFonts w:ascii="Arial" w:hAnsi="Arial" w:cs="Arial"/>
                <w:sz w:val="24"/>
                <w:szCs w:val="24"/>
              </w:rPr>
              <w:t xml:space="preserve">ской энергией, газом, паром (раздел </w:t>
            </w:r>
            <w:r w:rsidRPr="00F4133D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F4133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0,91</w:t>
            </w:r>
          </w:p>
        </w:tc>
      </w:tr>
      <w:tr w:rsidR="00F4133D" w:rsidRPr="00F4133D" w:rsidTr="00F41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Лица, использующие земельные участки для размещения объектов водоснабжения, водоо</w:t>
            </w:r>
            <w:r w:rsidRPr="00F4133D">
              <w:rPr>
                <w:rFonts w:ascii="Arial" w:hAnsi="Arial" w:cs="Arial"/>
                <w:sz w:val="24"/>
                <w:szCs w:val="24"/>
              </w:rPr>
              <w:t>т</w:t>
            </w:r>
            <w:r w:rsidRPr="00F4133D">
              <w:rPr>
                <w:rFonts w:ascii="Arial" w:hAnsi="Arial" w:cs="Arial"/>
                <w:sz w:val="24"/>
                <w:szCs w:val="24"/>
              </w:rPr>
              <w:t xml:space="preserve">ведения, сбора и утилизации отходов (раздел </w:t>
            </w:r>
            <w:r w:rsidRPr="00F4133D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4133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0,69</w:t>
            </w:r>
          </w:p>
        </w:tc>
      </w:tr>
      <w:tr w:rsidR="00F4133D" w:rsidRPr="00F4133D" w:rsidTr="00F41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Лица, использующие земельные участки для размещения объектов под строительство (ра</w:t>
            </w:r>
            <w:r w:rsidRPr="00F4133D">
              <w:rPr>
                <w:rFonts w:ascii="Arial" w:hAnsi="Arial" w:cs="Arial"/>
                <w:sz w:val="24"/>
                <w:szCs w:val="24"/>
              </w:rPr>
              <w:t>з</w:t>
            </w:r>
            <w:r w:rsidRPr="00F4133D">
              <w:rPr>
                <w:rFonts w:ascii="Arial" w:hAnsi="Arial" w:cs="Arial"/>
                <w:sz w:val="24"/>
                <w:szCs w:val="24"/>
              </w:rPr>
              <w:t xml:space="preserve">дел </w:t>
            </w:r>
            <w:r w:rsidRPr="00F4133D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F4133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1,01</w:t>
            </w:r>
          </w:p>
        </w:tc>
      </w:tr>
      <w:tr w:rsidR="00F4133D" w:rsidRPr="00F4133D" w:rsidTr="00F41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Лица, использующие земельные участки для размещения объектов розничной и оптовой то</w:t>
            </w:r>
            <w:r w:rsidRPr="00F4133D">
              <w:rPr>
                <w:rFonts w:ascii="Arial" w:hAnsi="Arial" w:cs="Arial"/>
                <w:sz w:val="24"/>
                <w:szCs w:val="24"/>
              </w:rPr>
              <w:t>р</w:t>
            </w:r>
            <w:r w:rsidRPr="00F4133D">
              <w:rPr>
                <w:rFonts w:ascii="Arial" w:hAnsi="Arial" w:cs="Arial"/>
                <w:sz w:val="24"/>
                <w:szCs w:val="24"/>
              </w:rPr>
              <w:t xml:space="preserve">говли, ремонта автотранспортных средств и мотоциклов (раздел </w:t>
            </w:r>
            <w:r w:rsidRPr="00F4133D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F4133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</w:tr>
      <w:tr w:rsidR="00F4133D" w:rsidRPr="00F4133D" w:rsidTr="00F41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Лица, использующие земельные участки для размещения объектов транспортировки и хр</w:t>
            </w:r>
            <w:r w:rsidRPr="00F4133D">
              <w:rPr>
                <w:rFonts w:ascii="Arial" w:hAnsi="Arial" w:cs="Arial"/>
                <w:sz w:val="24"/>
                <w:szCs w:val="24"/>
              </w:rPr>
              <w:t>а</w:t>
            </w:r>
            <w:r w:rsidRPr="00F4133D">
              <w:rPr>
                <w:rFonts w:ascii="Arial" w:hAnsi="Arial" w:cs="Arial"/>
                <w:sz w:val="24"/>
                <w:szCs w:val="24"/>
              </w:rPr>
              <w:t>нения (раздел 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0,99</w:t>
            </w:r>
          </w:p>
        </w:tc>
      </w:tr>
      <w:tr w:rsidR="00F4133D" w:rsidRPr="00F4133D" w:rsidTr="00F41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Лица, использующие земельные участки для размещения гостиниц и предприятий общ</w:t>
            </w:r>
            <w:r w:rsidRPr="00F4133D">
              <w:rPr>
                <w:rFonts w:ascii="Arial" w:hAnsi="Arial" w:cs="Arial"/>
                <w:sz w:val="24"/>
                <w:szCs w:val="24"/>
              </w:rPr>
              <w:t>е</w:t>
            </w:r>
            <w:r w:rsidRPr="00F4133D">
              <w:rPr>
                <w:rFonts w:ascii="Arial" w:hAnsi="Arial" w:cs="Arial"/>
                <w:sz w:val="24"/>
                <w:szCs w:val="24"/>
              </w:rPr>
              <w:t>ственного питани</w:t>
            </w:r>
            <w:proofErr w:type="gramStart"/>
            <w:r w:rsidRPr="00F4133D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F4133D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F4133D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F4133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F4133D" w:rsidRPr="00F4133D" w:rsidTr="00F41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 xml:space="preserve">Лица, использующие земельные участки для размещения объектов  в  области информации и связи (раздел </w:t>
            </w:r>
            <w:r w:rsidRPr="00F4133D">
              <w:rPr>
                <w:rFonts w:ascii="Arial" w:hAnsi="Arial" w:cs="Arial"/>
                <w:sz w:val="24"/>
                <w:szCs w:val="24"/>
                <w:lang w:val="en-US"/>
              </w:rPr>
              <w:t>J</w:t>
            </w:r>
            <w:r w:rsidRPr="00F4133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1,02</w:t>
            </w:r>
          </w:p>
        </w:tc>
      </w:tr>
      <w:tr w:rsidR="00F4133D" w:rsidRPr="00F4133D" w:rsidTr="00F41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Лица, использующие земельные участки для размещения объектов финансовой и страховой деятельности (раздел 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1,03</w:t>
            </w:r>
          </w:p>
        </w:tc>
      </w:tr>
      <w:tr w:rsidR="00F4133D" w:rsidRPr="00F4133D" w:rsidTr="00F41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D" w:rsidRPr="00F4133D" w:rsidRDefault="00F4133D" w:rsidP="00F41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 xml:space="preserve">Лица, использующие земельные участки для операций с недвижимым имуществом, арендой и предоставления услуг (раздел </w:t>
            </w:r>
            <w:r w:rsidRPr="00F4133D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F4133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4133D" w:rsidRPr="00F4133D" w:rsidRDefault="00F4133D" w:rsidP="00F41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</w:tr>
      <w:tr w:rsidR="00F4133D" w:rsidRPr="00F4133D" w:rsidTr="00F41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Лица, использующие земельные участки для размещения объектов, связанных с професси</w:t>
            </w:r>
            <w:r w:rsidRPr="00F4133D">
              <w:rPr>
                <w:rFonts w:ascii="Arial" w:hAnsi="Arial" w:cs="Arial"/>
                <w:sz w:val="24"/>
                <w:szCs w:val="24"/>
              </w:rPr>
              <w:t>о</w:t>
            </w:r>
            <w:r w:rsidRPr="00F4133D">
              <w:rPr>
                <w:rFonts w:ascii="Arial" w:hAnsi="Arial" w:cs="Arial"/>
                <w:sz w:val="24"/>
                <w:szCs w:val="24"/>
              </w:rPr>
              <w:t>нальной, научной и технической деятельностью (раздел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F4133D" w:rsidRPr="00F4133D" w:rsidTr="00F41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Лица, использующие земельные участки для размещения объектов административной де</w:t>
            </w:r>
            <w:r w:rsidRPr="00F4133D">
              <w:rPr>
                <w:rFonts w:ascii="Arial" w:hAnsi="Arial" w:cs="Arial"/>
                <w:sz w:val="24"/>
                <w:szCs w:val="24"/>
              </w:rPr>
              <w:t>я</w:t>
            </w:r>
            <w:r w:rsidRPr="00F4133D">
              <w:rPr>
                <w:rFonts w:ascii="Arial" w:hAnsi="Arial" w:cs="Arial"/>
                <w:sz w:val="24"/>
                <w:szCs w:val="24"/>
              </w:rPr>
              <w:t xml:space="preserve">тельности и сопутствующих дополнительных услуг (раздел </w:t>
            </w:r>
            <w:r w:rsidRPr="00F4133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4133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</w:tr>
      <w:tr w:rsidR="00F4133D" w:rsidRPr="00F4133D" w:rsidTr="00F41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Лица, использующие земельные участки для размещения объектов государственного упра</w:t>
            </w:r>
            <w:r w:rsidRPr="00F4133D">
              <w:rPr>
                <w:rFonts w:ascii="Arial" w:hAnsi="Arial" w:cs="Arial"/>
                <w:sz w:val="24"/>
                <w:szCs w:val="24"/>
              </w:rPr>
              <w:t>в</w:t>
            </w:r>
            <w:r w:rsidRPr="00F4133D">
              <w:rPr>
                <w:rFonts w:ascii="Arial" w:hAnsi="Arial" w:cs="Arial"/>
                <w:sz w:val="24"/>
                <w:szCs w:val="24"/>
              </w:rPr>
              <w:t>ления, военной безопасности и социального обеспечения (раздел 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1,07</w:t>
            </w:r>
          </w:p>
        </w:tc>
      </w:tr>
      <w:tr w:rsidR="00F4133D" w:rsidRPr="00F4133D" w:rsidTr="00F41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Лица, использующие земельные участки для размещения объектов, предназначенных для осуществления образовательной деятельности (раздел 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1,06</w:t>
            </w:r>
          </w:p>
        </w:tc>
      </w:tr>
      <w:tr w:rsidR="00F4133D" w:rsidRPr="00F4133D" w:rsidTr="00F41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Лица, использующие земельные участки для размещения объектов в области здравоохран</w:t>
            </w:r>
            <w:r w:rsidRPr="00F4133D">
              <w:rPr>
                <w:rFonts w:ascii="Arial" w:hAnsi="Arial" w:cs="Arial"/>
                <w:sz w:val="24"/>
                <w:szCs w:val="24"/>
              </w:rPr>
              <w:t>е</w:t>
            </w:r>
            <w:r w:rsidRPr="00F4133D">
              <w:rPr>
                <w:rFonts w:ascii="Arial" w:hAnsi="Arial" w:cs="Arial"/>
                <w:sz w:val="24"/>
                <w:szCs w:val="24"/>
              </w:rPr>
              <w:t xml:space="preserve">ния и социальных услуг (раздел </w:t>
            </w:r>
            <w:r w:rsidRPr="00F4133D">
              <w:rPr>
                <w:rFonts w:ascii="Arial" w:hAnsi="Arial" w:cs="Arial"/>
                <w:sz w:val="24"/>
                <w:szCs w:val="24"/>
                <w:lang w:val="en-US"/>
              </w:rPr>
              <w:t>Q</w:t>
            </w:r>
            <w:r w:rsidRPr="00F4133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F4133D" w:rsidRPr="00F4133D" w:rsidTr="00F41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 xml:space="preserve">Лица, использующие земельные участки для размещения объектов в области культуры, спорта и организации досуга и развлечений (раздел </w:t>
            </w:r>
            <w:r w:rsidRPr="00F4133D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F4133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1,01</w:t>
            </w:r>
          </w:p>
        </w:tc>
      </w:tr>
      <w:tr w:rsidR="00F4133D" w:rsidRPr="00F4133D" w:rsidTr="00F41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D" w:rsidRPr="00F4133D" w:rsidRDefault="00F4133D" w:rsidP="00F41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3D">
              <w:rPr>
                <w:rFonts w:ascii="Arial" w:hAnsi="Arial" w:cs="Arial"/>
                <w:sz w:val="24"/>
                <w:szCs w:val="24"/>
              </w:rPr>
              <w:t xml:space="preserve">Лица, использующие земельные участки для прочих видов услуг (раздел </w:t>
            </w:r>
            <w:r w:rsidRPr="00F4133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F4133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4133D" w:rsidRPr="00F4133D" w:rsidRDefault="00F4133D" w:rsidP="00F41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3D" w:rsidRPr="00F4133D" w:rsidRDefault="00F4133D" w:rsidP="00F413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133D">
              <w:rPr>
                <w:rFonts w:ascii="Arial" w:hAnsi="Arial" w:cs="Arial"/>
                <w:sz w:val="24"/>
                <w:szCs w:val="24"/>
                <w:lang w:val="en-US"/>
              </w:rPr>
              <w:t>1.05</w:t>
            </w:r>
          </w:p>
        </w:tc>
      </w:tr>
    </w:tbl>
    <w:p w:rsidR="00F4133D" w:rsidRPr="00F4133D" w:rsidRDefault="00F4133D" w:rsidP="00F4133D">
      <w:pPr>
        <w:jc w:val="both"/>
        <w:rPr>
          <w:rFonts w:ascii="Arial" w:eastAsia="Calibri" w:hAnsi="Arial" w:cs="Arial"/>
          <w:sz w:val="24"/>
          <w:szCs w:val="24"/>
        </w:rPr>
      </w:pPr>
    </w:p>
    <w:p w:rsidR="00F4133D" w:rsidRPr="00F4133D" w:rsidRDefault="00F4133D" w:rsidP="00F4133D">
      <w:pPr>
        <w:jc w:val="both"/>
        <w:rPr>
          <w:rFonts w:ascii="Arial" w:eastAsia="Calibri" w:hAnsi="Arial" w:cs="Arial"/>
          <w:sz w:val="24"/>
          <w:szCs w:val="24"/>
        </w:rPr>
      </w:pPr>
    </w:p>
    <w:p w:rsidR="00F4133D" w:rsidRPr="00F4133D" w:rsidRDefault="00F4133D" w:rsidP="00F4133D">
      <w:pPr>
        <w:jc w:val="both"/>
        <w:rPr>
          <w:rFonts w:ascii="Arial" w:eastAsia="Calibri" w:hAnsi="Arial" w:cs="Arial"/>
          <w:sz w:val="24"/>
          <w:szCs w:val="24"/>
        </w:rPr>
      </w:pPr>
    </w:p>
    <w:p w:rsidR="00F4133D" w:rsidRDefault="00F4133D" w:rsidP="00F413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4133D">
        <w:rPr>
          <w:rFonts w:ascii="Arial" w:eastAsia="Calibri" w:hAnsi="Arial" w:cs="Arial"/>
          <w:sz w:val="24"/>
          <w:szCs w:val="24"/>
        </w:rPr>
        <w:t xml:space="preserve">Управляющий делами                                                </w:t>
      </w:r>
    </w:p>
    <w:p w:rsidR="00F4133D" w:rsidRPr="008F0BCA" w:rsidRDefault="00F4133D" w:rsidP="006B69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sectPr w:rsidR="00F4133D" w:rsidRPr="008F0BCA" w:rsidSect="00F37D2B">
      <w:headerReference w:type="default" r:id="rId9"/>
      <w:pgSz w:w="11906" w:h="16838" w:code="9"/>
      <w:pgMar w:top="1134" w:right="130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A5" w:rsidRDefault="00FF11A5" w:rsidP="00FB06E1">
      <w:pPr>
        <w:spacing w:after="0" w:line="240" w:lineRule="auto"/>
      </w:pPr>
      <w:r>
        <w:separator/>
      </w:r>
    </w:p>
  </w:endnote>
  <w:endnote w:type="continuationSeparator" w:id="0">
    <w:p w:rsidR="00FF11A5" w:rsidRDefault="00FF11A5" w:rsidP="00FB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A5" w:rsidRDefault="00FF11A5" w:rsidP="00FB06E1">
      <w:pPr>
        <w:spacing w:after="0" w:line="240" w:lineRule="auto"/>
      </w:pPr>
      <w:r>
        <w:separator/>
      </w:r>
    </w:p>
  </w:footnote>
  <w:footnote w:type="continuationSeparator" w:id="0">
    <w:p w:rsidR="00FF11A5" w:rsidRDefault="00FF11A5" w:rsidP="00FB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613287"/>
      <w:docPartObj>
        <w:docPartGallery w:val="Page Numbers (Top of Page)"/>
        <w:docPartUnique/>
      </w:docPartObj>
    </w:sdtPr>
    <w:sdtEndPr/>
    <w:sdtContent>
      <w:p w:rsidR="00F37D2B" w:rsidRDefault="00F37D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33D">
          <w:rPr>
            <w:noProof/>
          </w:rPr>
          <w:t>2</w:t>
        </w:r>
        <w:r>
          <w:fldChar w:fldCharType="end"/>
        </w:r>
      </w:p>
    </w:sdtContent>
  </w:sdt>
  <w:p w:rsidR="00F37D2B" w:rsidRDefault="00F37D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762"/>
    <w:rsid w:val="00026FCE"/>
    <w:rsid w:val="00033314"/>
    <w:rsid w:val="00042E2D"/>
    <w:rsid w:val="000759B8"/>
    <w:rsid w:val="000A72A1"/>
    <w:rsid w:val="000B524B"/>
    <w:rsid w:val="000E0499"/>
    <w:rsid w:val="000E4517"/>
    <w:rsid w:val="00103473"/>
    <w:rsid w:val="001424CA"/>
    <w:rsid w:val="00162EA1"/>
    <w:rsid w:val="00170D01"/>
    <w:rsid w:val="00185BE7"/>
    <w:rsid w:val="001B6DE5"/>
    <w:rsid w:val="001D124C"/>
    <w:rsid w:val="001E047E"/>
    <w:rsid w:val="001E58FA"/>
    <w:rsid w:val="001E6375"/>
    <w:rsid w:val="001F01FF"/>
    <w:rsid w:val="001F1701"/>
    <w:rsid w:val="001F2176"/>
    <w:rsid w:val="002010C5"/>
    <w:rsid w:val="00207F77"/>
    <w:rsid w:val="002379FC"/>
    <w:rsid w:val="002409BD"/>
    <w:rsid w:val="00265494"/>
    <w:rsid w:val="00282FF9"/>
    <w:rsid w:val="00283B77"/>
    <w:rsid w:val="002A6ED6"/>
    <w:rsid w:val="00313029"/>
    <w:rsid w:val="00323D0B"/>
    <w:rsid w:val="0035416A"/>
    <w:rsid w:val="003904DB"/>
    <w:rsid w:val="003C3C24"/>
    <w:rsid w:val="003D27D5"/>
    <w:rsid w:val="003E4472"/>
    <w:rsid w:val="004107A7"/>
    <w:rsid w:val="00443923"/>
    <w:rsid w:val="004518FC"/>
    <w:rsid w:val="00460F3D"/>
    <w:rsid w:val="00476BC0"/>
    <w:rsid w:val="004823E4"/>
    <w:rsid w:val="004831CA"/>
    <w:rsid w:val="00484CFA"/>
    <w:rsid w:val="00495FF5"/>
    <w:rsid w:val="004F67B0"/>
    <w:rsid w:val="0057410E"/>
    <w:rsid w:val="00582867"/>
    <w:rsid w:val="00583417"/>
    <w:rsid w:val="005D6399"/>
    <w:rsid w:val="005E78C7"/>
    <w:rsid w:val="005F3A90"/>
    <w:rsid w:val="005F6DBE"/>
    <w:rsid w:val="00613B07"/>
    <w:rsid w:val="006534EA"/>
    <w:rsid w:val="00657576"/>
    <w:rsid w:val="006A33F8"/>
    <w:rsid w:val="006A48D8"/>
    <w:rsid w:val="006B6984"/>
    <w:rsid w:val="006C5DA3"/>
    <w:rsid w:val="00712FD3"/>
    <w:rsid w:val="00731E99"/>
    <w:rsid w:val="00782813"/>
    <w:rsid w:val="00785F99"/>
    <w:rsid w:val="007D04FC"/>
    <w:rsid w:val="007D554C"/>
    <w:rsid w:val="00807A63"/>
    <w:rsid w:val="00810720"/>
    <w:rsid w:val="008404A1"/>
    <w:rsid w:val="00862AA5"/>
    <w:rsid w:val="00870B88"/>
    <w:rsid w:val="00871C0D"/>
    <w:rsid w:val="0088225D"/>
    <w:rsid w:val="00891014"/>
    <w:rsid w:val="00895902"/>
    <w:rsid w:val="008E1326"/>
    <w:rsid w:val="008F0BCA"/>
    <w:rsid w:val="0091057D"/>
    <w:rsid w:val="0093631E"/>
    <w:rsid w:val="00941756"/>
    <w:rsid w:val="00947686"/>
    <w:rsid w:val="009576B3"/>
    <w:rsid w:val="0096330C"/>
    <w:rsid w:val="00963AC1"/>
    <w:rsid w:val="0096707A"/>
    <w:rsid w:val="00996193"/>
    <w:rsid w:val="009D5868"/>
    <w:rsid w:val="009E16A7"/>
    <w:rsid w:val="009E6D00"/>
    <w:rsid w:val="00A04F44"/>
    <w:rsid w:val="00A21550"/>
    <w:rsid w:val="00A23986"/>
    <w:rsid w:val="00A37118"/>
    <w:rsid w:val="00A72A54"/>
    <w:rsid w:val="00AB140A"/>
    <w:rsid w:val="00AB2CEF"/>
    <w:rsid w:val="00AE2B26"/>
    <w:rsid w:val="00B40772"/>
    <w:rsid w:val="00B51549"/>
    <w:rsid w:val="00B9520F"/>
    <w:rsid w:val="00BA3197"/>
    <w:rsid w:val="00BC7F2F"/>
    <w:rsid w:val="00BD20FB"/>
    <w:rsid w:val="00BD5637"/>
    <w:rsid w:val="00C23E71"/>
    <w:rsid w:val="00C34BA4"/>
    <w:rsid w:val="00C434D6"/>
    <w:rsid w:val="00C434E1"/>
    <w:rsid w:val="00C437D5"/>
    <w:rsid w:val="00C8596A"/>
    <w:rsid w:val="00C9260E"/>
    <w:rsid w:val="00C95ED9"/>
    <w:rsid w:val="00CA2E80"/>
    <w:rsid w:val="00CC2AAB"/>
    <w:rsid w:val="00CE6F0C"/>
    <w:rsid w:val="00D335E8"/>
    <w:rsid w:val="00D47934"/>
    <w:rsid w:val="00D54A96"/>
    <w:rsid w:val="00D62848"/>
    <w:rsid w:val="00D84191"/>
    <w:rsid w:val="00D92C90"/>
    <w:rsid w:val="00DF7DFC"/>
    <w:rsid w:val="00E16602"/>
    <w:rsid w:val="00E7352E"/>
    <w:rsid w:val="00E94DCC"/>
    <w:rsid w:val="00E95702"/>
    <w:rsid w:val="00EA7143"/>
    <w:rsid w:val="00EC2D05"/>
    <w:rsid w:val="00ED58A1"/>
    <w:rsid w:val="00EE7260"/>
    <w:rsid w:val="00F224CB"/>
    <w:rsid w:val="00F30A3D"/>
    <w:rsid w:val="00F37D2B"/>
    <w:rsid w:val="00F4133D"/>
    <w:rsid w:val="00F571FB"/>
    <w:rsid w:val="00F646C7"/>
    <w:rsid w:val="00F66163"/>
    <w:rsid w:val="00F82788"/>
    <w:rsid w:val="00FB06E1"/>
    <w:rsid w:val="00FB175C"/>
    <w:rsid w:val="00FB2634"/>
    <w:rsid w:val="00FC6003"/>
    <w:rsid w:val="00FF11A5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ED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33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6E1"/>
  </w:style>
  <w:style w:type="paragraph" w:styleId="a9">
    <w:name w:val="footer"/>
    <w:basedOn w:val="a"/>
    <w:link w:val="aa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6E1"/>
  </w:style>
  <w:style w:type="table" w:styleId="ab">
    <w:name w:val="Table Grid"/>
    <w:basedOn w:val="a1"/>
    <w:uiPriority w:val="59"/>
    <w:rsid w:val="00F413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ED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33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6E1"/>
  </w:style>
  <w:style w:type="paragraph" w:styleId="a9">
    <w:name w:val="footer"/>
    <w:basedOn w:val="a"/>
    <w:link w:val="aa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6E1"/>
  </w:style>
  <w:style w:type="table" w:styleId="ab">
    <w:name w:val="Table Grid"/>
    <w:basedOn w:val="a1"/>
    <w:uiPriority w:val="59"/>
    <w:rsid w:val="00F413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5565-9386-4CEF-B337-10E88BC0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Х. Костенко</dc:creator>
  <cp:lastModifiedBy>admin</cp:lastModifiedBy>
  <cp:revision>12</cp:revision>
  <cp:lastPrinted>2020-03-24T12:42:00Z</cp:lastPrinted>
  <dcterms:created xsi:type="dcterms:W3CDTF">2020-03-18T10:55:00Z</dcterms:created>
  <dcterms:modified xsi:type="dcterms:W3CDTF">2020-07-27T05:52:00Z</dcterms:modified>
</cp:coreProperties>
</file>