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r w:rsidRPr="00170D0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1CECF7" wp14:editId="03BB8FC2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Администрация</w:t>
      </w: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404A1" w:rsidRPr="00F82788" w:rsidRDefault="008404A1" w:rsidP="008404A1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                </w:t>
      </w:r>
    </w:p>
    <w:p w:rsidR="008404A1" w:rsidRPr="00F82788" w:rsidRDefault="008404A1" w:rsidP="008404A1">
      <w:pP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</w:pPr>
      <w:r w:rsidRPr="00F82788"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8404A1" w:rsidRPr="002D3E88" w:rsidRDefault="008404A1" w:rsidP="008404A1">
      <w:pPr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170D01" w:rsidRDefault="00DD7154" w:rsidP="008404A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71335">
        <w:rPr>
          <w:rFonts w:ascii="Arial" w:eastAsia="Times New Roman" w:hAnsi="Arial" w:cs="Arial"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71335">
        <w:rPr>
          <w:rFonts w:ascii="Arial" w:eastAsia="Times New Roman" w:hAnsi="Arial" w:cs="Arial"/>
          <w:sz w:val="24"/>
          <w:szCs w:val="24"/>
          <w:lang w:eastAsia="ru-RU"/>
        </w:rPr>
        <w:t xml:space="preserve">03.  </w:t>
      </w:r>
      <w:r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8404A1" w:rsidRPr="00170D0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171335">
        <w:rPr>
          <w:rFonts w:ascii="Arial" w:eastAsia="Times New Roman" w:hAnsi="Arial" w:cs="Arial"/>
          <w:sz w:val="24"/>
          <w:szCs w:val="24"/>
          <w:lang w:eastAsia="ru-RU"/>
        </w:rPr>
        <w:t xml:space="preserve">        № 604</w:t>
      </w:r>
    </w:p>
    <w:p w:rsidR="008404A1" w:rsidRPr="00B40772" w:rsidRDefault="008404A1" w:rsidP="008404A1">
      <w:pPr>
        <w:tabs>
          <w:tab w:val="left" w:pos="4395"/>
        </w:tabs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267A29" w:rsidRPr="00267A29" w:rsidRDefault="00267A29" w:rsidP="00267A29">
      <w:pPr>
        <w:tabs>
          <w:tab w:val="left" w:pos="4395"/>
        </w:tabs>
        <w:spacing w:after="0" w:line="240" w:lineRule="auto"/>
        <w:ind w:right="510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67A29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об учете и приобретении права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1057D" w:rsidRDefault="00267A29" w:rsidP="00267A29">
      <w:pPr>
        <w:tabs>
          <w:tab w:val="left" w:pos="4395"/>
        </w:tabs>
        <w:spacing w:after="0" w:line="240" w:lineRule="auto"/>
        <w:ind w:right="510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67A29">
        <w:rPr>
          <w:rFonts w:ascii="Arial" w:eastAsia="Times New Roman" w:hAnsi="Arial" w:cs="Arial"/>
          <w:sz w:val="24"/>
          <w:szCs w:val="24"/>
          <w:lang w:eastAsia="ru-RU"/>
        </w:rPr>
        <w:t>муниципальной собственности на бесхозяйное имущество, расп</w:t>
      </w:r>
      <w:r w:rsidRPr="00267A2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67A29">
        <w:rPr>
          <w:rFonts w:ascii="Arial" w:eastAsia="Times New Roman" w:hAnsi="Arial" w:cs="Arial"/>
          <w:sz w:val="24"/>
          <w:szCs w:val="24"/>
          <w:lang w:eastAsia="ru-RU"/>
        </w:rPr>
        <w:t>ложенное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7A29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Светл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</w:t>
      </w:r>
    </w:p>
    <w:p w:rsidR="009E16A7" w:rsidRPr="00B40772" w:rsidRDefault="009E16A7" w:rsidP="00313029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9908A0" w:rsidRDefault="00267A29" w:rsidP="009E16A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соответствии со статьей 50 Федерального закона от 06 октября 2003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 </w:t>
      </w:r>
      <w:r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131-ФЗ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 общих принципах организации местного самоуправления в Росси</w:t>
      </w:r>
      <w:r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й</w:t>
      </w:r>
      <w:r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федерации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Pr="009908A0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 руководствуясь Уставом Светлоярского муниципального района Волгоградской области, в</w:t>
      </w:r>
      <w:r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целях приведения в соответствие с действ</w:t>
      </w:r>
      <w:r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</w:t>
      </w:r>
      <w:r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ющим законодательством порядка учета и приобретения права муниципальной собственности на бесхозяйное имущество, расположенное на территории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области</w:t>
      </w:r>
      <w:r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</w:p>
    <w:p w:rsidR="008404A1" w:rsidRPr="00B40772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8404A1" w:rsidRPr="005F6DBE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9E16A7" w:rsidRPr="00B40772" w:rsidRDefault="009E16A7" w:rsidP="001E047E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D47934" w:rsidRPr="005F6DBE" w:rsidRDefault="008404A1" w:rsidP="001B6DE5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 </w:t>
      </w:r>
      <w:r w:rsidR="00267A29"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Утвердить прилагаемое Положение об учете и приобретении права муниципальной собственности на бесхозяйное имущество, расположенное на территории</w:t>
      </w:r>
      <w:r w:rsid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="00F571FB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9E16A7" w:rsidRPr="00B40772" w:rsidRDefault="00476BC0" w:rsidP="00AE2B26">
      <w:pPr>
        <w:tabs>
          <w:tab w:val="left" w:pos="709"/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  <w:r w:rsidRPr="00B40772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</w:t>
      </w:r>
    </w:p>
    <w:p w:rsidR="00267A29" w:rsidRPr="00267A29" w:rsidRDefault="00476BC0" w:rsidP="00267A2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2</w:t>
      </w:r>
      <w:r w:rsidR="008404A1" w:rsidRPr="005F6DB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О</w:t>
      </w:r>
      <w:r w:rsidR="00267A29" w:rsidRP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тделу по муниципальной службе, общим и кадровым вопросам адм</w:t>
      </w:r>
      <w:r w:rsidR="00267A29" w:rsidRP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и</w:t>
      </w:r>
      <w:r w:rsidR="00267A29" w:rsidRP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="00267A29" w:rsidRP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а</w:t>
      </w:r>
      <w:r w:rsidR="00267A29" w:rsidRP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нова Н.В.):</w:t>
      </w:r>
    </w:p>
    <w:p w:rsidR="00267A29" w:rsidRPr="00267A29" w:rsidRDefault="00267A29" w:rsidP="00267A2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  <w:r w:rsidRP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а</w:t>
      </w:r>
      <w:r w:rsidRP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зете «Восход»;</w:t>
      </w:r>
    </w:p>
    <w:p w:rsidR="00267A29" w:rsidRPr="00267A29" w:rsidRDefault="00267A29" w:rsidP="00267A2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  <w:r w:rsidRP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- </w:t>
      </w:r>
      <w:proofErr w:type="gramStart"/>
      <w:r w:rsidRP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разместить</w:t>
      </w:r>
      <w:proofErr w:type="gramEnd"/>
      <w:r w:rsidRP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 настоящее постановление в сети «Интернет» на официал</w:t>
      </w:r>
      <w:r w:rsidRP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ь</w:t>
      </w:r>
      <w:r w:rsidRP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ном сайте Светлоярского муниципального района Волгоградской области.</w:t>
      </w:r>
    </w:p>
    <w:p w:rsidR="00267A29" w:rsidRPr="00267A29" w:rsidRDefault="00267A29" w:rsidP="00267A2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</w:p>
    <w:p w:rsidR="00267A29" w:rsidRDefault="00267A29" w:rsidP="00267A2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  <w:r w:rsidRP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 Настоящее постановление вступает в силу с момента его опубликов</w:t>
      </w:r>
      <w:r w:rsidRP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а</w:t>
      </w:r>
      <w:r w:rsidRP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ния.</w:t>
      </w:r>
    </w:p>
    <w:p w:rsidR="00267A29" w:rsidRDefault="00267A29" w:rsidP="00267A2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</w:p>
    <w:p w:rsidR="002D3E88" w:rsidRDefault="00267A29" w:rsidP="00267A2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4</w:t>
      </w:r>
      <w:r w:rsidR="002D3E88" w:rsidRPr="005F6DB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2D3E88">
        <w:rPr>
          <w:rFonts w:ascii="Arial" w:hAnsi="Arial" w:cs="Arial"/>
          <w:spacing w:val="-2"/>
          <w:sz w:val="24"/>
          <w:szCs w:val="24"/>
        </w:rPr>
        <w:t>возложить на заместителя главы Светлоярского муниципального района Волгоградской о</w:t>
      </w:r>
      <w:r w:rsidR="002D3E88">
        <w:rPr>
          <w:rFonts w:ascii="Arial" w:hAnsi="Arial" w:cs="Arial"/>
          <w:spacing w:val="-2"/>
          <w:sz w:val="24"/>
          <w:szCs w:val="24"/>
        </w:rPr>
        <w:t>б</w:t>
      </w:r>
      <w:r w:rsidR="002D3E88">
        <w:rPr>
          <w:rFonts w:ascii="Arial" w:hAnsi="Arial" w:cs="Arial"/>
          <w:spacing w:val="-2"/>
          <w:sz w:val="24"/>
          <w:szCs w:val="24"/>
        </w:rPr>
        <w:t>ласти Думбраву М.Н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B40772" w:rsidRDefault="00771ED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</w:p>
    <w:p w:rsidR="009638FA" w:rsidRDefault="009638FA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ED8" w:rsidRPr="00771ED8" w:rsidRDefault="002D3E88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771E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Т.В. Распутина</w:t>
      </w:r>
    </w:p>
    <w:p w:rsidR="002D3E88" w:rsidRDefault="002D3E8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7A29" w:rsidRDefault="0015794A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Лемешко И.А.</w:t>
      </w:r>
      <w:r w:rsidR="00267A29">
        <w:rPr>
          <w:rFonts w:ascii="Arial" w:eastAsia="Times New Roman" w:hAnsi="Arial" w:cs="Arial"/>
          <w:sz w:val="16"/>
          <w:szCs w:val="16"/>
          <w:lang w:eastAsia="ru-RU"/>
        </w:rPr>
        <w:br w:type="page"/>
      </w:r>
    </w:p>
    <w:tbl>
      <w:tblPr>
        <w:tblStyle w:val="ab"/>
        <w:tblW w:w="0" w:type="auto"/>
        <w:tblInd w:w="5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</w:tblGrid>
      <w:tr w:rsidR="00267A29" w:rsidTr="00267A29">
        <w:tc>
          <w:tcPr>
            <w:tcW w:w="3586" w:type="dxa"/>
          </w:tcPr>
          <w:p w:rsidR="00267A29" w:rsidRPr="005C46D7" w:rsidRDefault="00267A29" w:rsidP="006B698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УТВЕРЖДЕНО</w:t>
            </w:r>
          </w:p>
          <w:p w:rsidR="00267A29" w:rsidRPr="005C46D7" w:rsidRDefault="00267A29" w:rsidP="006B698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постановлением администрации Светлоярского муниципального района Волгоградской области</w:t>
            </w:r>
          </w:p>
          <w:p w:rsidR="00267A29" w:rsidRPr="005C46D7" w:rsidRDefault="00267A29" w:rsidP="006B698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A29" w:rsidRPr="005C46D7" w:rsidRDefault="00267A29" w:rsidP="006B698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="005C4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</w:t>
            </w:r>
            <w:r w:rsidRPr="005C4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 № _________</w:t>
            </w:r>
          </w:p>
        </w:tc>
      </w:tr>
    </w:tbl>
    <w:p w:rsidR="00947686" w:rsidRDefault="00947686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7A29" w:rsidRDefault="00267A29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7A29" w:rsidRDefault="00267A29" w:rsidP="006B698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C46D7" w:rsidRPr="005C46D7" w:rsidRDefault="005C46D7" w:rsidP="005C46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5C46D7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Положение </w:t>
      </w:r>
    </w:p>
    <w:p w:rsidR="005C46D7" w:rsidRDefault="005C46D7" w:rsidP="005C46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5C46D7">
        <w:rPr>
          <w:rFonts w:ascii="Arial" w:eastAsia="Times New Roman" w:hAnsi="Arial" w:cs="Arial"/>
          <w:spacing w:val="2"/>
          <w:sz w:val="26"/>
          <w:szCs w:val="26"/>
          <w:lang w:eastAsia="ru-RU"/>
        </w:rPr>
        <w:t>об учете и приобретении права муниципальной собственности на бе</w:t>
      </w:r>
      <w:r w:rsidRPr="005C46D7">
        <w:rPr>
          <w:rFonts w:ascii="Arial" w:eastAsia="Times New Roman" w:hAnsi="Arial" w:cs="Arial"/>
          <w:spacing w:val="2"/>
          <w:sz w:val="26"/>
          <w:szCs w:val="26"/>
          <w:lang w:eastAsia="ru-RU"/>
        </w:rPr>
        <w:t>с</w:t>
      </w:r>
      <w:r w:rsidRPr="005C46D7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хозяйное имущество, расположенное на территории </w:t>
      </w:r>
      <w:r>
        <w:rPr>
          <w:rFonts w:ascii="Arial" w:eastAsia="Times New Roman" w:hAnsi="Arial" w:cs="Arial"/>
          <w:spacing w:val="2"/>
          <w:sz w:val="26"/>
          <w:szCs w:val="26"/>
          <w:lang w:eastAsia="ru-RU"/>
        </w:rPr>
        <w:t>Светлоярского м</w:t>
      </w:r>
      <w:r>
        <w:rPr>
          <w:rFonts w:ascii="Arial" w:eastAsia="Times New Roman" w:hAnsi="Arial" w:cs="Arial"/>
          <w:spacing w:val="2"/>
          <w:sz w:val="26"/>
          <w:szCs w:val="26"/>
          <w:lang w:eastAsia="ru-RU"/>
        </w:rPr>
        <w:t>у</w:t>
      </w:r>
      <w:r>
        <w:rPr>
          <w:rFonts w:ascii="Arial" w:eastAsia="Times New Roman" w:hAnsi="Arial" w:cs="Arial"/>
          <w:spacing w:val="2"/>
          <w:sz w:val="26"/>
          <w:szCs w:val="26"/>
          <w:lang w:eastAsia="ru-RU"/>
        </w:rPr>
        <w:t>ниципального района Волгоградской области</w:t>
      </w:r>
    </w:p>
    <w:p w:rsidR="005C46D7" w:rsidRDefault="005C46D7" w:rsidP="005C46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5C46D7" w:rsidRPr="003934A2" w:rsidRDefault="005C46D7" w:rsidP="005C46D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Общие положения</w:t>
      </w:r>
    </w:p>
    <w:p w:rsidR="005C46D7" w:rsidRPr="003934A2" w:rsidRDefault="005C46D7" w:rsidP="005C46D7">
      <w:pPr>
        <w:pStyle w:val="a5"/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C46D7" w:rsidRPr="003934A2" w:rsidRDefault="005C46D7" w:rsidP="005C46D7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Настоящее положение определяет последовательность выявл</w:t>
      </w:r>
      <w:r w:rsidRPr="003934A2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3934A2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ния бесхозяйного движимого и недвижимого имущества (долей в праве со</w:t>
      </w:r>
      <w:r w:rsidRPr="003934A2">
        <w:rPr>
          <w:rFonts w:ascii="Arial" w:eastAsia="Times New Roman" w:hAnsi="Arial" w:cs="Arial"/>
          <w:spacing w:val="2"/>
          <w:sz w:val="24"/>
          <w:szCs w:val="24"/>
          <w:lang w:eastAsia="ru-RU"/>
        </w:rPr>
        <w:t>б</w:t>
      </w:r>
      <w:r w:rsidRPr="003934A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ственности на имущество), принятия этого имущества на учет администрац</w:t>
      </w:r>
      <w:r w:rsidRPr="003934A2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3934A2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ей Светлоярского муниципального района Волгоградской области и сделок с ним, а также признания права муниципальной собственности на бесхозяйное имущество.</w:t>
      </w:r>
    </w:p>
    <w:p w:rsidR="005C46D7" w:rsidRPr="003934A2" w:rsidRDefault="005C46D7" w:rsidP="005C46D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 бесхозяйным имуществом понимаются вещи, определенные ст. 225 Гражданского кодекса Российской Федерации.</w:t>
      </w:r>
    </w:p>
    <w:p w:rsidR="005C46D7" w:rsidRPr="003934A2" w:rsidRDefault="002C7750" w:rsidP="002C7750">
      <w:pPr>
        <w:pStyle w:val="a5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Учет бесхозяйного движимого и недвижимого имущества, оформление имущества в муниципальную собственность осуществляется отделом по управлению муниципальным имуществом и земельными ресу</w:t>
      </w:r>
      <w:r w:rsidRPr="003934A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</w:t>
      </w:r>
      <w:r w:rsidRPr="003934A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сами администрации Светлоярского муниципального района Волгоградской области.</w:t>
      </w:r>
    </w:p>
    <w:p w:rsidR="002C7750" w:rsidRPr="003934A2" w:rsidRDefault="002C7750" w:rsidP="002C7750">
      <w:pPr>
        <w:pStyle w:val="a5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Правообладателем движимого и недвижимого имущества (долей в праве собственности на имущество) является муниципальное образование Светлоярский муниципальный район Волгоградской области (в дальнейшем – муниципальное образование).</w:t>
      </w:r>
    </w:p>
    <w:p w:rsidR="005C46D7" w:rsidRPr="003934A2" w:rsidRDefault="005C46D7" w:rsidP="005C46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7750" w:rsidRPr="003934A2" w:rsidRDefault="002C7750" w:rsidP="002C775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Выявление бесхозяйного недвижимого имущества</w:t>
      </w:r>
    </w:p>
    <w:p w:rsidR="002C7750" w:rsidRPr="003934A2" w:rsidRDefault="002C7750" w:rsidP="002C7750">
      <w:pPr>
        <w:pStyle w:val="a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7750" w:rsidRPr="003934A2" w:rsidRDefault="002C7750" w:rsidP="002C7750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Выявление на территории поселения недвижимого имущества, не имеющего собственника или собственник которого неизвестен, осуществляют администрацией Светлоярского муниципального района Волгоградской обл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сти, муниципальными унитарными предприятиями и муниципальными учр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ждениями</w:t>
      </w:r>
      <w:r w:rsidR="003934A2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7750" w:rsidRPr="003934A2" w:rsidRDefault="002C7750" w:rsidP="002C7750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При обнаружении бесхозяйных инженерных коммуникаций, зд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 xml:space="preserve">ний, сооружений и помещений (в дальнейшем </w:t>
      </w:r>
      <w:r w:rsidR="00E52C32" w:rsidRPr="003934A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2C32" w:rsidRPr="003934A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объекты недвижимого им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щества</w:t>
      </w:r>
      <w:r w:rsidR="00E52C32" w:rsidRPr="003934A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) составляется акт, в котором указываются основные характеристики и техническое состояние объектов, период времени, в течение которого объе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том недвижимого имущества никто не пользовался.</w:t>
      </w:r>
    </w:p>
    <w:p w:rsidR="002C7750" w:rsidRPr="003934A2" w:rsidRDefault="002C7750" w:rsidP="00E52C32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Оформленные акты передают в </w:t>
      </w:r>
      <w:r w:rsidR="00E52C32" w:rsidRPr="003934A2">
        <w:rPr>
          <w:rFonts w:ascii="Arial" w:eastAsia="Times New Roman" w:hAnsi="Arial" w:cs="Arial"/>
          <w:sz w:val="24"/>
          <w:szCs w:val="24"/>
          <w:lang w:eastAsia="ru-RU"/>
        </w:rPr>
        <w:t>отдел по управлению муниципальным имуществом и земельными ресурсами администрации Светлоярского муниц</w:t>
      </w:r>
      <w:r w:rsidR="00E52C32" w:rsidRPr="003934A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52C32" w:rsidRPr="003934A2">
        <w:rPr>
          <w:rFonts w:ascii="Arial" w:eastAsia="Times New Roman" w:hAnsi="Arial" w:cs="Arial"/>
          <w:sz w:val="24"/>
          <w:szCs w:val="24"/>
          <w:lang w:eastAsia="ru-RU"/>
        </w:rPr>
        <w:t>пального района Волгоградской области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7750" w:rsidRPr="003934A2" w:rsidRDefault="002C7750" w:rsidP="00E52C32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акта </w:t>
      </w:r>
      <w:r w:rsidR="00E52C32" w:rsidRPr="003934A2">
        <w:rPr>
          <w:rFonts w:ascii="Arial" w:eastAsia="Times New Roman" w:hAnsi="Arial" w:cs="Arial"/>
          <w:sz w:val="24"/>
          <w:szCs w:val="24"/>
          <w:lang w:eastAsia="ru-RU"/>
        </w:rPr>
        <w:t>отдел по управлению муниципальным имущ</w:t>
      </w:r>
      <w:r w:rsidR="00E52C32" w:rsidRPr="003934A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52C32" w:rsidRPr="003934A2">
        <w:rPr>
          <w:rFonts w:ascii="Arial" w:eastAsia="Times New Roman" w:hAnsi="Arial" w:cs="Arial"/>
          <w:sz w:val="24"/>
          <w:szCs w:val="24"/>
          <w:lang w:eastAsia="ru-RU"/>
        </w:rPr>
        <w:t>ством и земельными ресурсами администрации Светлоярского муниципальн</w:t>
      </w:r>
      <w:r w:rsidR="00E52C32" w:rsidRPr="003934A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52C32" w:rsidRPr="003934A2">
        <w:rPr>
          <w:rFonts w:ascii="Arial" w:eastAsia="Times New Roman" w:hAnsi="Arial" w:cs="Arial"/>
          <w:sz w:val="24"/>
          <w:szCs w:val="24"/>
          <w:lang w:eastAsia="ru-RU"/>
        </w:rPr>
        <w:t>го района Волгоградской области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 xml:space="preserve"> публикует в средствах массовой информ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ции сведения о выявленных бесхозяйных объектах недвижимого имущества</w:t>
      </w:r>
      <w:r w:rsidR="00E52C32" w:rsidRPr="003934A2">
        <w:rPr>
          <w:rFonts w:ascii="Arial" w:eastAsia="Times New Roman" w:hAnsi="Arial" w:cs="Arial"/>
          <w:sz w:val="24"/>
          <w:szCs w:val="24"/>
          <w:lang w:eastAsia="ru-RU"/>
        </w:rPr>
        <w:t xml:space="preserve"> и  розыске собственника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2C32" w:rsidRPr="003934A2" w:rsidRDefault="00E52C32" w:rsidP="00E52C32">
      <w:pPr>
        <w:pStyle w:val="a5"/>
        <w:numPr>
          <w:ilvl w:val="1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Отдел по управлению муниципальным имуществом и земельными ресурсами администрации Светлоярского муниципального района Волгогра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ской области при выявлении объектов недвижимого имущества, не использ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емых собственниками, направляют собственникам уведомление о необход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мости использования объекта недвижимого имущества по назначению.</w:t>
      </w:r>
    </w:p>
    <w:p w:rsidR="00E52C32" w:rsidRPr="003934A2" w:rsidRDefault="00E52C32" w:rsidP="00E52C32">
      <w:pPr>
        <w:pStyle w:val="a5"/>
        <w:tabs>
          <w:tab w:val="left" w:pos="0"/>
        </w:tabs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C32" w:rsidRPr="003934A2" w:rsidRDefault="00E52C32" w:rsidP="00E52C32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Регистрация и приобретение бесхозяйного недвижимого имущества в муниципальную собственность</w:t>
      </w:r>
    </w:p>
    <w:p w:rsidR="00E52C32" w:rsidRPr="003934A2" w:rsidRDefault="00E52C32" w:rsidP="00E52C32">
      <w:pPr>
        <w:pStyle w:val="a5"/>
        <w:tabs>
          <w:tab w:val="left" w:pos="0"/>
        </w:tabs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C32" w:rsidRPr="003934A2" w:rsidRDefault="00E52C32" w:rsidP="00E52C32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После получения документов отдел по управлению муниципал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ным имуществом и земельными ресурсами администрации Светлоярского м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ниципального района Волгоградской области на основании имеющихся мат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риалов и сведений, проводит работу по уточнению и дополнению информации о бесхозяйных объектах недвижимого имущества. В ходе этой работы отдел по управлению муниципальным имуществом и земельными ресурсами адм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з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прашивает по каждому объекту недвижимого имущества:</w:t>
      </w:r>
    </w:p>
    <w:p w:rsidR="00E52C32" w:rsidRPr="003934A2" w:rsidRDefault="00E52C32" w:rsidP="00E52C32">
      <w:pPr>
        <w:pStyle w:val="a5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-  справку об отсутствии имущества в реестре федеральной собственн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сти;</w:t>
      </w:r>
    </w:p>
    <w:p w:rsidR="00E52C32" w:rsidRPr="003934A2" w:rsidRDefault="00E52C32" w:rsidP="00E52C32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-  справку об отсутствии имущества в реестре государственной со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ственности;</w:t>
      </w:r>
    </w:p>
    <w:p w:rsidR="00E52C32" w:rsidRPr="003934A2" w:rsidRDefault="00E52C32" w:rsidP="00E52C32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-  справку об отсутствии имущества в реестре муниципальной собстве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ности;</w:t>
      </w:r>
    </w:p>
    <w:p w:rsidR="00E52C32" w:rsidRPr="003934A2" w:rsidRDefault="00E52C32" w:rsidP="00E52C32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-  документы о зарегистрированных правах на объект недвижимого имущества.</w:t>
      </w:r>
    </w:p>
    <w:p w:rsidR="00107306" w:rsidRPr="003934A2" w:rsidRDefault="00107306" w:rsidP="00E52C32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3.2. При необходимости отдел по управлению муниципальным имущ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ством и земельными ресурсами администрации Светлоярского муниципальн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го района Волгоградской области формирует земельный участок, на котором расположен объект недвижимого имущества.</w:t>
      </w:r>
    </w:p>
    <w:p w:rsidR="00107306" w:rsidRPr="003934A2" w:rsidRDefault="00107306" w:rsidP="00E52C32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3.3. В случае отказа собственника от права собственности на объект н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движимого имущества отдел по управлению муниципальным имуществом и земельными ресурсами администрации Светлоярского муниципального рай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 истребует у собственника заявление об отказе от права собственности. К заявлению прилагаются копии правоустанавливающих документов, подтверждающих наличие права собственности у лица, отказа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шегося от права собственности.</w:t>
      </w:r>
    </w:p>
    <w:p w:rsidR="00107306" w:rsidRPr="003934A2" w:rsidRDefault="00107306" w:rsidP="00E52C32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3.4. По установленным бесхозяйным объектам недвижимого имущества отдел по управлению муниципальным имуществом и земельными ресурсами администрации Светлоярского муниципального района Волгоградской области в течение 10 дней готовит заключение о целесообразности приобретения да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ных объектов в муниципальную собственность. Заключение представляется главе Светлоярского муниципального района Волгоградской области для пр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нятия решения о приобретении в муниципальную собственность объекта н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движимого имущества.</w:t>
      </w:r>
    </w:p>
    <w:p w:rsidR="00107306" w:rsidRPr="003934A2" w:rsidRDefault="00107306" w:rsidP="0010730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3.5. По истечении срока, указанного в информационном сообщении о выявленных бесхозяйных объектах недвижимого имущества, администрация, в соответствии с действующим законодательством ставит на учет бесхозя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ные объекты недвижимого имущества в органе по государственной регистр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ции права на недвижимое имущество и сделок с ним.</w:t>
      </w:r>
    </w:p>
    <w:p w:rsidR="00107306" w:rsidRPr="003934A2" w:rsidRDefault="00107306" w:rsidP="0010730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3.6. По истечении года со дня постановки на учет бесхозяйного объекта недвижимого имущества муниципальное образование обращается в суд с з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явлением о признании права муниципальной собственности на этот объект недвижимого имущества.</w:t>
      </w:r>
    </w:p>
    <w:p w:rsidR="00107306" w:rsidRPr="003934A2" w:rsidRDefault="00107306" w:rsidP="0010730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 xml:space="preserve">3.7. </w:t>
      </w:r>
      <w:proofErr w:type="gramStart"/>
      <w:r w:rsidRPr="003934A2">
        <w:rPr>
          <w:rFonts w:ascii="Arial" w:eastAsia="Times New Roman" w:hAnsi="Arial" w:cs="Arial"/>
          <w:sz w:val="24"/>
          <w:szCs w:val="24"/>
          <w:lang w:eastAsia="ru-RU"/>
        </w:rPr>
        <w:t>На основании вступившего в законную сипу решения суда о призн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нии права муниципальной собственности на объект недвижимого имущества муниципальное образование подает заявление на государственную регистр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цию права муниципальной собственности в органы, осуществляющие госуда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ственную регистрацию прав на недвижимое имущество.</w:t>
      </w:r>
      <w:proofErr w:type="gramEnd"/>
    </w:p>
    <w:p w:rsidR="00107306" w:rsidRPr="003934A2" w:rsidRDefault="00107306" w:rsidP="0010730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3.8. В течение трех дней с момента получения документов о признании права собственности на объект недвижимости администрация вносит соотве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ствующие изменения в реестр муниципальной собственности муниципального образования.</w:t>
      </w:r>
    </w:p>
    <w:p w:rsidR="00107306" w:rsidRPr="003934A2" w:rsidRDefault="00107306" w:rsidP="00107306">
      <w:pPr>
        <w:pStyle w:val="a5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306" w:rsidRPr="003934A2" w:rsidRDefault="00107306" w:rsidP="00107306">
      <w:pPr>
        <w:pStyle w:val="a5"/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4.  Заключительные положения</w:t>
      </w:r>
    </w:p>
    <w:p w:rsidR="00107306" w:rsidRPr="003934A2" w:rsidRDefault="00107306" w:rsidP="00107306">
      <w:pPr>
        <w:pStyle w:val="a5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306" w:rsidRPr="003934A2" w:rsidRDefault="00107306" w:rsidP="0010730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>4.1. Отдел по управлению муниципальным имуществом и земельными ресурсами администрации Светлоярского муниципального района Волгогра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ской области готовит проект постановления администрации Светлоярского муниципального района Волгоградской области о включении приобретенных объектов недвижимого имущества в состав муниципальной собственности, в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дет их учет в реестре муниципальной собственности. В последующем данное имущество закрепляется за муниципальными предприятиями, учреждениями и организациями в соответствии с Гражданским кодексом Российской Федер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934A2">
        <w:rPr>
          <w:rFonts w:ascii="Arial" w:eastAsia="Times New Roman" w:hAnsi="Arial" w:cs="Arial"/>
          <w:sz w:val="24"/>
          <w:szCs w:val="24"/>
          <w:lang w:eastAsia="ru-RU"/>
        </w:rPr>
        <w:t xml:space="preserve">ции на праве оперативного управления, хозяйственного ведения, по договору безвозмездного пользования или аренды. </w:t>
      </w:r>
    </w:p>
    <w:sectPr w:rsidR="00107306" w:rsidRPr="003934A2" w:rsidSect="00EC0F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62" w:right="1247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07" w:rsidRDefault="00320A07" w:rsidP="00FB06E1">
      <w:pPr>
        <w:spacing w:after="0" w:line="240" w:lineRule="auto"/>
      </w:pPr>
      <w:r>
        <w:separator/>
      </w:r>
    </w:p>
  </w:endnote>
  <w:endnote w:type="continuationSeparator" w:id="0">
    <w:p w:rsidR="00320A07" w:rsidRDefault="00320A07" w:rsidP="00FB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A2" w:rsidRDefault="003934A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A2" w:rsidRDefault="003934A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A2" w:rsidRDefault="003934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07" w:rsidRDefault="00320A07" w:rsidP="00FB06E1">
      <w:pPr>
        <w:spacing w:after="0" w:line="240" w:lineRule="auto"/>
      </w:pPr>
      <w:r>
        <w:separator/>
      </w:r>
    </w:p>
  </w:footnote>
  <w:footnote w:type="continuationSeparator" w:id="0">
    <w:p w:rsidR="00320A07" w:rsidRDefault="00320A07" w:rsidP="00FB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A2" w:rsidRDefault="003934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8C" w:rsidRDefault="0069568C">
    <w:pPr>
      <w:pStyle w:val="a7"/>
      <w:jc w:val="center"/>
    </w:pPr>
  </w:p>
  <w:p w:rsidR="0069568C" w:rsidRDefault="006956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797784"/>
      <w:docPartObj>
        <w:docPartGallery w:val="Page Numbers (Top of Page)"/>
        <w:docPartUnique/>
      </w:docPartObj>
    </w:sdtPr>
    <w:sdtEndPr/>
    <w:sdtContent>
      <w:p w:rsidR="00EC0F1F" w:rsidRDefault="00EC0F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0F1F" w:rsidRDefault="00EC0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641"/>
    <w:multiLevelType w:val="multilevel"/>
    <w:tmpl w:val="E4982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762"/>
    <w:rsid w:val="00026FCE"/>
    <w:rsid w:val="00033314"/>
    <w:rsid w:val="00042E2D"/>
    <w:rsid w:val="000A72A1"/>
    <w:rsid w:val="000B524B"/>
    <w:rsid w:val="000E0499"/>
    <w:rsid w:val="000F214B"/>
    <w:rsid w:val="00107306"/>
    <w:rsid w:val="001424CA"/>
    <w:rsid w:val="0015794A"/>
    <w:rsid w:val="00170D01"/>
    <w:rsid w:val="00171335"/>
    <w:rsid w:val="00185BE7"/>
    <w:rsid w:val="00192964"/>
    <w:rsid w:val="001B2BBA"/>
    <w:rsid w:val="001B6DE5"/>
    <w:rsid w:val="001E047E"/>
    <w:rsid w:val="001E58FA"/>
    <w:rsid w:val="001E6375"/>
    <w:rsid w:val="001F01FF"/>
    <w:rsid w:val="001F1701"/>
    <w:rsid w:val="001F2176"/>
    <w:rsid w:val="002010C5"/>
    <w:rsid w:val="00214C78"/>
    <w:rsid w:val="002409BD"/>
    <w:rsid w:val="00265494"/>
    <w:rsid w:val="00267A29"/>
    <w:rsid w:val="00282FF9"/>
    <w:rsid w:val="00283B77"/>
    <w:rsid w:val="002A6ED6"/>
    <w:rsid w:val="002C7750"/>
    <w:rsid w:val="002D3E88"/>
    <w:rsid w:val="00313029"/>
    <w:rsid w:val="00320A07"/>
    <w:rsid w:val="00372936"/>
    <w:rsid w:val="003772EE"/>
    <w:rsid w:val="003904DB"/>
    <w:rsid w:val="003934A2"/>
    <w:rsid w:val="003C3C24"/>
    <w:rsid w:val="003D27D5"/>
    <w:rsid w:val="003E4472"/>
    <w:rsid w:val="004107A7"/>
    <w:rsid w:val="004518FC"/>
    <w:rsid w:val="0045635A"/>
    <w:rsid w:val="00460F3D"/>
    <w:rsid w:val="00476BC0"/>
    <w:rsid w:val="004823E4"/>
    <w:rsid w:val="004831CA"/>
    <w:rsid w:val="00495FF5"/>
    <w:rsid w:val="004F2967"/>
    <w:rsid w:val="004F67B0"/>
    <w:rsid w:val="005139B3"/>
    <w:rsid w:val="0057410E"/>
    <w:rsid w:val="00582867"/>
    <w:rsid w:val="005C46D7"/>
    <w:rsid w:val="005F3A90"/>
    <w:rsid w:val="005F6DBE"/>
    <w:rsid w:val="00613B07"/>
    <w:rsid w:val="006532FE"/>
    <w:rsid w:val="006534EA"/>
    <w:rsid w:val="0069568C"/>
    <w:rsid w:val="006A33F8"/>
    <w:rsid w:val="006A48D8"/>
    <w:rsid w:val="006B68B8"/>
    <w:rsid w:val="006B6984"/>
    <w:rsid w:val="006C5DA3"/>
    <w:rsid w:val="00712FD3"/>
    <w:rsid w:val="00731E99"/>
    <w:rsid w:val="007555F9"/>
    <w:rsid w:val="00771ED8"/>
    <w:rsid w:val="007742FD"/>
    <w:rsid w:val="00782813"/>
    <w:rsid w:val="00785F99"/>
    <w:rsid w:val="007D04FC"/>
    <w:rsid w:val="007D554C"/>
    <w:rsid w:val="00807A63"/>
    <w:rsid w:val="00810720"/>
    <w:rsid w:val="008404A1"/>
    <w:rsid w:val="00862AA5"/>
    <w:rsid w:val="00870B88"/>
    <w:rsid w:val="00871C0D"/>
    <w:rsid w:val="0088225D"/>
    <w:rsid w:val="00891014"/>
    <w:rsid w:val="00895902"/>
    <w:rsid w:val="008E1326"/>
    <w:rsid w:val="0091057D"/>
    <w:rsid w:val="0093631E"/>
    <w:rsid w:val="00947686"/>
    <w:rsid w:val="009576B3"/>
    <w:rsid w:val="0096330C"/>
    <w:rsid w:val="009638FA"/>
    <w:rsid w:val="00963AC1"/>
    <w:rsid w:val="0096707A"/>
    <w:rsid w:val="009908A0"/>
    <w:rsid w:val="009D5868"/>
    <w:rsid w:val="009E16A7"/>
    <w:rsid w:val="009E6D00"/>
    <w:rsid w:val="00A04F44"/>
    <w:rsid w:val="00A21550"/>
    <w:rsid w:val="00A23986"/>
    <w:rsid w:val="00A37118"/>
    <w:rsid w:val="00A72A54"/>
    <w:rsid w:val="00AB140A"/>
    <w:rsid w:val="00AB2CEF"/>
    <w:rsid w:val="00AE2B26"/>
    <w:rsid w:val="00B40772"/>
    <w:rsid w:val="00B9520F"/>
    <w:rsid w:val="00BA3197"/>
    <w:rsid w:val="00BB4A6A"/>
    <w:rsid w:val="00BC7F2F"/>
    <w:rsid w:val="00BD20FB"/>
    <w:rsid w:val="00BD5637"/>
    <w:rsid w:val="00C23E71"/>
    <w:rsid w:val="00C34BA4"/>
    <w:rsid w:val="00C437D5"/>
    <w:rsid w:val="00C8596A"/>
    <w:rsid w:val="00C9260E"/>
    <w:rsid w:val="00C975D6"/>
    <w:rsid w:val="00CA2E80"/>
    <w:rsid w:val="00CC2AAB"/>
    <w:rsid w:val="00CE6F0C"/>
    <w:rsid w:val="00D2395A"/>
    <w:rsid w:val="00D335E8"/>
    <w:rsid w:val="00D47934"/>
    <w:rsid w:val="00D84191"/>
    <w:rsid w:val="00DD7154"/>
    <w:rsid w:val="00E16602"/>
    <w:rsid w:val="00E52C32"/>
    <w:rsid w:val="00E7352E"/>
    <w:rsid w:val="00E75DA6"/>
    <w:rsid w:val="00E95702"/>
    <w:rsid w:val="00EA7143"/>
    <w:rsid w:val="00EC0F1F"/>
    <w:rsid w:val="00EC2D05"/>
    <w:rsid w:val="00ED58A1"/>
    <w:rsid w:val="00EE7260"/>
    <w:rsid w:val="00F4265C"/>
    <w:rsid w:val="00F571FB"/>
    <w:rsid w:val="00F646C7"/>
    <w:rsid w:val="00F66163"/>
    <w:rsid w:val="00F82788"/>
    <w:rsid w:val="00FB06E1"/>
    <w:rsid w:val="00FB175C"/>
    <w:rsid w:val="00FC6003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43DD-C8C4-4964-938D-6B4B578B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Х. Костенко</dc:creator>
  <cp:lastModifiedBy>Лемешко</cp:lastModifiedBy>
  <cp:revision>5</cp:revision>
  <cp:lastPrinted>2020-03-25T05:32:00Z</cp:lastPrinted>
  <dcterms:created xsi:type="dcterms:W3CDTF">2020-03-19T11:31:00Z</dcterms:created>
  <dcterms:modified xsi:type="dcterms:W3CDTF">2020-03-31T10:53:00Z</dcterms:modified>
</cp:coreProperties>
</file>