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X="1048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0323E5" w:rsidRPr="000323E5" w:rsidTr="00686310">
        <w:trPr>
          <w:trHeight w:val="1510"/>
        </w:trPr>
        <w:tc>
          <w:tcPr>
            <w:tcW w:w="4410" w:type="dxa"/>
          </w:tcPr>
          <w:p w:rsidR="006B423F" w:rsidRPr="006B423F" w:rsidRDefault="000323E5" w:rsidP="00686310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 xml:space="preserve">                                                                                                           </w:t>
            </w:r>
            <w:r w:rsidR="006B423F" w:rsidRPr="006B423F">
              <w:rPr>
                <w:rFonts w:ascii="Arial" w:eastAsia="Times New Roman" w:hAnsi="Arial" w:cs="Arial"/>
                <w:lang w:eastAsia="ru-RU"/>
              </w:rPr>
              <w:t xml:space="preserve">Приложение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Светлоярского муниципального района </w:t>
            </w:r>
          </w:p>
          <w:p w:rsidR="000323E5" w:rsidRPr="000323E5" w:rsidRDefault="006B423F" w:rsidP="001B0DAA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r w:rsidRPr="006B423F">
              <w:rPr>
                <w:rFonts w:ascii="Arial" w:eastAsia="Times New Roman" w:hAnsi="Arial" w:cs="Arial"/>
                <w:lang w:eastAsia="ru-RU"/>
              </w:rPr>
              <w:t>Волгоградской области                                                                                                                               от</w:t>
            </w:r>
            <w:r w:rsidR="00675A3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B0DAA">
              <w:rPr>
                <w:rFonts w:ascii="Arial" w:eastAsia="Times New Roman" w:hAnsi="Arial" w:cs="Arial"/>
                <w:lang w:eastAsia="ru-RU"/>
              </w:rPr>
              <w:t>28.10.</w:t>
            </w:r>
            <w:r w:rsidRPr="006B423F">
              <w:rPr>
                <w:rFonts w:ascii="Arial" w:eastAsia="Times New Roman" w:hAnsi="Arial" w:cs="Arial"/>
                <w:lang w:eastAsia="ru-RU"/>
              </w:rPr>
              <w:t>20</w:t>
            </w:r>
            <w:r w:rsidR="00D10654">
              <w:rPr>
                <w:rFonts w:ascii="Arial" w:eastAsia="Times New Roman" w:hAnsi="Arial" w:cs="Arial"/>
                <w:lang w:eastAsia="ru-RU"/>
              </w:rPr>
              <w:t>20</w:t>
            </w:r>
            <w:r w:rsidRPr="006B423F">
              <w:rPr>
                <w:rFonts w:ascii="Arial" w:eastAsia="Times New Roman" w:hAnsi="Arial" w:cs="Arial"/>
                <w:lang w:eastAsia="ru-RU"/>
              </w:rPr>
              <w:t xml:space="preserve"> №</w:t>
            </w:r>
            <w:r w:rsidR="001B0DAA">
              <w:rPr>
                <w:rFonts w:ascii="Arial" w:eastAsia="Times New Roman" w:hAnsi="Arial" w:cs="Arial"/>
                <w:lang w:eastAsia="ru-RU"/>
              </w:rPr>
              <w:t>1849</w:t>
            </w:r>
            <w:bookmarkStart w:id="0" w:name="_GoBack"/>
            <w:bookmarkEnd w:id="0"/>
          </w:p>
        </w:tc>
      </w:tr>
    </w:tbl>
    <w:p w:rsidR="000323E5" w:rsidRPr="000323E5" w:rsidRDefault="00686310" w:rsidP="000323E5">
      <w:pPr>
        <w:shd w:val="clear" w:color="auto" w:fill="FFFFFF"/>
        <w:tabs>
          <w:tab w:val="left" w:pos="6580"/>
          <w:tab w:val="right" w:pos="14822"/>
        </w:tabs>
        <w:autoSpaceDE w:val="0"/>
        <w:autoSpaceDN w:val="0"/>
        <w:adjustRightInd w:val="0"/>
        <w:spacing w:after="0" w:line="240" w:lineRule="auto"/>
        <w:ind w:right="31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 w:type="textWrapping" w:clear="all"/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>СХЕМА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 xml:space="preserve">размещения нестационарных торговых объектов 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>на территории Светлоярского муниципального района Волгоградской области</w:t>
      </w:r>
      <w:r w:rsidR="00686310">
        <w:rPr>
          <w:rFonts w:ascii="Arial" w:eastAsia="Times New Roman" w:hAnsi="Arial" w:cs="Arial"/>
          <w:lang w:eastAsia="ru-RU"/>
        </w:rPr>
        <w:t xml:space="preserve"> 2021-2025 г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16"/>
        <w:gridCol w:w="3063"/>
        <w:gridCol w:w="1977"/>
        <w:gridCol w:w="3218"/>
        <w:gridCol w:w="1977"/>
        <w:gridCol w:w="2412"/>
      </w:tblGrid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№ места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Адресные ориентиры нестационарного объекта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Вид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 объекта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Вид деятельности, специализация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(при ее наличии)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объекта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Площадь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места размещения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объекта, кв.м.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0323E5" w:rsidRPr="000323E5" w:rsidTr="00CF08B5">
        <w:trPr>
          <w:trHeight w:val="7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Светлоярское городское поселение муниципального района Волгоградской области (далее – Светлоярское городское поселение) 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мкр. 1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мкр. 1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дом 11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 Светлый Яр, мкр. 1 между 11 и 10 домами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табачные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Светлоярское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 Светлый Яр, мкр. 1 между домами 28 и 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почтовые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Светлоярское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Мелиоративная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Светлоярское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 Светлый Яр, мкр. 1,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в 30 метрах севернее дома № 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  <w:r w:rsidR="007F015A" w:rsidRPr="00C65C6F">
              <w:rPr>
                <w:rFonts w:ascii="Arial" w:eastAsia="Times New Roman" w:hAnsi="Arial" w:cs="Arial"/>
                <w:lang w:eastAsia="ru-RU"/>
              </w:rPr>
              <w:t xml:space="preserve">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Светлоярское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 Светлый Яр, перекресток улиц Сидорова и Молодежная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Светлый Яр, мкр. 1, площадка между домами 11 и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цветами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Светлоярское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 Светлый Яр, мкр. 1 площадка напротив дома 39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D84F80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 Светлый Яр, мкр. 1 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Светлоярское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 Светлый Яр, мкр. 2  напротив магазина «Покупочка»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ул. Сидорова, у магазина «Техника»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Светлоярское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 Светлый Яр, мкр. 2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«Покупочка»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«Мясная лавка»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93059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 Светлый Яр, мкр. 2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«Покупочка»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Светлоярское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 Светлый Яр, мкр. 1 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 Светлый Яр,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мкр. 2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«Покупочка»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ул. Спортивная, парк отдыха «Молодежный»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продажа  кулинарной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 xml:space="preserve">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rPr>
          <w:trHeight w:val="7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Спортивная,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rPr>
          <w:trHeight w:val="3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89/1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Спортивная,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89/2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Спортивная,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 Светлый Яр,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пер. Театральный, парк отдыха «Победа»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12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 Светлый Яр, мкр. 1, около дома № 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15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Светлый Яр, мкр.1,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у дома №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п.Светлый Яр,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</w:t>
            </w:r>
            <w:r w:rsidR="00686310">
              <w:rPr>
                <w:rFonts w:ascii="Arial" w:eastAsia="Times New Roman" w:hAnsi="Arial" w:cs="Arial"/>
                <w:lang w:eastAsia="ru-RU"/>
              </w:rPr>
              <w:t>.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 Сидорова, у входа в парк культуры и отдыха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изготовление и продажа кулинарной продукции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Светлый Яр, мкр.1,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 дома № 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услуги по ремонту обуви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Светлоярское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C65C6F" w:rsidTr="00CF08B5">
        <w:trPr>
          <w:trHeight w:val="80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Светлый Яр, мкр. 1, площадка в торце дома №34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автомашина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яйцо столовое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092702">
        <w:trPr>
          <w:trHeight w:val="6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Светлый Яр, в 5 метрах к югу от ФГУ ПСФР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92702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92702" w:rsidRPr="00C65C6F" w:rsidTr="00092702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Светлый Яр, набережная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D46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изготовление и </w:t>
            </w:r>
            <w:r w:rsidR="00D46110" w:rsidRPr="00C65C6F">
              <w:rPr>
                <w:rFonts w:ascii="Arial" w:eastAsia="Times New Roman" w:hAnsi="Arial" w:cs="Arial"/>
                <w:lang w:eastAsia="ru-RU"/>
              </w:rPr>
              <w:t>продажа кулинарной продукции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92702" w:rsidRPr="00C65C6F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92702" w:rsidRPr="00C65C6F" w:rsidTr="00CF08B5">
        <w:trPr>
          <w:trHeight w:val="27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Светлый Яр, набережная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Светлоярское городское </w:t>
            </w:r>
          </w:p>
          <w:p w:rsidR="00092702" w:rsidRPr="00C65C6F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Поселение</w:t>
            </w:r>
          </w:p>
        </w:tc>
      </w:tr>
      <w:tr w:rsidR="000323E5" w:rsidRPr="00C65C6F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lastRenderedPageBreak/>
              <w:t>Большечапурниковское сельское поселение Светлоярского муниципального района Волгоградской области</w:t>
            </w:r>
          </w:p>
        </w:tc>
      </w:tr>
      <w:tr w:rsidR="000323E5" w:rsidRPr="00C65C6F" w:rsidTr="00CF08B5">
        <w:trPr>
          <w:trHeight w:val="13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Чапурники, </w:t>
            </w:r>
          </w:p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придо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t>рожная полоса автодороги Волгоград-Элиста, в 50 м к северу от поста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Большие Чапурники, в 25ти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рад-Элиста, площадка бывшего совхоза «Красноармейский»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Большие Чапурники, в 25ти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рад-Элиста, площадка напротив магазина «Капелька»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Большие Чапурники, в 25ти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>рад-Элиста, площадка напротив базы «Стройматериалы»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Большие Чапурники, в 25</w:t>
            </w:r>
            <w:r w:rsidR="00C65C6F">
              <w:rPr>
                <w:rFonts w:ascii="Arial" w:eastAsia="Times New Roman" w:hAnsi="Arial" w:cs="Arial"/>
                <w:lang w:eastAsia="ru-RU"/>
              </w:rPr>
              <w:t>-</w:t>
            </w:r>
            <w:r w:rsidRPr="00C65C6F">
              <w:rPr>
                <w:rFonts w:ascii="Arial" w:eastAsia="Times New Roman" w:hAnsi="Arial" w:cs="Arial"/>
                <w:lang w:eastAsia="ru-RU"/>
              </w:rPr>
              <w:t>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>рад</w:t>
            </w:r>
            <w:r w:rsid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-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Элиста, поворот на </w:t>
            </w:r>
            <w:r w:rsid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г. Котельниково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tabs>
                <w:tab w:val="center" w:pos="881"/>
                <w:tab w:val="right" w:pos="1762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ab/>
              <w:t xml:space="preserve"> 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0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Большие Чапурники, в 25</w:t>
            </w:r>
            <w:r w:rsidR="00686310">
              <w:rPr>
                <w:rFonts w:ascii="Arial" w:eastAsia="Times New Roman" w:hAnsi="Arial" w:cs="Arial"/>
                <w:lang w:eastAsia="ru-RU"/>
              </w:rPr>
              <w:t>-</w:t>
            </w:r>
            <w:r w:rsidRPr="00C65C6F">
              <w:rPr>
                <w:rFonts w:ascii="Arial" w:eastAsia="Times New Roman" w:hAnsi="Arial" w:cs="Arial"/>
                <w:lang w:eastAsia="ru-RU"/>
              </w:rPr>
              <w:t>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>рад</w:t>
            </w:r>
            <w:r w:rsid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-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Элиста, поворот на</w:t>
            </w:r>
            <w:r w:rsid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г. Котельниково</w:t>
            </w:r>
          </w:p>
          <w:p w:rsidR="000323E5" w:rsidRPr="00C65C6F" w:rsidRDefault="000323E5" w:rsidP="00D84F80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киоск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продажа рыбы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Чапурники, </w:t>
            </w:r>
          </w:p>
          <w:p w:rsidR="000323E5" w:rsidRPr="00C65C6F" w:rsidRDefault="006863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придоро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t>жная полоса автодороги Волгоград-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lastRenderedPageBreak/>
              <w:t>Элиста, в 100 м. к северу от поста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18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40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0DAA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Чапурники,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автодорога Волгоград-Элиста,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в 30ти метрах от обочины доро</w:t>
            </w:r>
            <w:r w:rsidRPr="00C65C6F">
              <w:rPr>
                <w:rFonts w:ascii="Arial" w:eastAsia="Times New Roman" w:hAnsi="Arial" w:cs="Arial"/>
                <w:lang w:eastAsia="ru-RU"/>
              </w:rPr>
              <w:t>ги и в 50ти метрах севернее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павильон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изготовление и продажа пирожков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01CB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Малые Чапурники, площадка напротив магазина «Продукты»,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C65C6F">
                <w:rPr>
                  <w:rFonts w:ascii="Arial" w:eastAsia="Times New Roman" w:hAnsi="Arial" w:cs="Arial"/>
                  <w:lang w:eastAsia="ru-RU"/>
                </w:rPr>
                <w:t>15 метрах</w:t>
              </w:r>
            </w:smartTag>
            <w:r w:rsidRPr="00C65C6F">
              <w:rPr>
                <w:rFonts w:ascii="Arial" w:eastAsia="Times New Roman" w:hAnsi="Arial" w:cs="Arial"/>
                <w:lang w:eastAsia="ru-RU"/>
              </w:rPr>
              <w:t xml:space="preserve"> от автодороги «Волгоград-Элиста»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Малые Чапурники, площадка напротив  в 15 метрах от автодороги «Волгоград-Элиста», поворот на СНТ «Нефтепереработчик»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Большие  Чапурники, автодорога Волгоград-Элиста, в 10 метрах восточнее магазина «Магнит»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91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с. Большие Чапурники,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ул. Тимошенко, в 15 метрах от автодороги Волгоград-Элиста, северо-западнее поста ГИБДД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тонар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5" w:rsidRPr="00C65C6F" w:rsidRDefault="00D71985" w:rsidP="00D7198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Чапурники, </w:t>
            </w:r>
          </w:p>
          <w:p w:rsidR="000323E5" w:rsidRPr="00C65C6F" w:rsidRDefault="00D71985" w:rsidP="00D7198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Тимошенко, в 10 метрах от автодороги Волгоград-Элиста, в 70 метрах южнее поста ГИБДД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тонар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2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Чапурники,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ул. Тимошенко, в 10 метрах от автодороги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 xml:space="preserve">Волгоград-Элиста, в 90 метрах южнее поста ГИБДД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 xml:space="preserve">который не разграничена  </w:t>
            </w:r>
          </w:p>
        </w:tc>
      </w:tr>
      <w:tr w:rsidR="000323E5" w:rsidRPr="00C65C6F" w:rsidTr="00CF08B5">
        <w:trPr>
          <w:trHeight w:val="13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47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775C49">
            <w:pPr>
              <w:tabs>
                <w:tab w:val="center" w:pos="283"/>
              </w:tabs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Большие Чапурники, рядом с земельным участком кадастровый номер 34:26:060601:879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AD6DF8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B4B28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D84F80">
        <w:trPr>
          <w:trHeight w:val="124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СНТ-«Нефтепереработчик» ул. Садовая, рядом с автобусной остановкой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0323E5" w:rsidRPr="00C65C6F" w:rsidTr="00CF08B5">
        <w:trPr>
          <w:trHeight w:val="5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Большие Чапурники,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Советская,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д. 1/3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C65C6F" w:rsidRDefault="00775C49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13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ab/>
              <w:t>с. Большие Чапурники, СНТ «Мечта», автобусное кольцо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0323E5" w:rsidRPr="00C65C6F" w:rsidTr="00CF08B5">
        <w:trPr>
          <w:trHeight w:val="12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СНТ-«Нефтепереработчик», вблизи земельного участка №60 по ул. Цветочная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B23BC3">
        <w:trPr>
          <w:trHeight w:val="1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Малые Чапурники,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 ул. Школьная 22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шиномонтаж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23BC3" w:rsidRPr="00C65C6F" w:rsidTr="00A36026">
        <w:trPr>
          <w:trHeight w:val="4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Большие Чапурники, в 10 метрах от поста ДПС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B2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торговый автомат</w:t>
            </w:r>
          </w:p>
          <w:p w:rsidR="00B23BC3" w:rsidRPr="00C65C6F" w:rsidRDefault="00B23BC3" w:rsidP="00B2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(уличная кофемашина)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 (кофе, чай, горячий шоколад)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разграничена</w:t>
            </w:r>
          </w:p>
        </w:tc>
      </w:tr>
      <w:tr w:rsidR="00A36026" w:rsidRPr="00C65C6F" w:rsidTr="00D84F80">
        <w:trPr>
          <w:trHeight w:val="132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C65C6F" w:rsidRDefault="00A36026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</w:t>
            </w:r>
            <w:r w:rsidR="00B23BC3" w:rsidRPr="00C65C6F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Большие Чапурники, вблизи дома по ул. Ильина 34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5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C65C6F" w:rsidRDefault="00B23BC3" w:rsidP="00D5035D">
            <w:pPr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почтовые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A3602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92702" w:rsidRPr="00C65C6F" w:rsidTr="00CF08B5">
        <w:trPr>
          <w:trHeight w:val="107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СНТ-«Нефтепереработчик», по ул. Садовая на въезде в СНТ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D5035D">
            <w:pPr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0323E5" w:rsidRPr="00C65C6F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t>Дубовоовражное сельское поселение Светлоярского муниципального района Волгоградской области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Октябрьская, площадка около м</w:t>
            </w:r>
            <w:r w:rsidR="004A363F">
              <w:rPr>
                <w:rFonts w:ascii="Arial" w:eastAsia="Times New Roman" w:hAnsi="Arial" w:cs="Arial"/>
                <w:lang w:eastAsia="ru-RU"/>
              </w:rPr>
              <w:t>агазина «Продукты» Дубовоовражн</w:t>
            </w:r>
            <w:r w:rsidRPr="00C65C6F">
              <w:rPr>
                <w:rFonts w:ascii="Arial" w:eastAsia="Times New Roman" w:hAnsi="Arial" w:cs="Arial"/>
                <w:lang w:eastAsia="ru-RU"/>
              </w:rPr>
              <w:t>ого п.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о.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овощи, фрукты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Октябрьская, напротив дома № 114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реализация продуктов пчеловодства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Октябрьская, напротив дома № 62А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69" w:rsidRPr="00C65C6F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  <w:p w:rsidR="000323E5" w:rsidRPr="00C65C6F" w:rsidRDefault="000323E5" w:rsidP="00104769">
            <w:pPr>
              <w:ind w:firstLine="7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1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Дубовый Овраг, пл.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Матросова, в 50 метрах от многоквартирного жилого дома № 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t>4. Райгородское сельское поселение Светлоярского муниципального района Волгоградской области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х. Трудолюбие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61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Райгород,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C65C6F">
                <w:rPr>
                  <w:rFonts w:ascii="Arial" w:eastAsia="Times New Roman" w:hAnsi="Arial" w:cs="Arial"/>
                  <w:lang w:eastAsia="ru-RU"/>
                </w:rPr>
                <w:t>500 метров</w:t>
              </w:r>
            </w:smartTag>
            <w:r w:rsidRPr="00C65C6F">
              <w:rPr>
                <w:rFonts w:ascii="Arial" w:eastAsia="Times New Roman" w:hAnsi="Arial" w:cs="Arial"/>
                <w:lang w:eastAsia="ru-RU"/>
              </w:rPr>
              <w:t xml:space="preserve"> восточнее села, вдоль Автодороги Волгоград-Астрахань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овощи, фрукты, бахчевые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Райгород,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автодорога Волгоград-Астрахань, в 80-ти метрах западнее перекрестка ул. Степная и пер. Строительный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Райгород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Советская, у дома № 305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10654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10654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t>5. Приволжское сельское поселение Светлоярского муниципального района Волгоградской области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п. Луговой,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площадка перед СДК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торговая площадка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непродовольственные товары, сельхозпродукция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п. Краснопартизанский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товары повседневного спроса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п. Приволжский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Гагарина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10654" w:rsidP="00D1065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хлебобулочные изделия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t>6. Червленовское сельское поселение Светлоярского муниципального района Волгоградской области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ул. Ленина, 8Е,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непродовольственные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93059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земельный участок,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Червленое, ул. Ленина, 8Е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Червленое,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Ленина, площадка напротив здания столовой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продажа безалкогольных напитков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Червленое, 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Ленина,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между домами № 8Д и          № 10А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«Химик», в 10-ти метрах западнее пересечения 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Вишневая и 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Мандариновая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СНТ «Химик», в 20-ти метрах севернее земельного участка по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Абрикосовая 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122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СНТ «Химик», в 35-ти метрах севернее земельного участка по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Абрикосовая 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B23BC3">
        <w:trPr>
          <w:trHeight w:val="12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«Химик»,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В 5 метрах от земельного участка с кадастровым номером 34:26:030801:858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23BC3" w:rsidRPr="00C65C6F" w:rsidTr="00CF08B5">
        <w:trPr>
          <w:trHeight w:val="5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Червленое, 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Клубная, рядом с домом № 6 «А»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D84F80">
        <w:trPr>
          <w:trHeight w:val="1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A36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B23BC3" w:rsidP="00D84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Червленое, ул. Ленина, 8Е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почтовые 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9A577D" w:rsidRPr="00C65C6F" w:rsidTr="009A577D">
        <w:trPr>
          <w:trHeight w:val="6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84F80" w:rsidP="00A36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9A577D" w:rsidP="009A5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Солянка,                       ул. Центральная 130</w:t>
            </w:r>
          </w:p>
          <w:p w:rsidR="009A577D" w:rsidRPr="00C65C6F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9A577D" w:rsidRPr="00C65C6F" w:rsidTr="00CF08B5">
        <w:trPr>
          <w:trHeight w:val="68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84F80" w:rsidP="00A36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430487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9A577D" w:rsidP="009A5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«Химик», у северного въезда в СНТ, до шлагбаума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t>7. Кировское сельское поселение Светлоярского муниципального района Волгоградской области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Кирова,7В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ст. Чапурники,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Майская, при въезде в ТОС «Майское»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81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Кирова, рядом с земельным участком 8Б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10476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C65C6F" w:rsidP="00D84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ст. Чапурники,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Майская, при въезде в ТОС «Майское»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непродовольственные товары (для торговли цветами, растениями, деревьями хвойных пород)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ст. Чапурники,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Геологов, площадь возле кафе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 напитки, мороженое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0323E5" w:rsidRPr="00C65C6F" w:rsidTr="00D84F80">
        <w:trPr>
          <w:trHeight w:val="12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Кирова ул. Кирова рядом с участком 7 «Б»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Ивановка 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Советская, рядом с участком №2 «Г»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0323E5" w:rsidRPr="00C65C6F" w:rsidTr="00B23BC3">
        <w:trPr>
          <w:trHeight w:val="1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ст. Чапурники</w:t>
            </w:r>
            <w:r w:rsidR="005E4B46">
              <w:rPr>
                <w:rFonts w:ascii="Arial" w:eastAsia="Times New Roman" w:hAnsi="Arial" w:cs="Arial"/>
                <w:lang w:eastAsia="ru-RU"/>
              </w:rPr>
              <w:t>,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 ул. Прямая, рядом с участком 1 «Б»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елочный базар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23BC3" w:rsidRPr="00C65C6F" w:rsidTr="007E4760">
        <w:trPr>
          <w:trHeight w:val="12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Кирова, в 45 метрах южнее от участка №27 по ул. Топольковая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7E4760" w:rsidRPr="00C65C6F" w:rsidTr="00D84F80">
        <w:trPr>
          <w:trHeight w:val="127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88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7E4760" w:rsidRPr="00C65C6F" w:rsidRDefault="007E4760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Кирова, рядом с земельным участком 8Б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почтовые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7E476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9A577D" w:rsidRPr="00C65C6F" w:rsidTr="00092702">
        <w:trPr>
          <w:trHeight w:val="78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09270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092702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«Строитель-2» у северной границы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92702" w:rsidRPr="00C65C6F" w:rsidTr="00092702">
        <w:trPr>
          <w:trHeight w:val="7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«Мечта</w:t>
            </w:r>
            <w:r w:rsidR="005E4B46">
              <w:rPr>
                <w:rFonts w:ascii="Arial" w:eastAsia="Times New Roman" w:hAnsi="Arial" w:cs="Arial"/>
                <w:lang w:eastAsia="ru-RU"/>
              </w:rPr>
              <w:t xml:space="preserve"> -2</w:t>
            </w:r>
            <w:r w:rsidRPr="00C65C6F">
              <w:rPr>
                <w:rFonts w:ascii="Arial" w:eastAsia="Times New Roman" w:hAnsi="Arial" w:cs="Arial"/>
                <w:lang w:eastAsia="ru-RU"/>
              </w:rPr>
              <w:t>» у восточной границы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92702" w:rsidRPr="00C65C6F" w:rsidTr="00CF08B5">
        <w:trPr>
          <w:trHeight w:val="78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4304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131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«Строитель-2», рядом с земельным участком №51 по ул. Садовая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t>8. Цацинское сельское поселение Светлоярского муниципального района Волгоградской области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Цаца,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площадка, расположенная  в 50-ти метрах от автодороги Волгоград-Элиста и 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C65C6F">
                <w:rPr>
                  <w:rFonts w:ascii="Arial" w:eastAsia="Times New Roman" w:hAnsi="Arial" w:cs="Arial"/>
                  <w:lang w:eastAsia="ru-RU"/>
                </w:rPr>
                <w:t>500 метрах</w:t>
              </w:r>
            </w:smartTag>
            <w:r w:rsidRPr="00C65C6F">
              <w:rPr>
                <w:rFonts w:ascii="Arial" w:eastAsia="Times New Roman" w:hAnsi="Arial" w:cs="Arial"/>
                <w:lang w:eastAsia="ru-RU"/>
              </w:rPr>
              <w:t xml:space="preserve"> юго-восточнее памятника «Катюша»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плодоовощной продукцией, бахчевыми культурами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3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t>9. Привольненское сельское поселение Светлоярского муниципального района Волгоградской области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ст. Абганерово,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Сердюкова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ларек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lang w:eastAsia="ru-RU"/>
              </w:rPr>
              <w:t xml:space="preserve">п. Привольный, в 40 метрах от автодороги Волгоград-Котельниково, в </w:t>
            </w:r>
            <w:r w:rsidRPr="00C65C6F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216 метрах от перекрестка Котельниково-п. Привольный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lang w:eastAsia="ru-RU"/>
              </w:rPr>
              <w:t>продовольственные товары и 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площадка на расстоянии в 22 метрах от автодороги Волгоград-Котельниково и 210 метров от перекрестка Котельниково-Привольный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продовольственные товары и 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160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площадка на расстоянии в 22 метрах от автодороги Волгоград-Котельниково и 197 метров от перекрестка Котельниково-Привольный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шиномонтаж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12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ул. Героев 29 Стрелковой Дивизии,30 метров севернее д.2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сезонная торговля</w:t>
            </w:r>
          </w:p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земельный участок, государственная собственность на который не разграничена </w:t>
            </w:r>
          </w:p>
        </w:tc>
      </w:tr>
      <w:tr w:rsidR="000323E5" w:rsidRPr="000323E5" w:rsidTr="00CF08B5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п. Привольный, в 50 м. от трассы «Волгоград-Октябрьский-Котельниково-Зимовники-Сальск» и 210 м от перекрестка Котельниково-Привольный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3B33F9" w:rsidRDefault="003B33F9"/>
    <w:sectPr w:rsidR="003B33F9" w:rsidSect="00CF08B5">
      <w:headerReference w:type="default" r:id="rId9"/>
      <w:pgSz w:w="16838" w:h="11906" w:orient="landscape"/>
      <w:pgMar w:top="567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B5" w:rsidRDefault="000316B5">
      <w:pPr>
        <w:spacing w:after="0" w:line="240" w:lineRule="auto"/>
      </w:pPr>
      <w:r>
        <w:separator/>
      </w:r>
    </w:p>
  </w:endnote>
  <w:endnote w:type="continuationSeparator" w:id="0">
    <w:p w:rsidR="000316B5" w:rsidRDefault="0003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B5" w:rsidRDefault="000316B5">
      <w:pPr>
        <w:spacing w:after="0" w:line="240" w:lineRule="auto"/>
      </w:pPr>
      <w:r>
        <w:separator/>
      </w:r>
    </w:p>
  </w:footnote>
  <w:footnote w:type="continuationSeparator" w:id="0">
    <w:p w:rsidR="000316B5" w:rsidRDefault="0003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18589"/>
      <w:docPartObj>
        <w:docPartGallery w:val="Page Numbers (Top of Page)"/>
        <w:docPartUnique/>
      </w:docPartObj>
    </w:sdtPr>
    <w:sdtEndPr/>
    <w:sdtContent>
      <w:p w:rsidR="007422B4" w:rsidRDefault="007422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DAA">
          <w:rPr>
            <w:noProof/>
          </w:rPr>
          <w:t>2</w:t>
        </w:r>
        <w:r>
          <w:fldChar w:fldCharType="end"/>
        </w:r>
      </w:p>
    </w:sdtContent>
  </w:sdt>
  <w:p w:rsidR="007422B4" w:rsidRDefault="007422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CEF"/>
    <w:multiLevelType w:val="hybridMultilevel"/>
    <w:tmpl w:val="2612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C6"/>
    <w:rsid w:val="00001CB6"/>
    <w:rsid w:val="000316B5"/>
    <w:rsid w:val="000323E5"/>
    <w:rsid w:val="00092702"/>
    <w:rsid w:val="00096952"/>
    <w:rsid w:val="00104769"/>
    <w:rsid w:val="001B0DAA"/>
    <w:rsid w:val="001E5D5A"/>
    <w:rsid w:val="003B33F9"/>
    <w:rsid w:val="003B5840"/>
    <w:rsid w:val="003F75B4"/>
    <w:rsid w:val="004036C6"/>
    <w:rsid w:val="00430487"/>
    <w:rsid w:val="00466683"/>
    <w:rsid w:val="00483F2A"/>
    <w:rsid w:val="004A363F"/>
    <w:rsid w:val="00554891"/>
    <w:rsid w:val="005E4B46"/>
    <w:rsid w:val="006165EE"/>
    <w:rsid w:val="00675A31"/>
    <w:rsid w:val="006831C3"/>
    <w:rsid w:val="00686310"/>
    <w:rsid w:val="006B423F"/>
    <w:rsid w:val="007422B4"/>
    <w:rsid w:val="00775C49"/>
    <w:rsid w:val="007E4760"/>
    <w:rsid w:val="007F015A"/>
    <w:rsid w:val="008278A3"/>
    <w:rsid w:val="0085522D"/>
    <w:rsid w:val="00866F96"/>
    <w:rsid w:val="008C42EB"/>
    <w:rsid w:val="00930595"/>
    <w:rsid w:val="00940F84"/>
    <w:rsid w:val="009A3D51"/>
    <w:rsid w:val="009A577D"/>
    <w:rsid w:val="00A21A26"/>
    <w:rsid w:val="00A36026"/>
    <w:rsid w:val="00AB6C50"/>
    <w:rsid w:val="00AD0A92"/>
    <w:rsid w:val="00AD6DF8"/>
    <w:rsid w:val="00B23BC3"/>
    <w:rsid w:val="00B4051A"/>
    <w:rsid w:val="00C65C6F"/>
    <w:rsid w:val="00CB0B9A"/>
    <w:rsid w:val="00CF08B5"/>
    <w:rsid w:val="00D10654"/>
    <w:rsid w:val="00D3742F"/>
    <w:rsid w:val="00D46110"/>
    <w:rsid w:val="00D5035D"/>
    <w:rsid w:val="00D71985"/>
    <w:rsid w:val="00D84F80"/>
    <w:rsid w:val="00DB4B28"/>
    <w:rsid w:val="00DB7201"/>
    <w:rsid w:val="00E47AFE"/>
    <w:rsid w:val="00EF42C2"/>
    <w:rsid w:val="00F66D57"/>
    <w:rsid w:val="00F8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3E5"/>
  </w:style>
  <w:style w:type="paragraph" w:styleId="a3">
    <w:name w:val="Balloon Text"/>
    <w:basedOn w:val="a"/>
    <w:link w:val="a4"/>
    <w:uiPriority w:val="99"/>
    <w:semiHidden/>
    <w:unhideWhenUsed/>
    <w:rsid w:val="000323E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323E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3E5"/>
  </w:style>
  <w:style w:type="paragraph" w:styleId="a3">
    <w:name w:val="Balloon Text"/>
    <w:basedOn w:val="a"/>
    <w:link w:val="a4"/>
    <w:uiPriority w:val="99"/>
    <w:semiHidden/>
    <w:unhideWhenUsed/>
    <w:rsid w:val="000323E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323E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6CEE-A380-457B-A7A2-BD4A234E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26</cp:revision>
  <cp:lastPrinted>2020-10-29T04:31:00Z</cp:lastPrinted>
  <dcterms:created xsi:type="dcterms:W3CDTF">2020-08-12T06:31:00Z</dcterms:created>
  <dcterms:modified xsi:type="dcterms:W3CDTF">2020-10-29T04:33:00Z</dcterms:modified>
</cp:coreProperties>
</file>