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421CF1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20.08.</w:t>
      </w:r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1A1A1A" w:themeColor="background1" w:themeShade="1A"/>
        </w:rPr>
        <w:t xml:space="preserve"> № 1410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31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.0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622</w:t>
      </w:r>
      <w:r w:rsidR="00FE0824">
        <w:rPr>
          <w:rFonts w:ascii="Arial" w:hAnsi="Arial" w:cs="Arial"/>
          <w:color w:val="222222"/>
          <w:bdr w:val="none" w:sz="0" w:space="0" w:color="auto" w:frame="1"/>
        </w:rPr>
        <w:t xml:space="preserve"> 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 w:rsidR="00E33318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Pr="00BA4CEF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995EE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995EE2">
        <w:rPr>
          <w:rFonts w:ascii="Arial" w:hAnsi="Arial" w:cs="Arial"/>
          <w:color w:val="222222"/>
        </w:rPr>
        <w:t>19</w:t>
      </w:r>
      <w:r w:rsidR="000A7B25" w:rsidRPr="00545387">
        <w:rPr>
          <w:rFonts w:ascii="Arial" w:hAnsi="Arial" w:cs="Arial"/>
          <w:color w:val="222222"/>
        </w:rPr>
        <w:t xml:space="preserve"> </w:t>
      </w:r>
      <w:r w:rsidR="00995EE2">
        <w:rPr>
          <w:rFonts w:ascii="Arial" w:hAnsi="Arial" w:cs="Arial"/>
          <w:color w:val="222222"/>
        </w:rPr>
        <w:t>августа</w:t>
      </w:r>
      <w:r w:rsidR="000A7B25" w:rsidRPr="00545387">
        <w:rPr>
          <w:rFonts w:ascii="Arial" w:hAnsi="Arial" w:cs="Arial"/>
          <w:color w:val="222222"/>
        </w:rPr>
        <w:t xml:space="preserve">  2020 г. № </w:t>
      </w:r>
      <w:r w:rsidR="00995EE2">
        <w:rPr>
          <w:rFonts w:ascii="Arial" w:hAnsi="Arial" w:cs="Arial"/>
          <w:color w:val="222222"/>
        </w:rPr>
        <w:t>494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</w:t>
      </w:r>
      <w:r w:rsidR="000A7B25" w:rsidRPr="00545387">
        <w:rPr>
          <w:rFonts w:ascii="Arial" w:hAnsi="Arial" w:cs="Arial"/>
          <w:color w:val="222222"/>
        </w:rPr>
        <w:t>а</w:t>
      </w:r>
      <w:r w:rsidR="000A7B25" w:rsidRPr="00545387">
        <w:rPr>
          <w:rFonts w:ascii="Arial" w:hAnsi="Arial" w:cs="Arial"/>
          <w:color w:val="222222"/>
        </w:rPr>
        <w:t>тора Волгоградской области от 15.03.2020 №179 «О введении режима пов</w:t>
      </w:r>
      <w:r w:rsidR="000A7B25" w:rsidRPr="00545387">
        <w:rPr>
          <w:rFonts w:ascii="Arial" w:hAnsi="Arial" w:cs="Arial"/>
          <w:color w:val="222222"/>
        </w:rPr>
        <w:t>ы</w:t>
      </w:r>
      <w:r w:rsidR="000A7B25" w:rsidRPr="00545387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="000A7B25" w:rsidRPr="00545387">
        <w:rPr>
          <w:rFonts w:ascii="Arial" w:hAnsi="Arial" w:cs="Arial"/>
          <w:color w:val="222222"/>
        </w:rPr>
        <w:t>р</w:t>
      </w:r>
      <w:r w:rsidR="000A7B25" w:rsidRPr="00545387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2427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A4CEF">
        <w:rPr>
          <w:rFonts w:ascii="Arial" w:hAnsi="Arial" w:cs="Arial"/>
          <w:color w:val="000000"/>
        </w:rPr>
        <w:t>п о с т а н о в л я ю:</w:t>
      </w:r>
    </w:p>
    <w:p w:rsidR="00762396" w:rsidRPr="00BA4CEF" w:rsidRDefault="00762396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рах по реализации постановления Губернатора Волгоградской области  от 15 марта 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</w:p>
    <w:p w:rsidR="00C96044" w:rsidRP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</w:p>
    <w:p w:rsidR="006753E7" w:rsidRPr="00CD4ED5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CB1021" w:rsidRPr="00BA4CEF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372683" w:rsidRDefault="001F055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372683" w:rsidRDefault="00372683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6753E7" w:rsidRPr="00BA4CEF" w:rsidRDefault="00372683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lastRenderedPageBreak/>
        <w:t xml:space="preserve"> </w:t>
      </w:r>
      <w:r w:rsidR="00F12B49"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Гражданам, проживающим (находящимся) на территории 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 муниципального района Волгоградской области:</w:t>
      </w:r>
    </w:p>
    <w:p w:rsidR="00995EE2" w:rsidRPr="008D52CD" w:rsidRDefault="001F055E" w:rsidP="002427E0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6753E7" w:rsidRPr="008D52CD">
        <w:rPr>
          <w:rFonts w:ascii="Arial" w:hAnsi="Arial" w:cs="Arial"/>
          <w:spacing w:val="3"/>
        </w:rPr>
        <w:t>2.1.</w:t>
      </w:r>
      <w:r w:rsidR="00995EE2" w:rsidRPr="008D52CD">
        <w:rPr>
          <w:rFonts w:ascii="Arial" w:hAnsi="Arial" w:cs="Arial"/>
          <w:spacing w:val="3"/>
        </w:rPr>
        <w:t xml:space="preserve"> </w:t>
      </w:r>
      <w:r w:rsidR="00995EE2" w:rsidRPr="008D52CD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целях осуществления трудовой деятельности, выполнять требов</w:t>
      </w:r>
      <w:r w:rsidR="00995EE2" w:rsidRPr="008D52CD">
        <w:rPr>
          <w:rFonts w:ascii="Arial" w:hAnsi="Arial" w:cs="Arial"/>
          <w:shd w:val="clear" w:color="auto" w:fill="FFFFFF"/>
        </w:rPr>
        <w:t>а</w:t>
      </w:r>
      <w:r w:rsidR="00995EE2" w:rsidRPr="008D52CD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8D52CD">
        <w:rPr>
          <w:rFonts w:ascii="Arial" w:hAnsi="Arial" w:cs="Arial"/>
          <w:shd w:val="clear" w:color="auto" w:fill="FFFFFF"/>
        </w:rPr>
        <w:t>й</w:t>
      </w:r>
      <w:r w:rsidR="00995EE2" w:rsidRPr="008D52CD">
        <w:rPr>
          <w:rFonts w:ascii="Arial" w:hAnsi="Arial" w:cs="Arial"/>
          <w:shd w:val="clear" w:color="auto" w:fill="FFFFFF"/>
        </w:rPr>
        <w:t>ской Федерации от 30 марта 2020 г. № 9 "О дополнительных мерах по недоп</w:t>
      </w:r>
      <w:r w:rsidR="00995EE2" w:rsidRPr="008D52CD">
        <w:rPr>
          <w:rFonts w:ascii="Arial" w:hAnsi="Arial" w:cs="Arial"/>
          <w:shd w:val="clear" w:color="auto" w:fill="FFFFFF"/>
        </w:rPr>
        <w:t>у</w:t>
      </w:r>
      <w:r w:rsidR="00995EE2" w:rsidRPr="008D52CD">
        <w:rPr>
          <w:rFonts w:ascii="Arial" w:hAnsi="Arial" w:cs="Arial"/>
          <w:shd w:val="clear" w:color="auto" w:fill="FFFFFF"/>
        </w:rPr>
        <w:t>щению распространения COVID-2019" по изоляции сроком на 14 календарных дней со дня прибытия на территорию Российской Федерации.</w:t>
      </w:r>
      <w:r w:rsidR="006753E7" w:rsidRPr="008D52CD">
        <w:rPr>
          <w:rFonts w:ascii="Arial" w:hAnsi="Arial" w:cs="Arial"/>
          <w:spacing w:val="3"/>
        </w:rPr>
        <w:t xml:space="preserve"> </w:t>
      </w:r>
    </w:p>
    <w:p w:rsidR="000A7B25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r w:rsidR="000A7B25">
        <w:rPr>
          <w:rFonts w:ascii="Arial" w:hAnsi="Arial" w:cs="Arial"/>
          <w:color w:val="000000"/>
          <w:spacing w:val="3"/>
        </w:rPr>
        <w:t>Соблюдать постановления Главного государственного санитарного врача Российской Федерации от 18 марта 2020 г. № 7 "Об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COVID-2019", от 30 марта 2020 г. № 9 "О дополнительных мерах по недопущению распростран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 COVID-2019", а также иные постановления Главного государственного санитарного врача Российской Федерации, главных государственных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тарных врачей по субъектам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городам, районам, их заместителей (далее при совместном упоминании именуются - санитарные врачи) об изоляции.</w:t>
      </w:r>
    </w:p>
    <w:p w:rsidR="003739D6" w:rsidRDefault="00DB44F7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3739D6">
        <w:rPr>
          <w:rFonts w:ascii="Arial" w:hAnsi="Arial" w:cs="Arial"/>
          <w:color w:val="000000" w:themeColor="text1"/>
          <w:spacing w:val="3"/>
        </w:rPr>
        <w:t xml:space="preserve"> </w:t>
      </w:r>
      <w:r w:rsidR="003739D6" w:rsidRPr="003739D6">
        <w:rPr>
          <w:rFonts w:ascii="Arial" w:hAnsi="Arial" w:cs="Arial"/>
          <w:color w:val="000000" w:themeColor="text1"/>
          <w:spacing w:val="3"/>
        </w:rPr>
        <w:t xml:space="preserve">Достигшим возраста 65 лет </w:t>
      </w:r>
      <w:r w:rsidR="004A170F">
        <w:rPr>
          <w:rFonts w:ascii="Arial" w:hAnsi="Arial" w:cs="Arial"/>
          <w:color w:val="000000" w:themeColor="text1"/>
          <w:spacing w:val="3"/>
        </w:rPr>
        <w:t xml:space="preserve">рекомендовать </w:t>
      </w:r>
      <w:r w:rsidR="003739D6" w:rsidRPr="003739D6">
        <w:rPr>
          <w:rFonts w:ascii="Arial" w:hAnsi="Arial" w:cs="Arial"/>
          <w:color w:val="000000" w:themeColor="text1"/>
          <w:spacing w:val="3"/>
        </w:rPr>
        <w:t>соблюдать режим сам</w:t>
      </w:r>
      <w:r w:rsidR="003739D6" w:rsidRPr="003739D6">
        <w:rPr>
          <w:rFonts w:ascii="Arial" w:hAnsi="Arial" w:cs="Arial"/>
          <w:color w:val="000000" w:themeColor="text1"/>
          <w:spacing w:val="3"/>
        </w:rPr>
        <w:t>о</w:t>
      </w:r>
      <w:r w:rsidR="003739D6" w:rsidRPr="003739D6">
        <w:rPr>
          <w:rFonts w:ascii="Arial" w:hAnsi="Arial" w:cs="Arial"/>
          <w:color w:val="000000" w:themeColor="text1"/>
          <w:spacing w:val="3"/>
        </w:rPr>
        <w:t>изоляции по месту проживания либо в иных помещениях (в том числе в ж</w:t>
      </w:r>
      <w:r w:rsidR="003739D6" w:rsidRPr="003739D6">
        <w:rPr>
          <w:rFonts w:ascii="Arial" w:hAnsi="Arial" w:cs="Arial"/>
          <w:color w:val="000000" w:themeColor="text1"/>
          <w:spacing w:val="3"/>
        </w:rPr>
        <w:t>и</w:t>
      </w:r>
      <w:r w:rsidR="003739D6" w:rsidRPr="003739D6">
        <w:rPr>
          <w:rFonts w:ascii="Arial" w:hAnsi="Arial" w:cs="Arial"/>
          <w:color w:val="000000" w:themeColor="text1"/>
          <w:spacing w:val="3"/>
        </w:rPr>
        <w:t>лых и садовых домах).</w:t>
      </w:r>
    </w:p>
    <w:p w:rsidR="00962385" w:rsidRPr="003739D6" w:rsidRDefault="00962385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/>
          <w:spacing w:val="3"/>
        </w:rPr>
        <w:t>Работающим гражданам, достигшим возраста 65 лет, подлежащим об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зательному социальному страхованию на случай временной нетрудоспосо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ности, в периоды с 15 по 28 июня 2020 г., с 29 июня по 12 июля 2020 г., с 13 по 26 июля 2020 г.</w:t>
      </w:r>
      <w:r w:rsidR="000A7B25">
        <w:rPr>
          <w:rFonts w:ascii="Arial" w:hAnsi="Arial" w:cs="Arial"/>
          <w:color w:val="000000"/>
          <w:spacing w:val="3"/>
        </w:rPr>
        <w:t>, с 27 июля по 09 августа 2020 г</w:t>
      </w:r>
      <w:r w:rsidR="00995EE2">
        <w:rPr>
          <w:rFonts w:ascii="Arial" w:hAnsi="Arial" w:cs="Arial"/>
          <w:color w:val="000000"/>
          <w:spacing w:val="3"/>
        </w:rPr>
        <w:t xml:space="preserve">., </w:t>
      </w:r>
      <w:r w:rsidR="008D52CD">
        <w:rPr>
          <w:rFonts w:ascii="Arial" w:hAnsi="Arial" w:cs="Arial"/>
          <w:color w:val="000000"/>
          <w:spacing w:val="3"/>
        </w:rPr>
        <w:t xml:space="preserve">с </w:t>
      </w:r>
      <w:r w:rsidR="00995EE2">
        <w:rPr>
          <w:rFonts w:ascii="Arial" w:hAnsi="Arial" w:cs="Arial"/>
          <w:color w:val="000000"/>
          <w:spacing w:val="3"/>
        </w:rPr>
        <w:t xml:space="preserve"> 10 по 23 августа 2020 г., с 24 августа по 06 сентября 2020 г</w:t>
      </w:r>
      <w:r w:rsidR="000A7B25">
        <w:rPr>
          <w:rFonts w:ascii="Arial" w:hAnsi="Arial" w:cs="Arial"/>
          <w:color w:val="000000"/>
          <w:spacing w:val="3"/>
        </w:rPr>
        <w:t xml:space="preserve">. </w:t>
      </w:r>
      <w:r>
        <w:rPr>
          <w:rFonts w:ascii="Arial" w:hAnsi="Arial" w:cs="Arial"/>
          <w:color w:val="000000"/>
          <w:spacing w:val="3"/>
        </w:rPr>
        <w:t>соблюдать режим самоизоляции по месту проживания либо в иных помещениях (в том числе в жилых и садовых домах).</w:t>
      </w:r>
    </w:p>
    <w:p w:rsidR="004A170F" w:rsidRDefault="00962385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не примен</w:t>
      </w:r>
      <w:r w:rsidR="004A170F">
        <w:rPr>
          <w:rFonts w:ascii="Arial" w:hAnsi="Arial" w:cs="Arial"/>
          <w:color w:val="000000"/>
          <w:spacing w:val="3"/>
        </w:rPr>
        <w:t>яется к работникам, деятельность к</w:t>
      </w:r>
      <w:r w:rsidR="004A170F">
        <w:rPr>
          <w:rFonts w:ascii="Arial" w:hAnsi="Arial" w:cs="Arial"/>
          <w:color w:val="000000"/>
          <w:spacing w:val="3"/>
        </w:rPr>
        <w:t>о</w:t>
      </w:r>
      <w:r w:rsidR="004A170F">
        <w:rPr>
          <w:rFonts w:ascii="Arial" w:hAnsi="Arial" w:cs="Arial"/>
          <w:color w:val="000000"/>
          <w:spacing w:val="3"/>
        </w:rPr>
        <w:t>торых необходима для обеспечения функционирования организации (работ</w:t>
      </w:r>
      <w:r w:rsidR="004A170F">
        <w:rPr>
          <w:rFonts w:ascii="Arial" w:hAnsi="Arial" w:cs="Arial"/>
          <w:color w:val="000000"/>
          <w:spacing w:val="3"/>
        </w:rPr>
        <w:t>о</w:t>
      </w:r>
      <w:r w:rsidR="004A170F">
        <w:rPr>
          <w:rFonts w:ascii="Arial" w:hAnsi="Arial" w:cs="Arial"/>
          <w:color w:val="000000"/>
          <w:spacing w:val="3"/>
        </w:rPr>
        <w:t>дателя)</w:t>
      </w:r>
      <w:r w:rsidR="00C75E02">
        <w:rPr>
          <w:rFonts w:ascii="Arial" w:hAnsi="Arial" w:cs="Arial"/>
          <w:color w:val="000000"/>
          <w:spacing w:val="3"/>
        </w:rPr>
        <w:t>, членам Избирательной комиссии Волгоградской области, территор</w:t>
      </w:r>
      <w:r w:rsidR="00C75E02">
        <w:rPr>
          <w:rFonts w:ascii="Arial" w:hAnsi="Arial" w:cs="Arial"/>
          <w:color w:val="000000"/>
          <w:spacing w:val="3"/>
        </w:rPr>
        <w:t>и</w:t>
      </w:r>
      <w:r w:rsidR="00C75E02">
        <w:rPr>
          <w:rFonts w:ascii="Arial" w:hAnsi="Arial" w:cs="Arial"/>
          <w:color w:val="000000"/>
          <w:spacing w:val="3"/>
        </w:rPr>
        <w:t>альных и участковых избирательных комиссий в период их участия в подг</w:t>
      </w:r>
      <w:r w:rsidR="00C75E02">
        <w:rPr>
          <w:rFonts w:ascii="Arial" w:hAnsi="Arial" w:cs="Arial"/>
          <w:color w:val="000000"/>
          <w:spacing w:val="3"/>
        </w:rPr>
        <w:t>о</w:t>
      </w:r>
      <w:r w:rsidR="00C75E02">
        <w:rPr>
          <w:rFonts w:ascii="Arial" w:hAnsi="Arial" w:cs="Arial"/>
          <w:color w:val="000000"/>
          <w:spacing w:val="3"/>
        </w:rPr>
        <w:t>товке и проведения выборов, назначенных на 13 сентября 2020 г., наблюд</w:t>
      </w:r>
      <w:r w:rsidR="00C75E02">
        <w:rPr>
          <w:rFonts w:ascii="Arial" w:hAnsi="Arial" w:cs="Arial"/>
          <w:color w:val="000000"/>
          <w:spacing w:val="3"/>
        </w:rPr>
        <w:t>а</w:t>
      </w:r>
      <w:r w:rsidR="00C75E02">
        <w:rPr>
          <w:rFonts w:ascii="Arial" w:hAnsi="Arial" w:cs="Arial"/>
          <w:color w:val="000000"/>
          <w:spacing w:val="3"/>
        </w:rPr>
        <w:t>телям в период проведения указанных выборов</w:t>
      </w:r>
      <w:r w:rsidR="004A170F">
        <w:rPr>
          <w:rFonts w:ascii="Arial" w:hAnsi="Arial" w:cs="Arial"/>
          <w:color w:val="000000"/>
          <w:spacing w:val="3"/>
        </w:rPr>
        <w:t>.</w:t>
      </w:r>
    </w:p>
    <w:p w:rsidR="000A7B25" w:rsidRDefault="004A170F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- 37,2°С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2427E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(социальное дистанцирование).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A7B25" w:rsidRDefault="000A7B25" w:rsidP="000A7B25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>
        <w:rPr>
          <w:rFonts w:ascii="Arial" w:hAnsi="Arial" w:cs="Arial"/>
          <w:color w:val="000000"/>
          <w:spacing w:val="3"/>
        </w:rPr>
        <w:t>2.10</w:t>
      </w:r>
      <w:r w:rsidR="00343DF3">
        <w:rPr>
          <w:rFonts w:ascii="Arial" w:hAnsi="Arial" w:cs="Arial"/>
          <w:color w:val="000000"/>
          <w:spacing w:val="3"/>
        </w:rPr>
        <w:t xml:space="preserve">. </w:t>
      </w:r>
      <w:r w:rsidRPr="000A7B25">
        <w:rPr>
          <w:rFonts w:ascii="Arial" w:hAnsi="Arial" w:cs="Arial"/>
          <w:color w:val="000000"/>
          <w:spacing w:val="3"/>
        </w:rPr>
        <w:t>Использовать средства индивидуальной защиты органов дыхания (маски, респираторы, повязки или иные Изделия, их заменяющие):</w:t>
      </w:r>
      <w:r>
        <w:rPr>
          <w:rFonts w:ascii="Arial" w:hAnsi="Arial" w:cs="Arial"/>
          <w:color w:val="000000"/>
          <w:spacing w:val="3"/>
        </w:rPr>
        <w:t xml:space="preserve"> </w:t>
      </w:r>
    </w:p>
    <w:p w:rsidR="001F055E" w:rsidRDefault="001F055E" w:rsidP="001F05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посещении мест приобретения и (или) приобретении товаров, р</w:t>
      </w:r>
      <w:r w:rsidR="000A7B25" w:rsidRPr="000A7B25">
        <w:rPr>
          <w:rFonts w:ascii="Arial" w:hAnsi="Arial" w:cs="Arial"/>
          <w:color w:val="000000"/>
          <w:spacing w:val="3"/>
        </w:rPr>
        <w:t>а</w:t>
      </w:r>
      <w:r w:rsidR="000A7B25" w:rsidRPr="000A7B25">
        <w:rPr>
          <w:rFonts w:ascii="Arial" w:hAnsi="Arial" w:cs="Arial"/>
          <w:color w:val="000000"/>
          <w:spacing w:val="3"/>
        </w:rPr>
        <w:t>бот, услуг, реализация которых не ограничена в соответствии с настоящим постановлением;</w:t>
      </w:r>
    </w:p>
    <w:p w:rsidR="001F055E" w:rsidRDefault="001F055E" w:rsidP="001F05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совершении поездок в общественном транспорте, включая легк</w:t>
      </w:r>
      <w:r w:rsidR="000A7B25" w:rsidRPr="000A7B25">
        <w:rPr>
          <w:rFonts w:ascii="Arial" w:hAnsi="Arial" w:cs="Arial"/>
          <w:color w:val="000000"/>
          <w:spacing w:val="3"/>
        </w:rPr>
        <w:t>о</w:t>
      </w:r>
      <w:r w:rsidR="000A7B25" w:rsidRPr="000A7B25">
        <w:rPr>
          <w:rFonts w:ascii="Arial" w:hAnsi="Arial" w:cs="Arial"/>
          <w:color w:val="000000"/>
          <w:spacing w:val="3"/>
        </w:rPr>
        <w:t>вое такси, а также при нахождении на территории объектов всех видов тран</w:t>
      </w:r>
      <w:r w:rsidR="000A7B25" w:rsidRPr="000A7B25">
        <w:rPr>
          <w:rFonts w:ascii="Arial" w:hAnsi="Arial" w:cs="Arial"/>
          <w:color w:val="000000"/>
          <w:spacing w:val="3"/>
        </w:rPr>
        <w:t>с</w:t>
      </w:r>
      <w:r w:rsidR="000A7B25" w:rsidRPr="000A7B25">
        <w:rPr>
          <w:rFonts w:ascii="Arial" w:hAnsi="Arial" w:cs="Arial"/>
          <w:color w:val="000000"/>
          <w:spacing w:val="3"/>
        </w:rPr>
        <w:t>порта общего пользования (аэропортов, вокзалов и других объектов), в том числе на остановочных пунктах;</w:t>
      </w:r>
    </w:p>
    <w:p w:rsidR="00EA70D2" w:rsidRDefault="001F055E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</w:t>
      </w:r>
      <w:r w:rsidR="000A7B25" w:rsidRPr="000A7B25">
        <w:rPr>
          <w:rFonts w:ascii="Arial" w:hAnsi="Arial" w:cs="Arial"/>
          <w:color w:val="000000"/>
          <w:spacing w:val="3"/>
        </w:rPr>
        <w:t>а</w:t>
      </w:r>
      <w:r w:rsidR="000A7B25" w:rsidRPr="000A7B25">
        <w:rPr>
          <w:rFonts w:ascii="Arial" w:hAnsi="Arial" w:cs="Arial"/>
          <w:color w:val="000000"/>
          <w:spacing w:val="3"/>
        </w:rPr>
        <w:t>ниях, строениях, сооружениях, при нахождении в зданиях (помещениях) м</w:t>
      </w:r>
      <w:r w:rsidR="000A7B25" w:rsidRPr="000A7B25">
        <w:rPr>
          <w:rFonts w:ascii="Arial" w:hAnsi="Arial" w:cs="Arial"/>
          <w:color w:val="000000"/>
          <w:spacing w:val="3"/>
        </w:rPr>
        <w:t>е</w:t>
      </w:r>
      <w:r w:rsidR="000A7B25" w:rsidRPr="000A7B25">
        <w:rPr>
          <w:rFonts w:ascii="Arial" w:hAnsi="Arial" w:cs="Arial"/>
          <w:color w:val="000000"/>
          <w:spacing w:val="3"/>
        </w:rPr>
        <w:t>дицинских организаций, государственных органов, в том числе судов общей юрисдикции, арбитражных судов, мировых судов и их аппаратов, прокурат</w:t>
      </w:r>
      <w:r w:rsidR="000A7B25" w:rsidRPr="000A7B25">
        <w:rPr>
          <w:rFonts w:ascii="Arial" w:hAnsi="Arial" w:cs="Arial"/>
          <w:color w:val="000000"/>
          <w:spacing w:val="3"/>
        </w:rPr>
        <w:t>у</w:t>
      </w:r>
      <w:r w:rsidR="000A7B25" w:rsidRPr="000A7B25">
        <w:rPr>
          <w:rFonts w:ascii="Arial" w:hAnsi="Arial" w:cs="Arial"/>
          <w:color w:val="000000"/>
          <w:spacing w:val="3"/>
        </w:rPr>
        <w:t>ры, правоохранительных органов, органов местного самоуправления.</w:t>
      </w:r>
    </w:p>
    <w:p w:rsidR="00EA70D2" w:rsidRDefault="000A7B25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EA70D2">
        <w:rPr>
          <w:rFonts w:ascii="Arial" w:hAnsi="Arial" w:cs="Arial"/>
          <w:color w:val="000000"/>
          <w:spacing w:val="3"/>
        </w:rPr>
        <w:t xml:space="preserve"> </w:t>
      </w:r>
      <w:r w:rsidR="002635BA"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1</w:t>
      </w:r>
      <w:r w:rsidR="002635BA">
        <w:rPr>
          <w:rFonts w:ascii="Arial" w:hAnsi="Arial" w:cs="Arial"/>
          <w:color w:val="000000"/>
          <w:spacing w:val="3"/>
        </w:rPr>
        <w:t>.</w:t>
      </w:r>
      <w:r w:rsidR="002635BA" w:rsidRPr="002635BA">
        <w:rPr>
          <w:rFonts w:ascii="Arial" w:hAnsi="Arial" w:cs="Arial"/>
          <w:color w:val="000000"/>
          <w:spacing w:val="3"/>
        </w:rPr>
        <w:t xml:space="preserve"> </w:t>
      </w:r>
      <w:r w:rsidR="002635BA"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</w:t>
      </w:r>
      <w:r w:rsidR="002635BA">
        <w:rPr>
          <w:rFonts w:ascii="Arial" w:hAnsi="Arial" w:cs="Arial"/>
          <w:color w:val="000000"/>
          <w:spacing w:val="3"/>
        </w:rPr>
        <w:t>ж</w:t>
      </w:r>
      <w:r w:rsidR="002635BA">
        <w:rPr>
          <w:rFonts w:ascii="Arial" w:hAnsi="Arial" w:cs="Arial"/>
          <w:color w:val="000000"/>
          <w:spacing w:val="3"/>
        </w:rPr>
        <w:t>ных судов, мировых судов и их аппаратов, прокуратуры, правоохранительных органов, органов местного самоуправления, при посещении мест приобрет</w:t>
      </w:r>
      <w:r w:rsidR="002635BA">
        <w:rPr>
          <w:rFonts w:ascii="Arial" w:hAnsi="Arial" w:cs="Arial"/>
          <w:color w:val="000000"/>
          <w:spacing w:val="3"/>
        </w:rPr>
        <w:t>е</w:t>
      </w:r>
      <w:r w:rsidR="002635BA">
        <w:rPr>
          <w:rFonts w:ascii="Arial" w:hAnsi="Arial" w:cs="Arial"/>
          <w:color w:val="000000"/>
          <w:spacing w:val="3"/>
        </w:rPr>
        <w:t>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остановочных пунктах, использовать сре</w:t>
      </w:r>
      <w:r w:rsidR="002635BA">
        <w:rPr>
          <w:rFonts w:ascii="Arial" w:hAnsi="Arial" w:cs="Arial"/>
          <w:color w:val="000000"/>
          <w:spacing w:val="3"/>
        </w:rPr>
        <w:t>д</w:t>
      </w:r>
      <w:r w:rsidR="002635BA">
        <w:rPr>
          <w:rFonts w:ascii="Arial" w:hAnsi="Arial" w:cs="Arial"/>
          <w:color w:val="000000"/>
          <w:spacing w:val="3"/>
        </w:rPr>
        <w:t>ства индивидуальной защиты органов дыхания (маски, респираторы, повязки или иные изделия, их заменяющие)</w:t>
      </w:r>
      <w:r w:rsidR="001D0654">
        <w:rPr>
          <w:rFonts w:ascii="Arial" w:hAnsi="Arial" w:cs="Arial"/>
          <w:color w:val="000000"/>
          <w:spacing w:val="3"/>
        </w:rPr>
        <w:t>.</w:t>
      </w:r>
    </w:p>
    <w:p w:rsidR="000A7B25" w:rsidRDefault="00EA70D2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2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962385">
      <w:pPr>
        <w:ind w:firstLine="708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>новленных дозаторов, или дезинфицирующими салфетками с установлением контроля за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962385" w:rsidRPr="00962385" w:rsidRDefault="00962385" w:rsidP="00962385">
      <w:pPr>
        <w:ind w:firstLine="708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контрол</w:t>
      </w:r>
      <w:r>
        <w:rPr>
          <w:rFonts w:ascii="Arial" w:hAnsi="Arial" w:cs="Arial"/>
          <w:color w:val="000000"/>
          <w:spacing w:val="3"/>
        </w:rPr>
        <w:t>я за соблюдением этой процедуры;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оказывать  работникам из числа лиц, указанных в </w:t>
      </w:r>
      <w:r>
        <w:rPr>
          <w:rFonts w:ascii="Arial" w:hAnsi="Arial" w:cs="Arial"/>
          <w:color w:val="222222"/>
        </w:rPr>
        <w:t>под</w:t>
      </w:r>
      <w:r w:rsidRPr="00BA4CEF">
        <w:rPr>
          <w:rFonts w:ascii="Arial" w:hAnsi="Arial" w:cs="Arial"/>
          <w:color w:val="222222"/>
        </w:rPr>
        <w:t>пунктах 2</w:t>
      </w:r>
      <w:r>
        <w:rPr>
          <w:rFonts w:ascii="Arial" w:hAnsi="Arial" w:cs="Arial"/>
          <w:color w:val="222222"/>
        </w:rPr>
        <w:t>.1</w:t>
      </w:r>
      <w:r w:rsidR="00962385">
        <w:rPr>
          <w:rFonts w:ascii="Arial" w:hAnsi="Arial" w:cs="Arial"/>
          <w:color w:val="222222"/>
        </w:rPr>
        <w:t>, 2.2</w:t>
      </w:r>
      <w:r w:rsidR="00254482">
        <w:rPr>
          <w:rFonts w:ascii="Arial" w:hAnsi="Arial" w:cs="Arial"/>
          <w:color w:val="222222"/>
        </w:rPr>
        <w:t xml:space="preserve"> и </w:t>
      </w:r>
      <w:r w:rsidR="00962385">
        <w:rPr>
          <w:rFonts w:ascii="Arial" w:hAnsi="Arial" w:cs="Arial"/>
          <w:color w:val="222222"/>
        </w:rPr>
        <w:t xml:space="preserve"> абзаца второго подпункта  </w:t>
      </w:r>
      <w:r>
        <w:rPr>
          <w:rFonts w:ascii="Arial" w:hAnsi="Arial" w:cs="Arial"/>
          <w:color w:val="222222"/>
        </w:rPr>
        <w:t>2.</w:t>
      </w:r>
      <w:r w:rsidR="00254482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 пункта 2 </w:t>
      </w:r>
      <w:r w:rsidRPr="00BA4CEF">
        <w:rPr>
          <w:rFonts w:ascii="Arial" w:hAnsi="Arial" w:cs="Arial"/>
          <w:color w:val="222222"/>
        </w:rPr>
        <w:t>настоящего постановления,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содействия в обеспечении режима самоизоляции на дому;</w:t>
      </w:r>
    </w:p>
    <w:p w:rsidR="006E366D" w:rsidRDefault="006E366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обеспечивать соблюдение постановлений Главного государственного санитарного врача Российской Федерации от 18 марта 2020 г. № 7 "Об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COVID-2019", от 30 марта 2020 г. № 9 "О дополнительных мерах по недопущению распространения COVID-2019"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</w:p>
    <w:p w:rsidR="00343DF3" w:rsidRPr="00BA4CEF" w:rsidRDefault="00EF3852" w:rsidP="00242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>мацию обо всех контактах заболевшего новой коронавирусной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</w:p>
    <w:p w:rsidR="0008470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не допускать на рабочее место и</w:t>
      </w:r>
      <w:r>
        <w:rPr>
          <w:rFonts w:ascii="Arial" w:hAnsi="Arial" w:cs="Arial"/>
          <w:color w:val="222222"/>
        </w:rPr>
        <w:t>/или</w:t>
      </w:r>
      <w:r w:rsidRPr="00BA4CEF">
        <w:rPr>
          <w:rFonts w:ascii="Arial" w:hAnsi="Arial" w:cs="Arial"/>
          <w:color w:val="222222"/>
        </w:rPr>
        <w:t xml:space="preserve"> территорию организации работн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 xml:space="preserve">ков, </w:t>
      </w:r>
      <w:r>
        <w:rPr>
          <w:rFonts w:ascii="Arial" w:hAnsi="Arial" w:cs="Arial"/>
          <w:color w:val="222222"/>
        </w:rPr>
        <w:t xml:space="preserve">из числа граждан, указанных в </w:t>
      </w:r>
      <w:r w:rsidR="00F10B6E">
        <w:rPr>
          <w:rFonts w:ascii="Arial" w:hAnsi="Arial" w:cs="Arial"/>
          <w:color w:val="222222"/>
        </w:rPr>
        <w:t>под</w:t>
      </w:r>
      <w:r>
        <w:rPr>
          <w:rFonts w:ascii="Arial" w:hAnsi="Arial" w:cs="Arial"/>
          <w:color w:val="222222"/>
        </w:rPr>
        <w:t>пункте 2</w:t>
      </w:r>
      <w:r w:rsidR="00F10B6E">
        <w:rPr>
          <w:rFonts w:ascii="Arial" w:hAnsi="Arial" w:cs="Arial"/>
          <w:color w:val="222222"/>
        </w:rPr>
        <w:t>.1</w:t>
      </w:r>
      <w:r w:rsidR="00254482">
        <w:rPr>
          <w:rFonts w:ascii="Arial" w:hAnsi="Arial" w:cs="Arial"/>
          <w:color w:val="222222"/>
        </w:rPr>
        <w:t xml:space="preserve"> и 2</w:t>
      </w:r>
      <w:r w:rsidR="00F10B6E">
        <w:rPr>
          <w:rFonts w:ascii="Arial" w:hAnsi="Arial" w:cs="Arial"/>
          <w:color w:val="222222"/>
        </w:rPr>
        <w:t>.</w:t>
      </w:r>
      <w:r w:rsidR="00962385">
        <w:rPr>
          <w:rFonts w:ascii="Arial" w:hAnsi="Arial" w:cs="Arial"/>
          <w:color w:val="222222"/>
        </w:rPr>
        <w:t>2</w:t>
      </w:r>
      <w:r w:rsidR="00F10B6E">
        <w:rPr>
          <w:rFonts w:ascii="Arial" w:hAnsi="Arial" w:cs="Arial"/>
          <w:color w:val="222222"/>
        </w:rPr>
        <w:t xml:space="preserve"> пункта 2 </w:t>
      </w:r>
      <w:r>
        <w:rPr>
          <w:rFonts w:ascii="Arial" w:hAnsi="Arial" w:cs="Arial"/>
          <w:color w:val="222222"/>
        </w:rPr>
        <w:t xml:space="preserve"> настоящего </w:t>
      </w:r>
      <w:r w:rsidR="00254482">
        <w:rPr>
          <w:rFonts w:ascii="Arial" w:hAnsi="Arial" w:cs="Arial"/>
          <w:color w:val="222222"/>
        </w:rPr>
        <w:t>п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 xml:space="preserve">становления, а также работников, </w:t>
      </w:r>
      <w:r w:rsidRPr="00BA4CEF">
        <w:rPr>
          <w:rFonts w:ascii="Arial" w:hAnsi="Arial" w:cs="Arial"/>
          <w:color w:val="222222"/>
        </w:rPr>
        <w:t>в отношении которых приняты постановления санитарных врачей об изоляции</w:t>
      </w:r>
      <w:r w:rsidR="00084703">
        <w:rPr>
          <w:rFonts w:ascii="Arial" w:hAnsi="Arial" w:cs="Arial"/>
          <w:color w:val="222222"/>
        </w:rPr>
        <w:t>.</w:t>
      </w:r>
    </w:p>
    <w:p w:rsidR="00084703" w:rsidRDefault="00962385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>тов Российской Федерации, не позднее одного дня с даты прибытия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средств с применением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AC0D9D" w:rsidRPr="00AC0D9D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>гоградской области в связи с распространением новой коронавирусной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занных организаций (индивидуальных предпринимателей), а также оказывать </w:t>
      </w:r>
      <w:r w:rsidRPr="00AC0D9D">
        <w:rPr>
          <w:rFonts w:ascii="Arial" w:hAnsi="Arial" w:cs="Arial"/>
          <w:color w:val="000000"/>
          <w:spacing w:val="3"/>
        </w:rPr>
        <w:lastRenderedPageBreak/>
        <w:t>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р</w:t>
      </w:r>
      <w:r w:rsidRPr="00BB1644">
        <w:rPr>
          <w:rFonts w:ascii="Arial" w:hAnsi="Arial" w:cs="Arial"/>
          <w:color w:val="000000"/>
          <w:spacing w:val="3"/>
        </w:rPr>
        <w:t>екомендовать предусмотреть обязательное использование перчаток работниками, деятельность которых связана с непосредственным обслужив</w:t>
      </w:r>
      <w:r w:rsidRPr="00BB1644">
        <w:rPr>
          <w:rFonts w:ascii="Arial" w:hAnsi="Arial" w:cs="Arial"/>
          <w:color w:val="000000"/>
          <w:spacing w:val="3"/>
        </w:rPr>
        <w:t>а</w:t>
      </w:r>
      <w:r w:rsidRPr="00BB1644">
        <w:rPr>
          <w:rFonts w:ascii="Arial" w:hAnsi="Arial" w:cs="Arial"/>
          <w:color w:val="000000"/>
          <w:spacing w:val="3"/>
        </w:rPr>
        <w:t>нием граждан способами, при которых допускается нахождение работника и гражданина в одном помещении или нахождение работника и гражданина на расстоянии менее 1,5 метра.</w:t>
      </w:r>
    </w:p>
    <w:p w:rsidR="00BB1644" w:rsidRP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BB1644">
        <w:rPr>
          <w:rFonts w:ascii="Arial" w:hAnsi="Arial" w:cs="Arial"/>
          <w:color w:val="000000"/>
          <w:spacing w:val="3"/>
        </w:rPr>
        <w:t>В случае если использование средств индивидуальной защиты органов дыхания (масок, респираторов, повязок или иных изделий, их заменяющих) для указанной категории работников не является обязательным в соотве</w:t>
      </w:r>
      <w:r w:rsidRPr="00BB1644">
        <w:rPr>
          <w:rFonts w:ascii="Arial" w:hAnsi="Arial" w:cs="Arial"/>
          <w:color w:val="000000"/>
          <w:spacing w:val="3"/>
        </w:rPr>
        <w:t>т</w:t>
      </w:r>
      <w:r w:rsidRPr="00BB1644">
        <w:rPr>
          <w:rFonts w:ascii="Arial" w:hAnsi="Arial" w:cs="Arial"/>
          <w:color w:val="000000"/>
          <w:spacing w:val="3"/>
        </w:rPr>
        <w:t>ствии с настоящим постановлением, по возможности также предусмотреть обязательное использование ими средств индивидуальной защиты органов дыхания (масок, респираторов, повязок или иных изделий, их заменяющих).</w:t>
      </w:r>
    </w:p>
    <w:p w:rsidR="00BB1644" w:rsidRDefault="00BB16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 общей дезинфекции помещений и объектов транспорта.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3A41BC" w:rsidRDefault="00BB1644" w:rsidP="0096238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.1. </w:t>
      </w:r>
      <w:r w:rsidR="00962385" w:rsidRPr="00962385">
        <w:rPr>
          <w:rFonts w:ascii="Arial" w:hAnsi="Arial" w:cs="Arial"/>
          <w:color w:val="000000"/>
          <w:spacing w:val="3"/>
        </w:rPr>
        <w:t> </w:t>
      </w:r>
      <w:r w:rsidR="003A41BC">
        <w:rPr>
          <w:rFonts w:ascii="Arial" w:hAnsi="Arial" w:cs="Arial"/>
          <w:color w:val="000000"/>
          <w:spacing w:val="3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lastRenderedPageBreak/>
        <w:t>ние соответствующих услуг, в том числе в парках культуры и отдыха, торгово-развлекательных центрах, на аттракционах и в иных местах массового пос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>щения граждан.</w:t>
      </w:r>
    </w:p>
    <w:p w:rsidR="00C75E02" w:rsidRPr="007F0F4D" w:rsidRDefault="00C75E02" w:rsidP="00167BA6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 xml:space="preserve">           Данное ограничение не распространяется при условии соблюд</w:t>
      </w:r>
      <w:r w:rsidRPr="007F0F4D">
        <w:rPr>
          <w:rFonts w:ascii="Arial" w:hAnsi="Arial" w:cs="Arial"/>
        </w:rPr>
        <w:t>е</w:t>
      </w:r>
      <w:r w:rsidRPr="007F0F4D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7F0F4D">
        <w:rPr>
          <w:rFonts w:ascii="Arial" w:hAnsi="Arial" w:cs="Arial"/>
        </w:rPr>
        <w:t>ь</w:t>
      </w:r>
      <w:r w:rsidRPr="007F0F4D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7F0F4D">
        <w:rPr>
          <w:rFonts w:ascii="Arial" w:hAnsi="Arial" w:cs="Arial"/>
        </w:rPr>
        <w:t>о</w:t>
      </w:r>
      <w:r w:rsidRPr="007F0F4D">
        <w:rPr>
          <w:rFonts w:ascii="Arial" w:hAnsi="Arial" w:cs="Arial"/>
        </w:rPr>
        <w:t>го врача Российской Федерации, Главного государственного санитарного врача по Волгоградской области) по предупреждению распространения новой корон</w:t>
      </w:r>
      <w:r w:rsidRPr="007F0F4D">
        <w:rPr>
          <w:rFonts w:ascii="Arial" w:hAnsi="Arial" w:cs="Arial"/>
        </w:rPr>
        <w:t>а</w:t>
      </w:r>
      <w:r w:rsidRPr="007F0F4D">
        <w:rPr>
          <w:rFonts w:ascii="Arial" w:hAnsi="Arial" w:cs="Arial"/>
        </w:rPr>
        <w:t>вирусной инфекции COVID-19 (далее именуются — Рекомендации по пред</w:t>
      </w:r>
      <w:r w:rsidRPr="007F0F4D">
        <w:rPr>
          <w:rFonts w:ascii="Arial" w:hAnsi="Arial" w:cs="Arial"/>
        </w:rPr>
        <w:t>у</w:t>
      </w:r>
      <w:r w:rsidRPr="007F0F4D">
        <w:rPr>
          <w:rFonts w:ascii="Arial" w:hAnsi="Arial" w:cs="Arial"/>
        </w:rPr>
        <w:t>преждению распространения новой коронавирусной инфекции COVID-19):</w:t>
      </w:r>
    </w:p>
    <w:p w:rsidR="00C75E02" w:rsidRPr="007F0F4D" w:rsidRDefault="00C75E02" w:rsidP="00167BA6">
      <w:pPr>
        <w:shd w:val="clear" w:color="auto" w:fill="FFFFFF"/>
        <w:ind w:firstLine="750"/>
        <w:contextualSpacing/>
        <w:rPr>
          <w:rFonts w:ascii="Arial" w:hAnsi="Arial" w:cs="Arial"/>
        </w:rPr>
      </w:pPr>
      <w:r w:rsidRPr="007F0F4D">
        <w:rPr>
          <w:rFonts w:ascii="Arial" w:hAnsi="Arial" w:cs="Arial"/>
        </w:rPr>
        <w:t>на проведение тренировочных мероприятий для спортсменов професс</w:t>
      </w:r>
      <w:r w:rsidRPr="007F0F4D">
        <w:rPr>
          <w:rFonts w:ascii="Arial" w:hAnsi="Arial" w:cs="Arial"/>
        </w:rPr>
        <w:t>и</w:t>
      </w:r>
      <w:r w:rsidRPr="007F0F4D">
        <w:rPr>
          <w:rFonts w:ascii="Arial" w:hAnsi="Arial" w:cs="Arial"/>
        </w:rPr>
        <w:t>ональных спортивных клубов, тренировочных мероприятий для кандидатов в спортивные сборные команды Российской Федерации, занимающихся на этапах совершенствования спортивного мастерства и высшего спортивного масте</w:t>
      </w:r>
      <w:r w:rsidRPr="007F0F4D">
        <w:rPr>
          <w:rFonts w:ascii="Arial" w:hAnsi="Arial" w:cs="Arial"/>
        </w:rPr>
        <w:t>р</w:t>
      </w:r>
      <w:r w:rsidRPr="007F0F4D">
        <w:rPr>
          <w:rFonts w:ascii="Arial" w:hAnsi="Arial" w:cs="Arial"/>
        </w:rPr>
        <w:t>ства</w:t>
      </w:r>
      <w:r w:rsidR="00167BA6" w:rsidRPr="007F0F4D">
        <w:rPr>
          <w:rFonts w:ascii="Arial" w:hAnsi="Arial" w:cs="Arial"/>
        </w:rPr>
        <w:t>;</w:t>
      </w:r>
    </w:p>
    <w:p w:rsidR="00C75E02" w:rsidRPr="007F0F4D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>на оказание спортивно-оздоровительных услуг населению на б</w:t>
      </w:r>
      <w:r w:rsidRPr="007F0F4D">
        <w:rPr>
          <w:rFonts w:ascii="Arial" w:hAnsi="Arial" w:cs="Arial"/>
        </w:rPr>
        <w:t>а</w:t>
      </w:r>
      <w:r w:rsidRPr="007F0F4D">
        <w:rPr>
          <w:rFonts w:ascii="Arial" w:hAnsi="Arial" w:cs="Arial"/>
        </w:rPr>
        <w:t>зе физкультурно-оздоровительных комплексов и ледовых катков;</w:t>
      </w:r>
    </w:p>
    <w:p w:rsidR="00C75E02" w:rsidRPr="007F0F4D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>на открытые плавательные бассейны, на плавательные бассе</w:t>
      </w:r>
      <w:r w:rsidRPr="007F0F4D">
        <w:rPr>
          <w:rFonts w:ascii="Arial" w:hAnsi="Arial" w:cs="Arial"/>
        </w:rPr>
        <w:t>й</w:t>
      </w:r>
      <w:r w:rsidRPr="007F0F4D">
        <w:rPr>
          <w:rFonts w:ascii="Arial" w:hAnsi="Arial" w:cs="Arial"/>
        </w:rPr>
        <w:t>ны, функционирующие при физкультурно-спортивных организациях или гост</w:t>
      </w:r>
      <w:r w:rsidRPr="007F0F4D">
        <w:rPr>
          <w:rFonts w:ascii="Arial" w:hAnsi="Arial" w:cs="Arial"/>
        </w:rPr>
        <w:t>и</w:t>
      </w:r>
      <w:r w:rsidRPr="007F0F4D">
        <w:rPr>
          <w:rFonts w:ascii="Arial" w:hAnsi="Arial" w:cs="Arial"/>
        </w:rPr>
        <w:t>ничных комплексах;</w:t>
      </w:r>
    </w:p>
    <w:p w:rsidR="00C75E02" w:rsidRPr="007F0F4D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C75E02" w:rsidRPr="007F0F4D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>на репетиционный процесс в театральных, концертных, культурно-досуговых учреждениях;</w:t>
      </w:r>
    </w:p>
    <w:p w:rsidR="00C75E02" w:rsidRPr="007F0F4D" w:rsidRDefault="00C75E02" w:rsidP="00167BA6">
      <w:pPr>
        <w:pStyle w:val="ab"/>
        <w:shd w:val="clear" w:color="auto" w:fill="FFFFFF"/>
        <w:spacing w:before="0" w:beforeAutospacing="0" w:after="165" w:afterAutospacing="0"/>
        <w:ind w:left="75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>на музейные учреждения.</w:t>
      </w:r>
    </w:p>
    <w:p w:rsidR="00C75E02" w:rsidRPr="007F0F4D" w:rsidRDefault="00C75E02" w:rsidP="00167BA6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 xml:space="preserve">         </w:t>
      </w:r>
      <w:r w:rsidR="00167BA6" w:rsidRPr="007F0F4D">
        <w:rPr>
          <w:rFonts w:ascii="Arial" w:hAnsi="Arial" w:cs="Arial"/>
        </w:rPr>
        <w:t xml:space="preserve"> </w:t>
      </w:r>
      <w:r w:rsidRPr="007F0F4D">
        <w:rPr>
          <w:rFonts w:ascii="Arial" w:hAnsi="Arial" w:cs="Arial"/>
        </w:rPr>
        <w:t xml:space="preserve"> 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Pr="007F0F4D">
        <w:rPr>
          <w:rFonts w:ascii="Arial" w:hAnsi="Arial" w:cs="Arial"/>
        </w:rPr>
        <w:t>о</w:t>
      </w:r>
      <w:r w:rsidRPr="007F0F4D">
        <w:rPr>
          <w:rFonts w:ascii="Arial" w:hAnsi="Arial" w:cs="Arial"/>
        </w:rPr>
        <w:t>вой коронавирусной инфекции COVID-19 в Волгоградской области.</w:t>
      </w:r>
    </w:p>
    <w:p w:rsidR="00C75E02" w:rsidRPr="00C75E02" w:rsidRDefault="003A41BC" w:rsidP="00167BA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510411" w:rsidRDefault="003A41BC" w:rsidP="00962385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настоящего пункта, в том числе ночных клубов (дискотек) и иных аналогичных объектов, кинотеатров (киноз</w:t>
      </w:r>
      <w:r w:rsidR="00AC0D9D" w:rsidRPr="00AC0D9D">
        <w:rPr>
          <w:rFonts w:ascii="Arial" w:hAnsi="Arial" w:cs="Arial"/>
          <w:color w:val="000000"/>
          <w:spacing w:val="3"/>
        </w:rPr>
        <w:t>а</w:t>
      </w:r>
      <w:r w:rsidR="00AC0D9D" w:rsidRPr="00AC0D9D">
        <w:rPr>
          <w:rFonts w:ascii="Arial" w:hAnsi="Arial" w:cs="Arial"/>
          <w:color w:val="000000"/>
          <w:spacing w:val="3"/>
        </w:rPr>
        <w:t>лов), детских игровых комнат и детских развлекательных центров, иных ра</w:t>
      </w:r>
      <w:r w:rsidR="00AC0D9D" w:rsidRPr="00AC0D9D">
        <w:rPr>
          <w:rFonts w:ascii="Arial" w:hAnsi="Arial" w:cs="Arial"/>
          <w:color w:val="000000"/>
          <w:spacing w:val="3"/>
        </w:rPr>
        <w:t>з</w:t>
      </w:r>
      <w:r w:rsidR="00AC0D9D" w:rsidRPr="00AC0D9D">
        <w:rPr>
          <w:rFonts w:ascii="Arial" w:hAnsi="Arial" w:cs="Arial"/>
          <w:color w:val="000000"/>
          <w:spacing w:val="3"/>
        </w:rPr>
        <w:t>влекательных и досуговых заведений.</w:t>
      </w:r>
    </w:p>
    <w:p w:rsidR="00BB1644" w:rsidRDefault="00510411" w:rsidP="0051041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962385" w:rsidRDefault="00510411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</w:p>
    <w:p w:rsidR="00AC0D9D" w:rsidRPr="00AC0D9D" w:rsidRDefault="00900BF0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962385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962385" w:rsidRPr="00962385" w:rsidRDefault="003A41BC" w:rsidP="00962385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на летние сезонные кафе при условии соблюдения Рекомендаций по предупреждению распространения новой кор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навирусной инфекции COVID-19</w:t>
      </w:r>
      <w:r>
        <w:rPr>
          <w:rFonts w:ascii="Arial" w:hAnsi="Arial" w:cs="Arial"/>
          <w:color w:val="000000"/>
          <w:spacing w:val="3"/>
        </w:rPr>
        <w:t>.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 при соблюдении следующих условий:</w:t>
      </w:r>
    </w:p>
    <w:p w:rsidR="003A41BC" w:rsidRDefault="007F0F4D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 с четырехместного стола;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детских комнат, танцевальной площадки, караоке;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вов и других аналогичных мероприятий с массовой посадкой посетителей за объединенным столом в общем зале;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"входного фильтра"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устройств для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соблюдение Рекомендаций по предупреждению распространения новой коронавирусной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3A41BC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3A41BC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3A41BC"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3A41BC">
        <w:rPr>
          <w:rFonts w:ascii="Arial" w:hAnsi="Arial" w:cs="Arial"/>
          <w:color w:val="000000"/>
          <w:spacing w:val="3"/>
        </w:rPr>
        <w:t>к</w:t>
      </w:r>
      <w:r w:rsidR="003A41BC">
        <w:rPr>
          <w:rFonts w:ascii="Arial" w:hAnsi="Arial" w:cs="Arial"/>
          <w:color w:val="000000"/>
          <w:spacing w:val="3"/>
        </w:rPr>
        <w:t>сах), за исключением объектов розничной торговли, реализующих непрод</w:t>
      </w:r>
      <w:r w:rsidR="003A41BC"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вольственные товары первой необходимости, аптек и аптечных пунктов, с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лонов операторов связи, автосалонов, объектов, реализующих цветы и др</w:t>
      </w:r>
      <w:r w:rsidR="003A41BC">
        <w:rPr>
          <w:rFonts w:ascii="Arial" w:hAnsi="Arial" w:cs="Arial"/>
          <w:color w:val="000000"/>
          <w:spacing w:val="3"/>
        </w:rPr>
        <w:t>у</w:t>
      </w:r>
      <w:r w:rsidR="003A41BC">
        <w:rPr>
          <w:rFonts w:ascii="Arial" w:hAnsi="Arial" w:cs="Arial"/>
          <w:color w:val="000000"/>
          <w:spacing w:val="3"/>
        </w:rPr>
        <w:t>гие растения, а также за исключением иных объектов розничной торговли н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>продовольственными товарами с площадью торгового зала до 400 кв.метров, имеющих отдельный вход с улицы, при соблюдении последними условия о предельном количестве лиц, которые могут одновременно находиться в то</w:t>
      </w:r>
      <w:r w:rsidR="003A41BC">
        <w:rPr>
          <w:rFonts w:ascii="Arial" w:hAnsi="Arial" w:cs="Arial"/>
          <w:color w:val="000000"/>
          <w:spacing w:val="3"/>
        </w:rPr>
        <w:t>р</w:t>
      </w:r>
      <w:r w:rsidR="003A41BC">
        <w:rPr>
          <w:rFonts w:ascii="Arial" w:hAnsi="Arial" w:cs="Arial"/>
          <w:color w:val="000000"/>
          <w:spacing w:val="3"/>
        </w:rPr>
        <w:t>говом зале (исходя из расчета 1 человек на 4 кв.метра). Деятельность юрид</w:t>
      </w:r>
      <w:r w:rsidR="003A41BC">
        <w:rPr>
          <w:rFonts w:ascii="Arial" w:hAnsi="Arial" w:cs="Arial"/>
          <w:color w:val="000000"/>
          <w:spacing w:val="3"/>
        </w:rPr>
        <w:t>и</w:t>
      </w:r>
      <w:r w:rsidR="003A41BC">
        <w:rPr>
          <w:rFonts w:ascii="Arial" w:hAnsi="Arial" w:cs="Arial"/>
          <w:color w:val="000000"/>
          <w:spacing w:val="3"/>
        </w:rPr>
        <w:t>ческих лиц и индивидуальных предпринимателей, осуществляющих розни</w:t>
      </w:r>
      <w:r w:rsidR="003A41BC">
        <w:rPr>
          <w:rFonts w:ascii="Arial" w:hAnsi="Arial" w:cs="Arial"/>
          <w:color w:val="000000"/>
          <w:spacing w:val="3"/>
        </w:rPr>
        <w:t>ч</w:t>
      </w:r>
      <w:r w:rsidR="003A41BC">
        <w:rPr>
          <w:rFonts w:ascii="Arial" w:hAnsi="Arial" w:cs="Arial"/>
          <w:color w:val="000000"/>
          <w:spacing w:val="3"/>
        </w:rPr>
        <w:t>ную торговлю, которая не приостановлена в соответствии с настоящим абз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цем, допускается при условии использования работниками средств индив</w:t>
      </w:r>
      <w:r w:rsidR="003A41BC">
        <w:rPr>
          <w:rFonts w:ascii="Arial" w:hAnsi="Arial" w:cs="Arial"/>
          <w:color w:val="000000"/>
          <w:spacing w:val="3"/>
        </w:rPr>
        <w:t>и</w:t>
      </w:r>
      <w:r w:rsidR="003A41BC">
        <w:rPr>
          <w:rFonts w:ascii="Arial" w:hAnsi="Arial" w:cs="Arial"/>
          <w:color w:val="000000"/>
          <w:spacing w:val="3"/>
        </w:rPr>
        <w:t>дуальной защиты органов дыхания (масок, респираторов, повязок или иных изделий, их заменяющих) и по возможности перчаток, обеспечения соблюд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>ния посетителями социального дистанцирования (нахождения в торговом 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ле и у касс посетителей с соблюдением расстояния между ними не менее 1,5 метра), а также соблюдения Рекомендаций по предупреждению распростр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нения новой коронавирусной инфекции COVID-19.</w:t>
      </w:r>
    </w:p>
    <w:p w:rsidR="00962385" w:rsidRPr="00962385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6.1.2.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нов, СПА-салонов, массажных салонов, соляриев, фитнес-центров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>ния Рекомендаций по предупреждению распространения новой 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 инфекции COVID-19;</w:t>
      </w:r>
    </w:p>
    <w:p w:rsidR="00962385" w:rsidRPr="00962385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6.1.3. Р</w:t>
      </w:r>
      <w:r w:rsidR="00962385" w:rsidRPr="00962385">
        <w:rPr>
          <w:rFonts w:ascii="Arial" w:hAnsi="Arial" w:cs="Arial"/>
          <w:color w:val="000000"/>
          <w:spacing w:val="3"/>
        </w:rPr>
        <w:t>аботу бань, саун;</w:t>
      </w:r>
    </w:p>
    <w:p w:rsidR="00E4756A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6.1.4. Р</w:t>
      </w:r>
      <w:r w:rsidR="00962385" w:rsidRPr="00962385">
        <w:rPr>
          <w:rFonts w:ascii="Arial" w:hAnsi="Arial" w:cs="Arial"/>
          <w:color w:val="000000"/>
          <w:spacing w:val="3"/>
        </w:rPr>
        <w:t>аботу кружков, секций, проведение иных досуговых меропри</w:t>
      </w:r>
      <w:r w:rsidR="00962385" w:rsidRPr="00962385">
        <w:rPr>
          <w:rFonts w:ascii="Arial" w:hAnsi="Arial" w:cs="Arial"/>
          <w:color w:val="000000"/>
          <w:spacing w:val="3"/>
        </w:rPr>
        <w:t>я</w:t>
      </w:r>
      <w:r w:rsidR="00962385" w:rsidRPr="00962385">
        <w:rPr>
          <w:rFonts w:ascii="Arial" w:hAnsi="Arial" w:cs="Arial"/>
          <w:color w:val="000000"/>
          <w:spacing w:val="3"/>
        </w:rPr>
        <w:t>тий в центрах социального обслуживания населения, а также работу учр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ждений библиотечной сети и учреждений культурно-досугового типа. Данное ограничение не распространяется </w:t>
      </w:r>
      <w:r w:rsidR="00C75E02">
        <w:rPr>
          <w:rFonts w:ascii="Arial" w:hAnsi="Arial" w:cs="Arial"/>
          <w:color w:val="000000"/>
          <w:spacing w:val="3"/>
        </w:rPr>
        <w:t xml:space="preserve">при условии соблюдения </w:t>
      </w:r>
      <w:r w:rsidR="00E4756A">
        <w:rPr>
          <w:rFonts w:ascii="Arial" w:hAnsi="Arial" w:cs="Arial"/>
          <w:color w:val="000000"/>
          <w:spacing w:val="3"/>
        </w:rPr>
        <w:t xml:space="preserve">Рекомендаций по предупреждению распространения новой коронавирусной инфекции </w:t>
      </w:r>
      <w:r w:rsidR="00E4756A" w:rsidRPr="00962385">
        <w:rPr>
          <w:rFonts w:ascii="Arial" w:hAnsi="Arial" w:cs="Arial"/>
          <w:color w:val="000000"/>
          <w:spacing w:val="3"/>
        </w:rPr>
        <w:t>COVID-19</w:t>
      </w:r>
      <w:r w:rsidR="00E4756A">
        <w:rPr>
          <w:rFonts w:ascii="Arial" w:hAnsi="Arial" w:cs="Arial"/>
          <w:color w:val="000000"/>
          <w:spacing w:val="3"/>
        </w:rPr>
        <w:t xml:space="preserve"> на работу кружков, секций, проведениях иных досуговых мероприятий в центрах социального обслуживания населения, на  </w:t>
      </w:r>
      <w:r w:rsidR="00962385" w:rsidRPr="00962385">
        <w:rPr>
          <w:rFonts w:ascii="Arial" w:hAnsi="Arial" w:cs="Arial"/>
          <w:color w:val="000000"/>
          <w:spacing w:val="3"/>
        </w:rPr>
        <w:t>оказание услуг госуда</w:t>
      </w:r>
      <w:r w:rsidR="00962385" w:rsidRPr="00962385"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 xml:space="preserve">ственными и муниципальными </w:t>
      </w:r>
      <w:r w:rsidR="00E4756A">
        <w:rPr>
          <w:rFonts w:ascii="Arial" w:hAnsi="Arial" w:cs="Arial"/>
          <w:color w:val="000000"/>
          <w:spacing w:val="3"/>
        </w:rPr>
        <w:t xml:space="preserve">библиотеками без посещения читального зала, оказание услуг государственными и муниципальными </w:t>
      </w:r>
      <w:r w:rsidR="00962385" w:rsidRPr="00962385">
        <w:rPr>
          <w:rFonts w:ascii="Arial" w:hAnsi="Arial" w:cs="Arial"/>
          <w:color w:val="000000"/>
          <w:spacing w:val="3"/>
        </w:rPr>
        <w:t>архивными учрежден</w:t>
      </w:r>
      <w:r w:rsidR="00962385" w:rsidRPr="00962385">
        <w:rPr>
          <w:rFonts w:ascii="Arial" w:hAnsi="Arial" w:cs="Arial"/>
          <w:color w:val="000000"/>
          <w:spacing w:val="3"/>
        </w:rPr>
        <w:t>и</w:t>
      </w:r>
      <w:r w:rsidR="00962385" w:rsidRPr="00962385">
        <w:rPr>
          <w:rFonts w:ascii="Arial" w:hAnsi="Arial" w:cs="Arial"/>
          <w:color w:val="000000"/>
          <w:spacing w:val="3"/>
        </w:rPr>
        <w:t>ями, репетиционный процесс в театральных, концертных, культурно-досуговых учреждениях</w:t>
      </w:r>
      <w:r w:rsidR="00E4756A">
        <w:rPr>
          <w:rFonts w:ascii="Arial" w:hAnsi="Arial" w:cs="Arial"/>
          <w:color w:val="000000"/>
          <w:spacing w:val="3"/>
        </w:rPr>
        <w:t>.</w:t>
      </w:r>
    </w:p>
    <w:p w:rsidR="0087358F" w:rsidRDefault="00E4756A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87358F">
        <w:rPr>
          <w:rFonts w:ascii="Arial" w:hAnsi="Arial" w:cs="Arial"/>
          <w:color w:val="000000"/>
          <w:spacing w:val="3"/>
        </w:rPr>
        <w:t>6.1.5. Работу фотоателье. Данное ограничение не распространяется на работу фотоателье при условии соблюдения Рекомендаций по предупрежд</w:t>
      </w:r>
      <w:r w:rsidR="0087358F">
        <w:rPr>
          <w:rFonts w:ascii="Arial" w:hAnsi="Arial" w:cs="Arial"/>
          <w:color w:val="000000"/>
          <w:spacing w:val="3"/>
        </w:rPr>
        <w:t>е</w:t>
      </w:r>
      <w:r w:rsidR="0087358F">
        <w:rPr>
          <w:rFonts w:ascii="Arial" w:hAnsi="Arial" w:cs="Arial"/>
          <w:color w:val="000000"/>
          <w:spacing w:val="3"/>
        </w:rPr>
        <w:t>нию распространения новой коронавирусной инфекции COVID-19.</w:t>
      </w:r>
    </w:p>
    <w:p w:rsidR="00962385" w:rsidRPr="00962385" w:rsidRDefault="0087358F" w:rsidP="00962385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6.1.6. 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>ния новой коронавирусной инфекции COVID-19.</w:t>
      </w:r>
    </w:p>
    <w:p w:rsidR="00E4756A" w:rsidRPr="007F0F4D" w:rsidRDefault="00E4756A" w:rsidP="002A1DF0">
      <w:pPr>
        <w:ind w:firstLine="708"/>
        <w:jc w:val="both"/>
        <w:rPr>
          <w:rFonts w:ascii="Arial" w:hAnsi="Arial" w:cs="Arial"/>
          <w:spacing w:val="3"/>
        </w:rPr>
      </w:pPr>
      <w:r w:rsidRPr="007F0F4D">
        <w:rPr>
          <w:rFonts w:ascii="Arial" w:hAnsi="Arial" w:cs="Arial"/>
          <w:shd w:val="clear" w:color="auto" w:fill="FFFFFF"/>
        </w:rPr>
        <w:t>Юридическим лицам и индивидуальным предпринимателям, оказыва</w:t>
      </w:r>
      <w:r w:rsidRPr="007F0F4D">
        <w:rPr>
          <w:rFonts w:ascii="Arial" w:hAnsi="Arial" w:cs="Arial"/>
          <w:shd w:val="clear" w:color="auto" w:fill="FFFFFF"/>
        </w:rPr>
        <w:t>ю</w:t>
      </w:r>
      <w:r w:rsidRPr="007F0F4D">
        <w:rPr>
          <w:rFonts w:ascii="Arial" w:hAnsi="Arial" w:cs="Arial"/>
          <w:shd w:val="clear" w:color="auto" w:fill="FFFFFF"/>
        </w:rPr>
        <w:t>щим услуги общественного питания на вынос, а также осуществляющим ро</w:t>
      </w:r>
      <w:r w:rsidRPr="007F0F4D">
        <w:rPr>
          <w:rFonts w:ascii="Arial" w:hAnsi="Arial" w:cs="Arial"/>
          <w:shd w:val="clear" w:color="auto" w:fill="FFFFFF"/>
        </w:rPr>
        <w:t>з</w:t>
      </w:r>
      <w:r w:rsidRPr="007F0F4D">
        <w:rPr>
          <w:rFonts w:ascii="Arial" w:hAnsi="Arial" w:cs="Arial"/>
          <w:shd w:val="clear" w:color="auto" w:fill="FFFFFF"/>
        </w:rPr>
        <w:t>ничную торговлю, которая не приостановлена в соответствии с подпунктом 6.1.2 настоящего пункта, а также осуществляющим деятельность по ремонту и (или) изготовлению мебели, по ремонту и (или) пошиву обуви, оказывающим услуги по прокату, крашению одежды, по ремонту и (или) пошиву одежды, не допускать обслуживания посетителей, которые не используют средства инд</w:t>
      </w:r>
      <w:r w:rsidRPr="007F0F4D">
        <w:rPr>
          <w:rFonts w:ascii="Arial" w:hAnsi="Arial" w:cs="Arial"/>
          <w:shd w:val="clear" w:color="auto" w:fill="FFFFFF"/>
        </w:rPr>
        <w:t>и</w:t>
      </w:r>
      <w:r w:rsidRPr="007F0F4D">
        <w:rPr>
          <w:rFonts w:ascii="Arial" w:hAnsi="Arial" w:cs="Arial"/>
          <w:shd w:val="clear" w:color="auto" w:fill="FFFFFF"/>
        </w:rPr>
        <w:t>видуальной защиты органов дыхания (маски, респираторы, повязки или иные изделия, их заменяющие).</w:t>
      </w:r>
    </w:p>
    <w:p w:rsidR="002A1DF0" w:rsidRPr="002A1DF0" w:rsidRDefault="00900BF0" w:rsidP="00355757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E4756A" w:rsidRPr="007F0F4D" w:rsidRDefault="00355757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7F0F4D">
        <w:rPr>
          <w:rFonts w:ascii="Arial" w:hAnsi="Arial" w:cs="Arial"/>
        </w:rPr>
        <w:t>Указанные ограничения не распространяются при условии соблюдения Рекомендаций по предупреждению распространения новой коронавирусной инфекции COVID-19:</w:t>
      </w:r>
    </w:p>
    <w:p w:rsidR="00E4756A" w:rsidRPr="007F0F4D" w:rsidRDefault="00E4756A" w:rsidP="00355757">
      <w:pPr>
        <w:shd w:val="clear" w:color="auto" w:fill="FFFFFF"/>
        <w:ind w:firstLine="750"/>
        <w:contextualSpacing/>
        <w:rPr>
          <w:rFonts w:ascii="Arial" w:hAnsi="Arial" w:cs="Arial"/>
        </w:rPr>
      </w:pPr>
      <w:r w:rsidRPr="007F0F4D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7F0F4D" w:rsidRDefault="00E4756A" w:rsidP="00355757">
      <w:pPr>
        <w:shd w:val="clear" w:color="auto" w:fill="FFFFFF"/>
        <w:ind w:firstLine="750"/>
        <w:contextualSpacing/>
        <w:rPr>
          <w:rFonts w:ascii="Arial" w:hAnsi="Arial" w:cs="Arial"/>
        </w:rPr>
      </w:pPr>
      <w:r w:rsidRPr="007F0F4D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Pr="007F0F4D">
        <w:rPr>
          <w:rFonts w:ascii="Arial" w:hAnsi="Arial" w:cs="Arial"/>
        </w:rPr>
        <w:t>и</w:t>
      </w:r>
      <w:r w:rsidRPr="007F0F4D">
        <w:rPr>
          <w:rFonts w:ascii="Arial" w:hAnsi="Arial" w:cs="Arial"/>
        </w:rPr>
        <w:t>телей Волгоградской области.</w:t>
      </w:r>
    </w:p>
    <w:p w:rsidR="00E4756A" w:rsidRDefault="00E4756A" w:rsidP="00355757">
      <w:pPr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</w:p>
    <w:p w:rsidR="00355757" w:rsidRPr="007F0F4D" w:rsidRDefault="00355757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 xml:space="preserve">           </w:t>
      </w:r>
      <w:r w:rsidR="002F10A2" w:rsidRPr="007F0F4D">
        <w:rPr>
          <w:rFonts w:ascii="Arial" w:hAnsi="Arial" w:cs="Arial"/>
        </w:rPr>
        <w:t>7</w:t>
      </w:r>
      <w:r w:rsidR="00CD4ED5" w:rsidRPr="007F0F4D">
        <w:rPr>
          <w:rFonts w:ascii="Arial" w:hAnsi="Arial" w:cs="Arial"/>
        </w:rPr>
        <w:t>.</w:t>
      </w:r>
      <w:r w:rsidR="00851079" w:rsidRPr="007F0F4D">
        <w:rPr>
          <w:rFonts w:ascii="Arial" w:hAnsi="Arial" w:cs="Arial"/>
        </w:rPr>
        <w:t xml:space="preserve"> </w:t>
      </w:r>
      <w:r w:rsidR="00E4756A" w:rsidRPr="007F0F4D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7F0F4D">
        <w:rPr>
          <w:rFonts w:ascii="Arial" w:hAnsi="Arial" w:cs="Arial"/>
        </w:rPr>
        <w:t>о</w:t>
      </w:r>
      <w:r w:rsidR="00E4756A" w:rsidRPr="007F0F4D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7F0F4D">
        <w:rPr>
          <w:rFonts w:ascii="Arial" w:hAnsi="Arial" w:cs="Arial"/>
        </w:rPr>
        <w:t>и</w:t>
      </w:r>
      <w:r w:rsidR="00E4756A" w:rsidRPr="007F0F4D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7F0F4D">
        <w:rPr>
          <w:rFonts w:ascii="Arial" w:hAnsi="Arial" w:cs="Arial"/>
        </w:rPr>
        <w:t>а</w:t>
      </w:r>
      <w:r w:rsidR="00E4756A" w:rsidRPr="007F0F4D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7F0F4D">
        <w:rPr>
          <w:rFonts w:ascii="Arial" w:hAnsi="Arial" w:cs="Arial"/>
        </w:rPr>
        <w:t>ь</w:t>
      </w:r>
      <w:r w:rsidR="00E4756A" w:rsidRPr="007F0F4D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7F0F4D">
        <w:rPr>
          <w:rFonts w:ascii="Arial" w:hAnsi="Arial" w:cs="Arial"/>
        </w:rPr>
        <w:t>а</w:t>
      </w:r>
      <w:r w:rsidR="00E4756A" w:rsidRPr="007F0F4D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7F0F4D">
        <w:rPr>
          <w:rFonts w:ascii="Arial" w:hAnsi="Arial" w:cs="Arial"/>
        </w:rPr>
        <w:t>л</w:t>
      </w:r>
      <w:r w:rsidR="00E4756A" w:rsidRPr="007F0F4D">
        <w:rPr>
          <w:rFonts w:ascii="Arial" w:hAnsi="Arial" w:cs="Arial"/>
        </w:rPr>
        <w:lastRenderedPageBreak/>
        <w:t>нительные профессиональные программы, дополнительные общеобразов</w:t>
      </w:r>
      <w:r w:rsidR="00E4756A" w:rsidRPr="007F0F4D">
        <w:rPr>
          <w:rFonts w:ascii="Arial" w:hAnsi="Arial" w:cs="Arial"/>
        </w:rPr>
        <w:t>а</w:t>
      </w:r>
      <w:r w:rsidR="00E4756A" w:rsidRPr="007F0F4D">
        <w:rPr>
          <w:rFonts w:ascii="Arial" w:hAnsi="Arial" w:cs="Arial"/>
        </w:rPr>
        <w:t>тельные программы.</w:t>
      </w:r>
    </w:p>
    <w:p w:rsidR="00E4756A" w:rsidRPr="007F0F4D" w:rsidRDefault="00355757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7F0F4D">
        <w:rPr>
          <w:rFonts w:ascii="Arial" w:hAnsi="Arial" w:cs="Arial"/>
        </w:rPr>
        <w:t xml:space="preserve">            </w:t>
      </w:r>
      <w:r w:rsidR="00E4756A" w:rsidRPr="007F0F4D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7F0F4D">
        <w:rPr>
          <w:rFonts w:ascii="Arial" w:hAnsi="Arial" w:cs="Arial"/>
        </w:rPr>
        <w:t>ю</w:t>
      </w:r>
      <w:r w:rsidR="00E4756A" w:rsidRPr="007F0F4D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7F0F4D">
        <w:rPr>
          <w:rFonts w:ascii="Arial" w:hAnsi="Arial" w:cs="Arial"/>
        </w:rPr>
        <w:t>ю</w:t>
      </w:r>
      <w:r w:rsidR="00E4756A" w:rsidRPr="007F0F4D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7F0F4D">
        <w:rPr>
          <w:rFonts w:ascii="Arial" w:hAnsi="Arial" w:cs="Arial"/>
        </w:rPr>
        <w:t>б</w:t>
      </w:r>
      <w:r w:rsidR="00E4756A" w:rsidRPr="007F0F4D">
        <w:rPr>
          <w:rFonts w:ascii="Arial" w:hAnsi="Arial" w:cs="Arial"/>
        </w:rPr>
        <w:t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коронавирусной инфекции COVID-19.</w:t>
      </w:r>
    </w:p>
    <w:p w:rsidR="007F0F4D" w:rsidRDefault="007F0F4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</w:p>
    <w:p w:rsidR="005E642C" w:rsidRDefault="00721A6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дерации об административных правонарушениях, обеспечить осуществление контроля за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респираторов, повязок или иных изделий, их заменяющих)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DC44F0" w:rsidRDefault="00DC44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53CA5" w:rsidRDefault="00721A6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</w:t>
      </w:r>
      <w:r w:rsidR="00953CA5">
        <w:rPr>
          <w:rFonts w:ascii="Arial" w:hAnsi="Arial" w:cs="Arial"/>
          <w:color w:val="222222"/>
        </w:rPr>
        <w:t>. Организациям, представляющим жилищно-коммунальные услуги, и о</w:t>
      </w:r>
      <w:r w:rsidR="00953CA5">
        <w:rPr>
          <w:rFonts w:ascii="Arial" w:hAnsi="Arial" w:cs="Arial"/>
          <w:color w:val="222222"/>
        </w:rPr>
        <w:t>р</w:t>
      </w:r>
      <w:r w:rsidR="00953CA5">
        <w:rPr>
          <w:rFonts w:ascii="Arial" w:hAnsi="Arial" w:cs="Arial"/>
          <w:color w:val="222222"/>
        </w:rPr>
        <w:t>ганизациям, представляющим услуги связи обеспечить неприменение  в ук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занный период мер ответственности  за несвоевременное исполнение гражд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 xml:space="preserve">нами, обязанными соблюдать режим самоизоляции в соответствии с </w:t>
      </w:r>
      <w:r w:rsidR="00F068A4">
        <w:rPr>
          <w:rFonts w:ascii="Arial" w:hAnsi="Arial" w:cs="Arial"/>
          <w:color w:val="222222"/>
        </w:rPr>
        <w:t>подпун</w:t>
      </w:r>
      <w:r w:rsidR="00F068A4">
        <w:rPr>
          <w:rFonts w:ascii="Arial" w:hAnsi="Arial" w:cs="Arial"/>
          <w:color w:val="222222"/>
        </w:rPr>
        <w:t>к</w:t>
      </w:r>
      <w:r w:rsidR="00F068A4">
        <w:rPr>
          <w:rFonts w:ascii="Arial" w:hAnsi="Arial" w:cs="Arial"/>
          <w:color w:val="222222"/>
        </w:rPr>
        <w:t xml:space="preserve">тами 2.1 </w:t>
      </w:r>
      <w:r w:rsidR="00377C25">
        <w:rPr>
          <w:rFonts w:ascii="Arial" w:hAnsi="Arial" w:cs="Arial"/>
          <w:color w:val="222222"/>
        </w:rPr>
        <w:t>-2</w:t>
      </w:r>
      <w:r w:rsidR="00F068A4">
        <w:rPr>
          <w:rFonts w:ascii="Arial" w:hAnsi="Arial" w:cs="Arial"/>
          <w:color w:val="222222"/>
        </w:rPr>
        <w:t xml:space="preserve">.3 </w:t>
      </w:r>
      <w:r w:rsidR="00953CA5">
        <w:rPr>
          <w:rFonts w:ascii="Arial" w:hAnsi="Arial" w:cs="Arial"/>
          <w:color w:val="222222"/>
        </w:rPr>
        <w:t>пункт</w:t>
      </w:r>
      <w:r w:rsidR="00F068A4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 xml:space="preserve"> 2  настоящего постановления, обязательств по оплате за жилое помещение, коммунальные услуги и услуги связи, а также обеспечить продолжение предоставление соответствующих услуг в указанный период. </w:t>
      </w:r>
    </w:p>
    <w:p w:rsidR="00953CA5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задолженности по внесению платы за  жилое помещение  и коммунальные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rFonts w:ascii="Arial" w:hAnsi="Arial" w:cs="Arial"/>
          <w:color w:val="222222"/>
        </w:rPr>
        <w:t>ь</w:t>
      </w:r>
      <w:r>
        <w:rPr>
          <w:rFonts w:ascii="Arial" w:hAnsi="Arial" w:cs="Arial"/>
          <w:color w:val="222222"/>
        </w:rPr>
        <w:t>ной поддержки по оплате жилого помещения и коммунальных услуг</w:t>
      </w:r>
      <w:r w:rsidR="00372683">
        <w:rPr>
          <w:rFonts w:ascii="Arial" w:hAnsi="Arial" w:cs="Arial"/>
          <w:color w:val="222222"/>
        </w:rPr>
        <w:t>»</w:t>
      </w:r>
      <w:r>
        <w:rPr>
          <w:rFonts w:ascii="Arial" w:hAnsi="Arial" w:cs="Arial"/>
          <w:color w:val="222222"/>
        </w:rPr>
        <w:t>.</w:t>
      </w:r>
    </w:p>
    <w:p w:rsidR="00953CA5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7DD7" w:rsidRPr="00BA4CEF" w:rsidRDefault="00721A6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7F2E91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372683">
        <w:rPr>
          <w:rFonts w:ascii="Arial" w:hAnsi="Arial" w:cs="Arial"/>
          <w:color w:val="222222"/>
        </w:rPr>
        <w:t>.</w:t>
      </w:r>
      <w:r w:rsidR="007F2E91" w:rsidRPr="00BA4CEF">
        <w:rPr>
          <w:rFonts w:ascii="Arial" w:hAnsi="Arial" w:cs="Arial"/>
          <w:color w:val="222222"/>
        </w:rPr>
        <w:t xml:space="preserve"> </w:t>
      </w:r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</w:t>
      </w:r>
      <w:r w:rsidR="00372683">
        <w:rPr>
          <w:rFonts w:ascii="Arial" w:hAnsi="Arial" w:cs="Arial"/>
          <w:color w:val="222222"/>
        </w:rPr>
        <w:t xml:space="preserve">2020 года </w:t>
      </w:r>
      <w:r w:rsidR="00CB1021">
        <w:rPr>
          <w:rFonts w:ascii="Arial" w:hAnsi="Arial" w:cs="Arial"/>
          <w:color w:val="222222"/>
        </w:rPr>
        <w:t xml:space="preserve">до </w:t>
      </w:r>
      <w:r w:rsidR="0087358F">
        <w:rPr>
          <w:rFonts w:ascii="Arial" w:hAnsi="Arial" w:cs="Arial"/>
          <w:color w:val="222222"/>
        </w:rPr>
        <w:t xml:space="preserve">особого распоряжения. </w:t>
      </w:r>
      <w:r w:rsidR="00CB1021">
        <w:rPr>
          <w:rFonts w:ascii="Arial" w:hAnsi="Arial" w:cs="Arial"/>
          <w:color w:val="222222"/>
        </w:rPr>
        <w:t xml:space="preserve"> 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47DD7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A67">
        <w:rPr>
          <w:rFonts w:ascii="Arial" w:hAnsi="Arial" w:cs="Arial"/>
        </w:rPr>
        <w:t>1</w:t>
      </w:r>
      <w:r w:rsidR="00D6107B">
        <w:rPr>
          <w:rFonts w:ascii="Arial" w:hAnsi="Arial" w:cs="Arial"/>
        </w:rPr>
        <w:t>.</w:t>
      </w:r>
      <w:r w:rsidR="00B47DD7" w:rsidRPr="00BA4CEF">
        <w:rPr>
          <w:rFonts w:ascii="Arial" w:hAnsi="Arial" w:cs="Arial"/>
        </w:rPr>
        <w:t xml:space="preserve"> </w:t>
      </w:r>
      <w:r w:rsidR="00340F3C" w:rsidRPr="00BA4CEF">
        <w:rPr>
          <w:rFonts w:ascii="Arial" w:hAnsi="Arial" w:cs="Arial"/>
          <w:color w:val="222222"/>
        </w:rPr>
        <w:t>Начальнику отдела</w:t>
      </w:r>
      <w:r w:rsidR="000A6F0D" w:rsidRPr="00BA4CEF">
        <w:rPr>
          <w:rFonts w:ascii="Arial" w:hAnsi="Arial" w:cs="Arial"/>
          <w:color w:val="222222"/>
        </w:rPr>
        <w:t xml:space="preserve">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="00340F3C" w:rsidRPr="00BA4CEF">
        <w:rPr>
          <w:rFonts w:ascii="Arial" w:hAnsi="Arial" w:cs="Arial"/>
          <w:color w:val="FF0000"/>
        </w:rPr>
        <w:t xml:space="preserve">  </w:t>
      </w:r>
      <w:r w:rsidR="00B47DD7" w:rsidRPr="00BA4CEF">
        <w:rPr>
          <w:rFonts w:ascii="Arial" w:hAnsi="Arial" w:cs="Arial"/>
        </w:rPr>
        <w:t>с привлечением сотрудников Отд</w:t>
      </w:r>
      <w:r w:rsidR="00B47DD7" w:rsidRPr="00BA4CEF">
        <w:rPr>
          <w:rFonts w:ascii="Arial" w:hAnsi="Arial" w:cs="Arial"/>
        </w:rPr>
        <w:t>е</w:t>
      </w:r>
      <w:r w:rsidR="00B47DD7" w:rsidRPr="00BA4CEF">
        <w:rPr>
          <w:rFonts w:ascii="Arial" w:hAnsi="Arial" w:cs="Arial"/>
        </w:rPr>
        <w:t>ла МВД России по Светлоярскому району Волгоградской области,</w:t>
      </w:r>
      <w:r w:rsidR="00B47DD7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="00B47DD7" w:rsidRPr="00BA4CEF">
        <w:rPr>
          <w:rFonts w:ascii="Arial" w:eastAsia="Courier New" w:hAnsi="Arial" w:cs="Arial"/>
        </w:rPr>
        <w:t>о</w:t>
      </w:r>
      <w:r w:rsidR="00B47DD7" w:rsidRPr="00BA4CEF">
        <w:rPr>
          <w:rFonts w:ascii="Arial" w:eastAsia="Courier New" w:hAnsi="Arial" w:cs="Arial"/>
        </w:rPr>
        <w:t>получия человека по Волгоградской области</w:t>
      </w:r>
      <w:r w:rsidR="00B47DD7"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="00B47DD7" w:rsidRPr="00BA4CEF">
        <w:rPr>
          <w:rFonts w:ascii="Arial" w:hAnsi="Arial" w:cs="Arial"/>
        </w:rPr>
        <w:t>организовать контроль за собл</w:t>
      </w:r>
      <w:r w:rsidR="00B47DD7" w:rsidRPr="00BA4CEF">
        <w:rPr>
          <w:rFonts w:ascii="Arial" w:hAnsi="Arial" w:cs="Arial"/>
        </w:rPr>
        <w:t>ю</w:t>
      </w:r>
      <w:r w:rsidR="00B47DD7" w:rsidRPr="00BA4CEF">
        <w:rPr>
          <w:rFonts w:ascii="Arial" w:hAnsi="Arial" w:cs="Arial"/>
        </w:rPr>
        <w:t>дением требований настоящего постановления</w:t>
      </w:r>
      <w:r w:rsidR="00DC60CA" w:rsidRPr="00BA4CEF">
        <w:rPr>
          <w:rFonts w:ascii="Arial" w:hAnsi="Arial" w:cs="Arial"/>
        </w:rPr>
        <w:t xml:space="preserve">, с последующим направлением </w:t>
      </w:r>
      <w:r w:rsidR="00DC60CA" w:rsidRPr="00BA4CEF">
        <w:rPr>
          <w:rFonts w:ascii="Arial" w:hAnsi="Arial" w:cs="Arial"/>
        </w:rPr>
        <w:lastRenderedPageBreak/>
        <w:t>материалов  для составления протоколов о привлечении к административной ответственности  в  территориальную административную комиссию Светлоя</w:t>
      </w:r>
      <w:r w:rsidR="00DC60CA" w:rsidRPr="00BA4CEF">
        <w:rPr>
          <w:rFonts w:ascii="Arial" w:hAnsi="Arial" w:cs="Arial"/>
        </w:rPr>
        <w:t>р</w:t>
      </w:r>
      <w:r w:rsidR="00DC60CA"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47DD7" w:rsidRPr="00BA4CEF" w:rsidRDefault="00B47DD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</w:t>
      </w:r>
      <w:r w:rsidR="00372683">
        <w:rPr>
          <w:rFonts w:ascii="Arial" w:hAnsi="Arial" w:cs="Arial"/>
          <w:color w:val="222222"/>
        </w:rPr>
        <w:t xml:space="preserve">2020 года </w:t>
      </w:r>
      <w:r w:rsidR="00CB1021">
        <w:rPr>
          <w:rFonts w:ascii="Arial" w:hAnsi="Arial" w:cs="Arial"/>
          <w:color w:val="222222"/>
        </w:rPr>
        <w:t xml:space="preserve">до </w:t>
      </w:r>
      <w:r w:rsidR="0087358F">
        <w:rPr>
          <w:rFonts w:ascii="Arial" w:hAnsi="Arial" w:cs="Arial"/>
          <w:color w:val="222222"/>
        </w:rPr>
        <w:t>особого распоряжения.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4A5034">
        <w:rPr>
          <w:rFonts w:ascii="Arial" w:hAnsi="Arial" w:cs="Arial"/>
          <w:color w:val="222222"/>
        </w:rPr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A17184" w:rsidRDefault="00A17184" w:rsidP="00A17184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4A5034"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  <w:r w:rsidR="00EE16DB">
        <w:rPr>
          <w:rFonts w:ascii="Arial" w:hAnsi="Arial" w:cs="Arial"/>
          <w:color w:val="222222"/>
        </w:rPr>
        <w:t>»</w:t>
      </w:r>
    </w:p>
    <w:p w:rsidR="00510411" w:rsidRDefault="0051041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Настоящее постановление вступает в силу с </w:t>
      </w:r>
      <w:r w:rsidR="00813259">
        <w:rPr>
          <w:rFonts w:ascii="Arial" w:hAnsi="Arial" w:cs="Arial"/>
          <w:color w:val="000000"/>
          <w:spacing w:val="3"/>
        </w:rPr>
        <w:t>01 сентября 2020 г., за исключением положений, для которых настоящим постановлением устано</w:t>
      </w:r>
      <w:r w:rsidR="00813259">
        <w:rPr>
          <w:rFonts w:ascii="Arial" w:hAnsi="Arial" w:cs="Arial"/>
          <w:color w:val="000000"/>
          <w:spacing w:val="3"/>
        </w:rPr>
        <w:t>в</w:t>
      </w:r>
      <w:r w:rsidR="00813259">
        <w:rPr>
          <w:rFonts w:ascii="Arial" w:hAnsi="Arial" w:cs="Arial"/>
          <w:color w:val="000000"/>
          <w:spacing w:val="3"/>
        </w:rPr>
        <w:t>лены иные сроки вступления в силу, и подлежит официальному опубликов</w:t>
      </w:r>
      <w:r w:rsidR="00813259">
        <w:rPr>
          <w:rFonts w:ascii="Arial" w:hAnsi="Arial" w:cs="Arial"/>
          <w:color w:val="000000"/>
          <w:spacing w:val="3"/>
        </w:rPr>
        <w:t>а</w:t>
      </w:r>
      <w:r w:rsidR="00813259">
        <w:rPr>
          <w:rFonts w:ascii="Arial" w:hAnsi="Arial" w:cs="Arial"/>
          <w:color w:val="000000"/>
          <w:spacing w:val="3"/>
        </w:rPr>
        <w:t xml:space="preserve">нию. </w:t>
      </w:r>
    </w:p>
    <w:p w:rsidR="00EF3852" w:rsidRDefault="000A1368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Абзац второй подпункта 6.</w:t>
      </w:r>
      <w:r w:rsidR="00EF3852">
        <w:rPr>
          <w:rFonts w:ascii="Arial" w:hAnsi="Arial" w:cs="Arial"/>
          <w:color w:val="000000"/>
          <w:spacing w:val="3"/>
        </w:rPr>
        <w:t>1.</w:t>
      </w:r>
      <w:r>
        <w:rPr>
          <w:rFonts w:ascii="Arial" w:hAnsi="Arial" w:cs="Arial"/>
          <w:color w:val="000000"/>
          <w:spacing w:val="3"/>
        </w:rPr>
        <w:t>6.</w:t>
      </w:r>
      <w:r w:rsidR="00EF3852">
        <w:rPr>
          <w:rFonts w:ascii="Arial" w:hAnsi="Arial" w:cs="Arial"/>
          <w:color w:val="000000"/>
          <w:spacing w:val="3"/>
        </w:rPr>
        <w:t xml:space="preserve"> пункта </w:t>
      </w:r>
      <w:r>
        <w:rPr>
          <w:rFonts w:ascii="Arial" w:hAnsi="Arial" w:cs="Arial"/>
          <w:color w:val="000000"/>
          <w:spacing w:val="3"/>
        </w:rPr>
        <w:t>6</w:t>
      </w:r>
      <w:r w:rsidR="00EF3852">
        <w:rPr>
          <w:rFonts w:ascii="Arial" w:hAnsi="Arial" w:cs="Arial"/>
          <w:color w:val="000000"/>
          <w:spacing w:val="3"/>
        </w:rPr>
        <w:t xml:space="preserve">, постановления от </w:t>
      </w:r>
      <w:r w:rsidR="00545858">
        <w:rPr>
          <w:rFonts w:ascii="Arial" w:hAnsi="Arial" w:cs="Arial"/>
          <w:color w:val="000000"/>
          <w:spacing w:val="3"/>
        </w:rPr>
        <w:t>31.03.2020 г. №622 в редакции настоящего постановления вступает в силу с</w:t>
      </w:r>
      <w:r>
        <w:rPr>
          <w:rFonts w:ascii="Arial" w:hAnsi="Arial" w:cs="Arial"/>
          <w:color w:val="000000"/>
          <w:spacing w:val="3"/>
        </w:rPr>
        <w:t xml:space="preserve"> 25 августа </w:t>
      </w:r>
      <w:r w:rsidR="00545858">
        <w:rPr>
          <w:rFonts w:ascii="Arial" w:hAnsi="Arial" w:cs="Arial"/>
          <w:color w:val="000000"/>
          <w:spacing w:val="3"/>
        </w:rPr>
        <w:t xml:space="preserve">2020 г. </w:t>
      </w:r>
      <w:r w:rsidR="00EF3852">
        <w:rPr>
          <w:rFonts w:ascii="Arial" w:hAnsi="Arial" w:cs="Arial"/>
          <w:color w:val="000000"/>
          <w:spacing w:val="3"/>
        </w:rPr>
        <w:t xml:space="preserve">   </w:t>
      </w:r>
    </w:p>
    <w:p w:rsidR="00B07B31" w:rsidRDefault="00B07B3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7F0F4D" w:rsidRDefault="007F0F4D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0A1368" w:rsidP="000A36D0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="00BA4CEF" w:rsidRPr="00BA4CEF">
        <w:rPr>
          <w:rFonts w:ascii="Arial" w:hAnsi="Arial" w:cs="Arial"/>
          <w:color w:val="1A1A1A" w:themeColor="background1" w:themeShade="1A"/>
        </w:rPr>
        <w:t>лав</w:t>
      </w:r>
      <w:r w:rsidR="001C3AE8">
        <w:rPr>
          <w:rFonts w:ascii="Arial" w:hAnsi="Arial" w:cs="Arial"/>
          <w:color w:val="1A1A1A" w:themeColor="background1" w:themeShade="1A"/>
        </w:rPr>
        <w:t>ы</w:t>
      </w:r>
      <w:r w:rsidR="00BA4CEF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</w:t>
      </w:r>
      <w:r w:rsidR="00455BDC">
        <w:rPr>
          <w:rFonts w:ascii="Arial" w:hAnsi="Arial" w:cs="Arial"/>
          <w:color w:val="1A1A1A" w:themeColor="background1" w:themeShade="1A"/>
        </w:rPr>
        <w:t xml:space="preserve">    </w:t>
      </w:r>
      <w:r>
        <w:rPr>
          <w:rFonts w:ascii="Arial" w:hAnsi="Arial" w:cs="Arial"/>
          <w:color w:val="1A1A1A" w:themeColor="background1" w:themeShade="1A"/>
        </w:rPr>
        <w:t xml:space="preserve">    Т</w:t>
      </w:r>
      <w:r w:rsidR="001C3AE8">
        <w:rPr>
          <w:rFonts w:ascii="Arial" w:hAnsi="Arial" w:cs="Arial"/>
          <w:color w:val="1A1A1A" w:themeColor="background1" w:themeShade="1A"/>
        </w:rPr>
        <w:t>.</w:t>
      </w:r>
      <w:r>
        <w:rPr>
          <w:rFonts w:ascii="Arial" w:hAnsi="Arial" w:cs="Arial"/>
          <w:color w:val="1A1A1A" w:themeColor="background1" w:themeShade="1A"/>
        </w:rPr>
        <w:t>В</w:t>
      </w:r>
      <w:r w:rsidR="001C3AE8">
        <w:rPr>
          <w:rFonts w:ascii="Arial" w:hAnsi="Arial" w:cs="Arial"/>
          <w:color w:val="1A1A1A" w:themeColor="background1" w:themeShade="1A"/>
        </w:rPr>
        <w:t xml:space="preserve">. </w:t>
      </w:r>
      <w:r>
        <w:rPr>
          <w:rFonts w:ascii="Arial" w:hAnsi="Arial" w:cs="Arial"/>
          <w:color w:val="1A1A1A" w:themeColor="background1" w:themeShade="1A"/>
        </w:rPr>
        <w:t xml:space="preserve">Распутина </w:t>
      </w:r>
      <w:r w:rsidR="001C3AE8">
        <w:rPr>
          <w:rFonts w:ascii="Arial" w:hAnsi="Arial" w:cs="Arial"/>
          <w:color w:val="1A1A1A" w:themeColor="background1" w:themeShade="1A"/>
        </w:rPr>
        <w:t xml:space="preserve"> </w:t>
      </w: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043B28" w:rsidRDefault="00043B28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372683" w:rsidRPr="00372683" w:rsidRDefault="00372683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>
        <w:rPr>
          <w:rFonts w:ascii="Arial" w:hAnsi="Arial" w:cs="Arial"/>
          <w:color w:val="1A1A1A" w:themeColor="background1" w:themeShade="1A"/>
          <w:sz w:val="18"/>
          <w:szCs w:val="18"/>
        </w:rPr>
        <w:t>и</w:t>
      </w:r>
      <w:r w:rsidRPr="00372683">
        <w:rPr>
          <w:rFonts w:ascii="Arial" w:hAnsi="Arial" w:cs="Arial"/>
          <w:color w:val="1A1A1A" w:themeColor="background1" w:themeShade="1A"/>
          <w:sz w:val="18"/>
          <w:szCs w:val="18"/>
        </w:rPr>
        <w:t>сп. Зашеловский А.А.</w:t>
      </w:r>
    </w:p>
    <w:p w:rsidR="0072600A" w:rsidRDefault="00372683" w:rsidP="000A36D0">
      <w:pPr>
        <w:jc w:val="both"/>
        <w:rPr>
          <w:rFonts w:ascii="Arial" w:hAnsi="Arial" w:cs="Arial"/>
          <w:color w:val="222222"/>
        </w:rPr>
      </w:pPr>
      <w:r w:rsidRPr="00372683">
        <w:rPr>
          <w:rFonts w:ascii="Arial" w:hAnsi="Arial" w:cs="Arial"/>
          <w:color w:val="1A1A1A" w:themeColor="background1" w:themeShade="1A"/>
          <w:sz w:val="18"/>
          <w:szCs w:val="18"/>
        </w:rPr>
        <w:t>т.6-2</w:t>
      </w:r>
      <w:r w:rsidR="007F0F4D">
        <w:rPr>
          <w:rFonts w:ascii="Arial" w:hAnsi="Arial" w:cs="Arial"/>
          <w:color w:val="1A1A1A" w:themeColor="background1" w:themeShade="1A"/>
          <w:sz w:val="18"/>
          <w:szCs w:val="18"/>
        </w:rPr>
        <w:t>0</w:t>
      </w:r>
      <w:r w:rsidRPr="00372683">
        <w:rPr>
          <w:rFonts w:ascii="Arial" w:hAnsi="Arial" w:cs="Arial"/>
          <w:color w:val="1A1A1A" w:themeColor="background1" w:themeShade="1A"/>
          <w:sz w:val="18"/>
          <w:szCs w:val="18"/>
        </w:rPr>
        <w:t>-</w:t>
      </w:r>
      <w:r w:rsidR="007F0F4D">
        <w:rPr>
          <w:rFonts w:ascii="Arial" w:hAnsi="Arial" w:cs="Arial"/>
          <w:color w:val="1A1A1A" w:themeColor="background1" w:themeShade="1A"/>
          <w:sz w:val="18"/>
          <w:szCs w:val="18"/>
        </w:rPr>
        <w:t>54</w:t>
      </w:r>
    </w:p>
    <w:sectPr w:rsidR="0072600A" w:rsidSect="004A5034">
      <w:headerReference w:type="even" r:id="rId10"/>
      <w:headerReference w:type="default" r:id="rId11"/>
      <w:footerReference w:type="default" r:id="rId12"/>
      <w:pgSz w:w="11906" w:h="16838"/>
      <w:pgMar w:top="851" w:right="1134" w:bottom="28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23" w:rsidRDefault="00DA2123" w:rsidP="00C4280B">
      <w:r>
        <w:separator/>
      </w:r>
    </w:p>
  </w:endnote>
  <w:endnote w:type="continuationSeparator" w:id="0">
    <w:p w:rsidR="00DA2123" w:rsidRDefault="00DA2123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6A" w:rsidRPr="004A5034" w:rsidRDefault="00E4756A">
    <w:pPr>
      <w:pStyle w:val="ae"/>
      <w:jc w:val="center"/>
      <w:rPr>
        <w:b/>
      </w:rPr>
    </w:pPr>
  </w:p>
  <w:p w:rsidR="00E4756A" w:rsidRDefault="00E475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23" w:rsidRDefault="00DA2123" w:rsidP="00C4280B">
      <w:r>
        <w:separator/>
      </w:r>
    </w:p>
  </w:footnote>
  <w:footnote w:type="continuationSeparator" w:id="0">
    <w:p w:rsidR="00DA2123" w:rsidRDefault="00DA2123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6A" w:rsidRDefault="00E4756A">
    <w:pPr>
      <w:pStyle w:val="ac"/>
      <w:jc w:val="center"/>
    </w:pPr>
  </w:p>
  <w:p w:rsidR="00E4756A" w:rsidRDefault="00E475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6A" w:rsidRDefault="00DA2123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E4756A">
          <w:fldChar w:fldCharType="begin"/>
        </w:r>
        <w:r w:rsidR="00E4756A">
          <w:instrText>PAGE   \* MERGEFORMAT</w:instrText>
        </w:r>
        <w:r w:rsidR="00E4756A">
          <w:fldChar w:fldCharType="separate"/>
        </w:r>
        <w:r w:rsidR="00421CF1">
          <w:rPr>
            <w:noProof/>
          </w:rPr>
          <w:t>2</w:t>
        </w:r>
        <w:r w:rsidR="00E4756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43B28"/>
    <w:rsid w:val="00084703"/>
    <w:rsid w:val="00095A19"/>
    <w:rsid w:val="00096B17"/>
    <w:rsid w:val="000A1368"/>
    <w:rsid w:val="000A2B56"/>
    <w:rsid w:val="000A36D0"/>
    <w:rsid w:val="000A6D7B"/>
    <w:rsid w:val="000A6F0D"/>
    <w:rsid w:val="000A7B25"/>
    <w:rsid w:val="000C48D6"/>
    <w:rsid w:val="000D67D5"/>
    <w:rsid w:val="000D6F99"/>
    <w:rsid w:val="000E0557"/>
    <w:rsid w:val="000E78CF"/>
    <w:rsid w:val="000F6271"/>
    <w:rsid w:val="00100AE6"/>
    <w:rsid w:val="001066F5"/>
    <w:rsid w:val="0010771C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48DF"/>
    <w:rsid w:val="001F7CE0"/>
    <w:rsid w:val="002214B3"/>
    <w:rsid w:val="00222A6B"/>
    <w:rsid w:val="002427E0"/>
    <w:rsid w:val="00254482"/>
    <w:rsid w:val="002635BA"/>
    <w:rsid w:val="00285D67"/>
    <w:rsid w:val="002A1DF0"/>
    <w:rsid w:val="002A520F"/>
    <w:rsid w:val="002A7F72"/>
    <w:rsid w:val="002C7F20"/>
    <w:rsid w:val="002F10A2"/>
    <w:rsid w:val="002F202D"/>
    <w:rsid w:val="002F731C"/>
    <w:rsid w:val="00316E5C"/>
    <w:rsid w:val="00316EAE"/>
    <w:rsid w:val="0031722A"/>
    <w:rsid w:val="00340F3C"/>
    <w:rsid w:val="0034225D"/>
    <w:rsid w:val="00343DF3"/>
    <w:rsid w:val="00352E57"/>
    <w:rsid w:val="003546E4"/>
    <w:rsid w:val="00355757"/>
    <w:rsid w:val="00365541"/>
    <w:rsid w:val="003655A9"/>
    <w:rsid w:val="00367475"/>
    <w:rsid w:val="00372683"/>
    <w:rsid w:val="003739D6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21CF1"/>
    <w:rsid w:val="00446600"/>
    <w:rsid w:val="00455BDC"/>
    <w:rsid w:val="00456843"/>
    <w:rsid w:val="00461AEF"/>
    <w:rsid w:val="00472EEA"/>
    <w:rsid w:val="00475250"/>
    <w:rsid w:val="004764DB"/>
    <w:rsid w:val="004774A4"/>
    <w:rsid w:val="004809B5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2165E"/>
    <w:rsid w:val="00525C75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8342A"/>
    <w:rsid w:val="00585D32"/>
    <w:rsid w:val="005963AA"/>
    <w:rsid w:val="005B6522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424D6"/>
    <w:rsid w:val="00656CA0"/>
    <w:rsid w:val="0066321D"/>
    <w:rsid w:val="006753E7"/>
    <w:rsid w:val="006753E9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366D"/>
    <w:rsid w:val="006E6E82"/>
    <w:rsid w:val="00707FEA"/>
    <w:rsid w:val="00711DEF"/>
    <w:rsid w:val="00714F55"/>
    <w:rsid w:val="00721A67"/>
    <w:rsid w:val="0072600A"/>
    <w:rsid w:val="00732C2B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362"/>
    <w:rsid w:val="007E63DF"/>
    <w:rsid w:val="007F0F4D"/>
    <w:rsid w:val="007F2E91"/>
    <w:rsid w:val="007F423E"/>
    <w:rsid w:val="00805783"/>
    <w:rsid w:val="00807C7B"/>
    <w:rsid w:val="00813259"/>
    <w:rsid w:val="00813CCA"/>
    <w:rsid w:val="00816130"/>
    <w:rsid w:val="00820C8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EB7"/>
    <w:rsid w:val="008936F3"/>
    <w:rsid w:val="00897971"/>
    <w:rsid w:val="008A66A1"/>
    <w:rsid w:val="008B4963"/>
    <w:rsid w:val="008C615F"/>
    <w:rsid w:val="008C73C2"/>
    <w:rsid w:val="008D1B24"/>
    <w:rsid w:val="008D52CD"/>
    <w:rsid w:val="008D5D2B"/>
    <w:rsid w:val="008E171E"/>
    <w:rsid w:val="00900BF0"/>
    <w:rsid w:val="00910301"/>
    <w:rsid w:val="00910D4C"/>
    <w:rsid w:val="00910E88"/>
    <w:rsid w:val="00923341"/>
    <w:rsid w:val="009271A4"/>
    <w:rsid w:val="009317A1"/>
    <w:rsid w:val="00932C8B"/>
    <w:rsid w:val="00953CA5"/>
    <w:rsid w:val="0096146D"/>
    <w:rsid w:val="00962385"/>
    <w:rsid w:val="00965ECF"/>
    <w:rsid w:val="00983EB3"/>
    <w:rsid w:val="00985CA1"/>
    <w:rsid w:val="00994F70"/>
    <w:rsid w:val="00995EE2"/>
    <w:rsid w:val="009A47C4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817E5"/>
    <w:rsid w:val="00A81EE1"/>
    <w:rsid w:val="00A83096"/>
    <w:rsid w:val="00A85CCB"/>
    <w:rsid w:val="00AA0615"/>
    <w:rsid w:val="00AA12BF"/>
    <w:rsid w:val="00AA1D42"/>
    <w:rsid w:val="00AB3ACF"/>
    <w:rsid w:val="00AC0D9D"/>
    <w:rsid w:val="00AD5B48"/>
    <w:rsid w:val="00AD7055"/>
    <w:rsid w:val="00AF2C8D"/>
    <w:rsid w:val="00B027BC"/>
    <w:rsid w:val="00B07B31"/>
    <w:rsid w:val="00B36809"/>
    <w:rsid w:val="00B3724E"/>
    <w:rsid w:val="00B44F99"/>
    <w:rsid w:val="00B46270"/>
    <w:rsid w:val="00B4657D"/>
    <w:rsid w:val="00B47DD7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5733"/>
    <w:rsid w:val="00C11C8C"/>
    <w:rsid w:val="00C13B9A"/>
    <w:rsid w:val="00C273CA"/>
    <w:rsid w:val="00C37F1C"/>
    <w:rsid w:val="00C4280B"/>
    <w:rsid w:val="00C662C2"/>
    <w:rsid w:val="00C70CDA"/>
    <w:rsid w:val="00C75E02"/>
    <w:rsid w:val="00C839C5"/>
    <w:rsid w:val="00C85697"/>
    <w:rsid w:val="00C901A6"/>
    <w:rsid w:val="00C93786"/>
    <w:rsid w:val="00C96044"/>
    <w:rsid w:val="00CA37CD"/>
    <w:rsid w:val="00CB1021"/>
    <w:rsid w:val="00CB2BD4"/>
    <w:rsid w:val="00CD3AC7"/>
    <w:rsid w:val="00CD4ED5"/>
    <w:rsid w:val="00CD54C0"/>
    <w:rsid w:val="00CE4F4F"/>
    <w:rsid w:val="00CE7735"/>
    <w:rsid w:val="00CF51E3"/>
    <w:rsid w:val="00D10B90"/>
    <w:rsid w:val="00D177DB"/>
    <w:rsid w:val="00D17859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A2123"/>
    <w:rsid w:val="00DB44F7"/>
    <w:rsid w:val="00DB63BB"/>
    <w:rsid w:val="00DC44F0"/>
    <w:rsid w:val="00DC5ACD"/>
    <w:rsid w:val="00DC60CA"/>
    <w:rsid w:val="00DE589C"/>
    <w:rsid w:val="00DE64B8"/>
    <w:rsid w:val="00DF4EC1"/>
    <w:rsid w:val="00E0373C"/>
    <w:rsid w:val="00E0456C"/>
    <w:rsid w:val="00E0526E"/>
    <w:rsid w:val="00E11163"/>
    <w:rsid w:val="00E23098"/>
    <w:rsid w:val="00E33318"/>
    <w:rsid w:val="00E35F7E"/>
    <w:rsid w:val="00E4756A"/>
    <w:rsid w:val="00E61796"/>
    <w:rsid w:val="00E667C4"/>
    <w:rsid w:val="00E81A65"/>
    <w:rsid w:val="00E9236F"/>
    <w:rsid w:val="00E94956"/>
    <w:rsid w:val="00EA70D2"/>
    <w:rsid w:val="00EB041A"/>
    <w:rsid w:val="00EB4072"/>
    <w:rsid w:val="00EB680B"/>
    <w:rsid w:val="00ED6401"/>
    <w:rsid w:val="00ED751C"/>
    <w:rsid w:val="00ED7732"/>
    <w:rsid w:val="00EE0511"/>
    <w:rsid w:val="00EE16DB"/>
    <w:rsid w:val="00EF0D58"/>
    <w:rsid w:val="00EF3852"/>
    <w:rsid w:val="00EF3BEF"/>
    <w:rsid w:val="00EF6665"/>
    <w:rsid w:val="00F068A4"/>
    <w:rsid w:val="00F10B6E"/>
    <w:rsid w:val="00F10F19"/>
    <w:rsid w:val="00F12B49"/>
    <w:rsid w:val="00F13F2C"/>
    <w:rsid w:val="00F15BD0"/>
    <w:rsid w:val="00F246BA"/>
    <w:rsid w:val="00F31DCD"/>
    <w:rsid w:val="00F33722"/>
    <w:rsid w:val="00F410B4"/>
    <w:rsid w:val="00F71531"/>
    <w:rsid w:val="00F76E91"/>
    <w:rsid w:val="00F81B21"/>
    <w:rsid w:val="00F96519"/>
    <w:rsid w:val="00FA084D"/>
    <w:rsid w:val="00FB00B4"/>
    <w:rsid w:val="00FB4C7C"/>
    <w:rsid w:val="00FB6575"/>
    <w:rsid w:val="00FD1B72"/>
    <w:rsid w:val="00FD550B"/>
    <w:rsid w:val="00FE0824"/>
    <w:rsid w:val="00FE11FC"/>
    <w:rsid w:val="00FE6A0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C4ED-BB17-45AE-9184-437C25C0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3</cp:revision>
  <cp:lastPrinted>2020-08-20T10:24:00Z</cp:lastPrinted>
  <dcterms:created xsi:type="dcterms:W3CDTF">2020-08-20T10:25:00Z</dcterms:created>
  <dcterms:modified xsi:type="dcterms:W3CDTF">2020-08-21T05:05:00Z</dcterms:modified>
</cp:coreProperties>
</file>