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>
        <w:rPr>
          <w:sz w:val="28"/>
          <w:szCs w:val="28"/>
        </w:rPr>
        <w:t xml:space="preserve"> </w:t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C80ECF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22.06.2020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B129A3" w:rsidRPr="0073715C">
        <w:rPr>
          <w:rFonts w:ascii="Arial" w:hAnsi="Arial" w:cs="Arial"/>
          <w:sz w:val="24"/>
          <w:szCs w:val="24"/>
        </w:rPr>
        <w:t xml:space="preserve">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1061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1A03C2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О возложении полномочий по определ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нию поставщиков (подрядчиков, исполн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 xml:space="preserve">телей) в сфере закупок для </w:t>
                  </w:r>
                  <w:r w:rsidR="00EF58BB">
                    <w:rPr>
                      <w:rFonts w:ascii="Arial" w:hAnsi="Arial" w:cs="Arial"/>
                      <w:sz w:val="24"/>
                      <w:szCs w:val="24"/>
                    </w:rPr>
                    <w:t xml:space="preserve">обеспечения 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муниципальных  нужд 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1A03C2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A03C2">
        <w:rPr>
          <w:rFonts w:ascii="Arial" w:hAnsi="Arial" w:cs="Arial"/>
          <w:sz w:val="24"/>
          <w:szCs w:val="24"/>
        </w:rPr>
        <w:t>В целях обеспечения выполнения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оптим</w:t>
      </w:r>
      <w:r w:rsidRPr="001A03C2">
        <w:rPr>
          <w:rFonts w:ascii="Arial" w:hAnsi="Arial" w:cs="Arial"/>
          <w:sz w:val="24"/>
          <w:szCs w:val="24"/>
        </w:rPr>
        <w:t>и</w:t>
      </w:r>
      <w:r w:rsidRPr="001A03C2">
        <w:rPr>
          <w:rFonts w:ascii="Arial" w:hAnsi="Arial" w:cs="Arial"/>
          <w:sz w:val="24"/>
          <w:szCs w:val="24"/>
        </w:rPr>
        <w:t>зации процесса управления муниципальными закупками, в целях централиз</w:t>
      </w:r>
      <w:r w:rsidRPr="001A03C2">
        <w:rPr>
          <w:rFonts w:ascii="Arial" w:hAnsi="Arial" w:cs="Arial"/>
          <w:sz w:val="24"/>
          <w:szCs w:val="24"/>
        </w:rPr>
        <w:t>а</w:t>
      </w:r>
      <w:r w:rsidRPr="001A03C2">
        <w:rPr>
          <w:rFonts w:ascii="Arial" w:hAnsi="Arial" w:cs="Arial"/>
          <w:sz w:val="24"/>
          <w:szCs w:val="24"/>
        </w:rPr>
        <w:t>ции закупок в соответствии с действующим законодательством, руководствуясь Уставом Светлоярского муниципального района Волгоградской области</w:t>
      </w:r>
      <w:r w:rsidR="00513D3B">
        <w:rPr>
          <w:rFonts w:ascii="Arial" w:hAnsi="Arial" w:cs="Arial"/>
          <w:sz w:val="24"/>
          <w:szCs w:val="24"/>
        </w:rPr>
        <w:t xml:space="preserve"> и Уст</w:t>
      </w:r>
      <w:r w:rsidR="00513D3B">
        <w:rPr>
          <w:rFonts w:ascii="Arial" w:hAnsi="Arial" w:cs="Arial"/>
          <w:sz w:val="24"/>
          <w:szCs w:val="24"/>
        </w:rPr>
        <w:t>а</w:t>
      </w:r>
      <w:r w:rsidR="00513D3B">
        <w:rPr>
          <w:rFonts w:ascii="Arial" w:hAnsi="Arial" w:cs="Arial"/>
          <w:sz w:val="24"/>
          <w:szCs w:val="24"/>
        </w:rPr>
        <w:t xml:space="preserve">вом Светлоярского городского поселения </w:t>
      </w:r>
      <w:r w:rsidR="00513D3B" w:rsidRPr="00F47222">
        <w:rPr>
          <w:rFonts w:ascii="Arial" w:hAnsi="Arial" w:cs="Arial"/>
          <w:sz w:val="24"/>
          <w:szCs w:val="24"/>
        </w:rPr>
        <w:t>Светлоярского муниципального рай</w:t>
      </w:r>
      <w:r w:rsidR="00513D3B" w:rsidRPr="00F47222">
        <w:rPr>
          <w:rFonts w:ascii="Arial" w:hAnsi="Arial" w:cs="Arial"/>
          <w:sz w:val="24"/>
          <w:szCs w:val="24"/>
        </w:rPr>
        <w:t>о</w:t>
      </w:r>
      <w:r w:rsidR="00513D3B" w:rsidRPr="00F47222">
        <w:rPr>
          <w:rFonts w:ascii="Arial" w:hAnsi="Arial" w:cs="Arial"/>
          <w:sz w:val="24"/>
          <w:szCs w:val="24"/>
        </w:rPr>
        <w:t>на Волгоградской области</w:t>
      </w:r>
      <w:r w:rsidRPr="001A03C2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222" w:rsidRPr="00F47222" w:rsidRDefault="0019428A" w:rsidP="00F4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F47222" w:rsidRPr="00F47222">
        <w:rPr>
          <w:rFonts w:ascii="Arial" w:hAnsi="Arial" w:cs="Arial"/>
          <w:sz w:val="24"/>
          <w:szCs w:val="24"/>
        </w:rPr>
        <w:t>Возложить на муниципальное казенное учреждение «Светлоярский центр торгов и закупок» (далее - Уполномоченное учреждение) полномочия по определению поставщиков (подрядчиков, исполнителей) в сфере закупок для заказчиков Светлоярского муниципального района Волгоградской области</w:t>
      </w:r>
      <w:r w:rsidR="00EF58BB">
        <w:rPr>
          <w:rFonts w:ascii="Arial" w:hAnsi="Arial" w:cs="Arial"/>
          <w:sz w:val="24"/>
          <w:szCs w:val="24"/>
        </w:rPr>
        <w:t xml:space="preserve"> и Светлоярского городского поселения </w:t>
      </w:r>
      <w:r w:rsidR="00EF58BB" w:rsidRPr="00F4722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F47222" w:rsidRPr="00F47222">
        <w:rPr>
          <w:rFonts w:ascii="Arial" w:hAnsi="Arial" w:cs="Arial"/>
          <w:sz w:val="24"/>
          <w:szCs w:val="24"/>
        </w:rPr>
        <w:t>:</w:t>
      </w:r>
    </w:p>
    <w:p w:rsidR="00F47222" w:rsidRPr="00F47222" w:rsidRDefault="00F47222" w:rsidP="00F4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222">
        <w:rPr>
          <w:rFonts w:ascii="Arial" w:hAnsi="Arial" w:cs="Arial"/>
          <w:sz w:val="24"/>
          <w:szCs w:val="24"/>
        </w:rPr>
        <w:t>- муниципальных заказчиков Светлоярского муниципального района Во</w:t>
      </w:r>
      <w:r w:rsidRPr="00F47222">
        <w:rPr>
          <w:rFonts w:ascii="Arial" w:hAnsi="Arial" w:cs="Arial"/>
          <w:sz w:val="24"/>
          <w:szCs w:val="24"/>
        </w:rPr>
        <w:t>л</w:t>
      </w:r>
      <w:r w:rsidRPr="00F47222">
        <w:rPr>
          <w:rFonts w:ascii="Arial" w:hAnsi="Arial" w:cs="Arial"/>
          <w:sz w:val="24"/>
          <w:szCs w:val="24"/>
        </w:rPr>
        <w:t>гоградской области</w:t>
      </w:r>
      <w:r w:rsidR="00CE32E5">
        <w:rPr>
          <w:rFonts w:ascii="Arial" w:hAnsi="Arial" w:cs="Arial"/>
          <w:sz w:val="24"/>
          <w:szCs w:val="24"/>
        </w:rPr>
        <w:t>,</w:t>
      </w:r>
      <w:r w:rsidR="00EF58BB">
        <w:rPr>
          <w:rFonts w:ascii="Arial" w:hAnsi="Arial" w:cs="Arial"/>
          <w:sz w:val="24"/>
          <w:szCs w:val="24"/>
        </w:rPr>
        <w:t xml:space="preserve"> Светлоярского городского поселения </w:t>
      </w:r>
      <w:r w:rsidR="00EF58BB" w:rsidRPr="00F47222">
        <w:rPr>
          <w:rFonts w:ascii="Arial" w:hAnsi="Arial" w:cs="Arial"/>
          <w:sz w:val="24"/>
          <w:szCs w:val="24"/>
        </w:rPr>
        <w:t>Светлоярского мун</w:t>
      </w:r>
      <w:r w:rsidR="00EF58BB" w:rsidRPr="00F47222">
        <w:rPr>
          <w:rFonts w:ascii="Arial" w:hAnsi="Arial" w:cs="Arial"/>
          <w:sz w:val="24"/>
          <w:szCs w:val="24"/>
        </w:rPr>
        <w:t>и</w:t>
      </w:r>
      <w:r w:rsidR="00CE32E5">
        <w:rPr>
          <w:rFonts w:ascii="Arial" w:hAnsi="Arial" w:cs="Arial"/>
          <w:sz w:val="24"/>
          <w:szCs w:val="24"/>
        </w:rPr>
        <w:t xml:space="preserve">ципального района Волгоградской </w:t>
      </w:r>
      <w:r w:rsidR="00EF58BB" w:rsidRPr="00F47222">
        <w:rPr>
          <w:rFonts w:ascii="Arial" w:hAnsi="Arial" w:cs="Arial"/>
          <w:sz w:val="24"/>
          <w:szCs w:val="24"/>
        </w:rPr>
        <w:t>области</w:t>
      </w:r>
      <w:r w:rsidR="00CE32E5">
        <w:rPr>
          <w:rFonts w:ascii="Arial" w:hAnsi="Arial" w:cs="Arial"/>
          <w:sz w:val="24"/>
          <w:szCs w:val="24"/>
        </w:rPr>
        <w:t xml:space="preserve"> и муниципальных заказчиков сел</w:t>
      </w:r>
      <w:r w:rsidR="00CE32E5">
        <w:rPr>
          <w:rFonts w:ascii="Arial" w:hAnsi="Arial" w:cs="Arial"/>
          <w:sz w:val="24"/>
          <w:szCs w:val="24"/>
        </w:rPr>
        <w:t>ь</w:t>
      </w:r>
      <w:r w:rsidR="00CE32E5">
        <w:rPr>
          <w:rFonts w:ascii="Arial" w:hAnsi="Arial" w:cs="Arial"/>
          <w:sz w:val="24"/>
          <w:szCs w:val="24"/>
        </w:rPr>
        <w:t xml:space="preserve">ских поселений </w:t>
      </w:r>
      <w:r w:rsidR="00CE32E5" w:rsidRPr="00F4722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F47222">
        <w:rPr>
          <w:rFonts w:ascii="Arial" w:hAnsi="Arial" w:cs="Arial"/>
          <w:sz w:val="24"/>
          <w:szCs w:val="24"/>
        </w:rPr>
        <w:t>;</w:t>
      </w:r>
    </w:p>
    <w:p w:rsidR="00EF58BB" w:rsidRDefault="00F47222" w:rsidP="00F4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222">
        <w:rPr>
          <w:rFonts w:ascii="Arial" w:hAnsi="Arial" w:cs="Arial"/>
          <w:sz w:val="24"/>
          <w:szCs w:val="24"/>
        </w:rPr>
        <w:t xml:space="preserve">- муниципальных бюджетных и автономных учреждений Светлоярского муниципального района Волгоградской области </w:t>
      </w:r>
      <w:r w:rsidR="00EF58BB">
        <w:rPr>
          <w:rFonts w:ascii="Arial" w:hAnsi="Arial" w:cs="Arial"/>
          <w:sz w:val="24"/>
          <w:szCs w:val="24"/>
        </w:rPr>
        <w:t>и Светлоярского городского п</w:t>
      </w:r>
      <w:r w:rsidR="00EF58BB">
        <w:rPr>
          <w:rFonts w:ascii="Arial" w:hAnsi="Arial" w:cs="Arial"/>
          <w:sz w:val="24"/>
          <w:szCs w:val="24"/>
        </w:rPr>
        <w:t>о</w:t>
      </w:r>
      <w:r w:rsidR="00EF58BB">
        <w:rPr>
          <w:rFonts w:ascii="Arial" w:hAnsi="Arial" w:cs="Arial"/>
          <w:sz w:val="24"/>
          <w:szCs w:val="24"/>
        </w:rPr>
        <w:t xml:space="preserve">селения </w:t>
      </w:r>
      <w:r w:rsidR="00EF58BB" w:rsidRPr="00F47222">
        <w:rPr>
          <w:rFonts w:ascii="Arial" w:hAnsi="Arial" w:cs="Arial"/>
          <w:sz w:val="24"/>
          <w:szCs w:val="24"/>
        </w:rPr>
        <w:t>Светлоярского муниципального района Волгоградской</w:t>
      </w:r>
      <w:r w:rsidR="00EF58BB">
        <w:rPr>
          <w:rFonts w:ascii="Arial" w:hAnsi="Arial" w:cs="Arial"/>
          <w:sz w:val="24"/>
          <w:szCs w:val="24"/>
        </w:rPr>
        <w:t>;</w:t>
      </w:r>
    </w:p>
    <w:p w:rsidR="00BC28A1" w:rsidRDefault="00EF58BB" w:rsidP="00F4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4B59">
        <w:rPr>
          <w:rFonts w:ascii="Arial" w:hAnsi="Arial" w:cs="Arial"/>
          <w:sz w:val="24"/>
          <w:szCs w:val="24"/>
        </w:rPr>
        <w:t xml:space="preserve"> </w:t>
      </w:r>
      <w:r w:rsidRPr="00EF58BB">
        <w:rPr>
          <w:rFonts w:ascii="Arial" w:hAnsi="Arial" w:cs="Arial"/>
          <w:sz w:val="24"/>
          <w:szCs w:val="24"/>
        </w:rPr>
        <w:t xml:space="preserve">муниципальных </w:t>
      </w:r>
      <w:r>
        <w:rPr>
          <w:rFonts w:ascii="Arial" w:hAnsi="Arial" w:cs="Arial"/>
          <w:sz w:val="24"/>
          <w:szCs w:val="24"/>
        </w:rPr>
        <w:t>унитарных предприятий</w:t>
      </w:r>
      <w:r w:rsidRPr="00EF58BB">
        <w:rPr>
          <w:rFonts w:ascii="Arial" w:hAnsi="Arial" w:cs="Arial"/>
          <w:sz w:val="24"/>
          <w:szCs w:val="24"/>
        </w:rPr>
        <w:t xml:space="preserve"> Светлоярского муниципальн</w:t>
      </w:r>
      <w:r w:rsidRPr="00EF58BB">
        <w:rPr>
          <w:rFonts w:ascii="Arial" w:hAnsi="Arial" w:cs="Arial"/>
          <w:sz w:val="24"/>
          <w:szCs w:val="24"/>
        </w:rPr>
        <w:t>о</w:t>
      </w:r>
      <w:r w:rsidRPr="00EF58BB">
        <w:rPr>
          <w:rFonts w:ascii="Arial" w:hAnsi="Arial" w:cs="Arial"/>
          <w:sz w:val="24"/>
          <w:szCs w:val="24"/>
        </w:rPr>
        <w:t>го района Волгоградской области и Светлоярского городского поселения Све</w:t>
      </w:r>
      <w:r w:rsidRPr="00EF58BB">
        <w:rPr>
          <w:rFonts w:ascii="Arial" w:hAnsi="Arial" w:cs="Arial"/>
          <w:sz w:val="24"/>
          <w:szCs w:val="24"/>
        </w:rPr>
        <w:t>т</w:t>
      </w:r>
      <w:r w:rsidRPr="00EF58BB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C42572" w:rsidRDefault="00C42572" w:rsidP="0076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572" w:rsidRDefault="0019428A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</w:t>
      </w:r>
      <w:r w:rsidR="00F47222" w:rsidRPr="00F47222">
        <w:rPr>
          <w:rFonts w:ascii="Arial" w:hAnsi="Arial" w:cs="Arial"/>
          <w:sz w:val="24"/>
          <w:szCs w:val="24"/>
        </w:rPr>
        <w:t>Утвердить Положение об Уполномоченном учреждении на определ</w:t>
      </w:r>
      <w:r w:rsidR="00F47222" w:rsidRPr="00F47222">
        <w:rPr>
          <w:rFonts w:ascii="Arial" w:hAnsi="Arial" w:cs="Arial"/>
          <w:sz w:val="24"/>
          <w:szCs w:val="24"/>
        </w:rPr>
        <w:t>е</w:t>
      </w:r>
      <w:r w:rsidR="00F47222" w:rsidRPr="00F47222">
        <w:rPr>
          <w:rFonts w:ascii="Arial" w:hAnsi="Arial" w:cs="Arial"/>
          <w:sz w:val="24"/>
          <w:szCs w:val="24"/>
        </w:rPr>
        <w:t xml:space="preserve">ние  поставщиков (подрядчиков, исполнителей) в сфере закупок для </w:t>
      </w:r>
      <w:r w:rsidR="00EF58BB">
        <w:rPr>
          <w:rFonts w:ascii="Arial" w:hAnsi="Arial" w:cs="Arial"/>
          <w:sz w:val="24"/>
          <w:szCs w:val="24"/>
        </w:rPr>
        <w:t>обеспеч</w:t>
      </w:r>
      <w:r w:rsidR="00EF58BB">
        <w:rPr>
          <w:rFonts w:ascii="Arial" w:hAnsi="Arial" w:cs="Arial"/>
          <w:sz w:val="24"/>
          <w:szCs w:val="24"/>
        </w:rPr>
        <w:t>е</w:t>
      </w:r>
      <w:r w:rsidR="00EF58BB">
        <w:rPr>
          <w:rFonts w:ascii="Arial" w:hAnsi="Arial" w:cs="Arial"/>
          <w:sz w:val="24"/>
          <w:szCs w:val="24"/>
        </w:rPr>
        <w:t>ния муниципальных нужд</w:t>
      </w:r>
      <w:r w:rsidR="00F47222" w:rsidRPr="00F47222">
        <w:rPr>
          <w:rFonts w:ascii="Arial" w:hAnsi="Arial" w:cs="Arial"/>
          <w:sz w:val="24"/>
          <w:szCs w:val="24"/>
        </w:rPr>
        <w:t xml:space="preserve"> </w:t>
      </w:r>
      <w:r w:rsidR="00C42572">
        <w:rPr>
          <w:rFonts w:ascii="Arial" w:hAnsi="Arial" w:cs="Arial"/>
          <w:sz w:val="24"/>
          <w:szCs w:val="24"/>
        </w:rPr>
        <w:t xml:space="preserve">(прилагается). </w:t>
      </w:r>
    </w:p>
    <w:p w:rsidR="001023EB" w:rsidRPr="0073715C" w:rsidRDefault="001023EB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572" w:rsidRDefault="002C740E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</w:t>
      </w:r>
      <w:r w:rsidR="00F47222" w:rsidRPr="00F47222">
        <w:rPr>
          <w:rFonts w:ascii="Arial" w:hAnsi="Arial" w:cs="Arial"/>
          <w:sz w:val="24"/>
          <w:szCs w:val="24"/>
        </w:rPr>
        <w:t>Утвердить Порядок взаимодействия Уполномоченного учреждения с финансовым органом и заказчиками при определении  поставщиков (подрядч</w:t>
      </w:r>
      <w:r w:rsidR="00F47222" w:rsidRPr="00F47222">
        <w:rPr>
          <w:rFonts w:ascii="Arial" w:hAnsi="Arial" w:cs="Arial"/>
          <w:sz w:val="24"/>
          <w:szCs w:val="24"/>
        </w:rPr>
        <w:t>и</w:t>
      </w:r>
      <w:r w:rsidR="00F47222" w:rsidRPr="00F47222">
        <w:rPr>
          <w:rFonts w:ascii="Arial" w:hAnsi="Arial" w:cs="Arial"/>
          <w:sz w:val="24"/>
          <w:szCs w:val="24"/>
        </w:rPr>
        <w:t>ков, исполнителей)</w:t>
      </w:r>
      <w:r w:rsidR="00C42572">
        <w:rPr>
          <w:rFonts w:ascii="Arial" w:hAnsi="Arial" w:cs="Arial"/>
          <w:sz w:val="24"/>
          <w:szCs w:val="24"/>
        </w:rPr>
        <w:t xml:space="preserve"> (прилагается). </w:t>
      </w:r>
    </w:p>
    <w:p w:rsidR="009C200E" w:rsidRDefault="009C200E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200E" w:rsidRPr="009C200E" w:rsidRDefault="009C200E" w:rsidP="009C2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47222">
        <w:rPr>
          <w:rFonts w:ascii="Arial" w:hAnsi="Arial" w:cs="Arial"/>
          <w:sz w:val="24"/>
          <w:szCs w:val="24"/>
        </w:rPr>
        <w:t xml:space="preserve">Утвердить Порядок </w:t>
      </w:r>
      <w:r>
        <w:rPr>
          <w:rFonts w:ascii="Arial" w:eastAsiaTheme="minorHAnsi" w:hAnsi="Arial" w:cs="Arial"/>
          <w:sz w:val="24"/>
          <w:szCs w:val="24"/>
          <w:lang w:eastAsia="en-US"/>
        </w:rPr>
        <w:t>документооборота между уполномоченным учр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ждением и заказчикам</w:t>
      </w:r>
      <w:r w:rsidR="00513D3B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F47222">
        <w:rPr>
          <w:rFonts w:ascii="Arial" w:hAnsi="Arial" w:cs="Arial"/>
          <w:sz w:val="24"/>
          <w:szCs w:val="24"/>
        </w:rPr>
        <w:t xml:space="preserve"> при определении  поставщиков (подрядчиков, исполн</w:t>
      </w:r>
      <w:r w:rsidRPr="00F47222">
        <w:rPr>
          <w:rFonts w:ascii="Arial" w:hAnsi="Arial" w:cs="Arial"/>
          <w:sz w:val="24"/>
          <w:szCs w:val="24"/>
        </w:rPr>
        <w:t>и</w:t>
      </w:r>
      <w:r w:rsidRPr="00F47222">
        <w:rPr>
          <w:rFonts w:ascii="Arial" w:hAnsi="Arial" w:cs="Arial"/>
          <w:sz w:val="24"/>
          <w:szCs w:val="24"/>
        </w:rPr>
        <w:t>телей)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F47222" w:rsidRDefault="00F47222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222" w:rsidRPr="00F47222" w:rsidRDefault="009C200E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47222">
        <w:rPr>
          <w:rFonts w:ascii="Arial" w:hAnsi="Arial" w:cs="Arial"/>
          <w:sz w:val="24"/>
          <w:szCs w:val="24"/>
        </w:rPr>
        <w:t xml:space="preserve">. </w:t>
      </w:r>
      <w:r w:rsidR="00F47222" w:rsidRPr="00F4722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F47222">
        <w:rPr>
          <w:rFonts w:ascii="Arial" w:hAnsi="Arial" w:cs="Arial"/>
          <w:sz w:val="24"/>
          <w:szCs w:val="24"/>
        </w:rPr>
        <w:t>со дня его</w:t>
      </w:r>
      <w:r w:rsidR="00F47222" w:rsidRPr="00F47222">
        <w:rPr>
          <w:rFonts w:ascii="Arial" w:hAnsi="Arial" w:cs="Arial"/>
          <w:sz w:val="24"/>
          <w:szCs w:val="24"/>
        </w:rPr>
        <w:t xml:space="preserve"> подписания и распростр</w:t>
      </w:r>
      <w:r w:rsidR="00F47222" w:rsidRPr="00F47222">
        <w:rPr>
          <w:rFonts w:ascii="Arial" w:hAnsi="Arial" w:cs="Arial"/>
          <w:sz w:val="24"/>
          <w:szCs w:val="24"/>
        </w:rPr>
        <w:t>а</w:t>
      </w:r>
      <w:r w:rsidR="00F47222" w:rsidRPr="00F47222">
        <w:rPr>
          <w:rFonts w:ascii="Arial" w:hAnsi="Arial" w:cs="Arial"/>
          <w:sz w:val="24"/>
          <w:szCs w:val="24"/>
        </w:rPr>
        <w:t>няет свое действие на отношения, возникшие с 01.01.2020</w:t>
      </w:r>
      <w:r w:rsidR="00F47222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222" w:rsidRDefault="009C200E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>Считать утратившими силу постановления администрации Светлоя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>р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 xml:space="preserve">ского муниципального района Волгоградской области: </w:t>
      </w:r>
    </w:p>
    <w:p w:rsidR="006E27FB" w:rsidRDefault="00F47222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722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B82BB8">
        <w:rPr>
          <w:rFonts w:ascii="Arial" w:hAnsi="Arial" w:cs="Arial"/>
          <w:color w:val="000000"/>
          <w:sz w:val="24"/>
          <w:szCs w:val="24"/>
        </w:rPr>
        <w:t>21.03.2016</w:t>
      </w:r>
      <w:r w:rsidRPr="00F47222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B82BB8">
        <w:rPr>
          <w:rFonts w:ascii="Arial" w:hAnsi="Arial" w:cs="Arial"/>
          <w:color w:val="000000"/>
          <w:sz w:val="24"/>
          <w:szCs w:val="24"/>
        </w:rPr>
        <w:t>376</w:t>
      </w:r>
      <w:r w:rsidRPr="00F47222">
        <w:rPr>
          <w:rFonts w:ascii="Arial" w:hAnsi="Arial" w:cs="Arial"/>
          <w:color w:val="000000"/>
          <w:sz w:val="24"/>
          <w:szCs w:val="24"/>
        </w:rPr>
        <w:t xml:space="preserve">  «О возложении полномочий по определению п</w:t>
      </w:r>
      <w:r w:rsidRPr="00F47222">
        <w:rPr>
          <w:rFonts w:ascii="Arial" w:hAnsi="Arial" w:cs="Arial"/>
          <w:color w:val="000000"/>
          <w:sz w:val="24"/>
          <w:szCs w:val="24"/>
        </w:rPr>
        <w:t>о</w:t>
      </w:r>
      <w:r w:rsidRPr="00F47222">
        <w:rPr>
          <w:rFonts w:ascii="Arial" w:hAnsi="Arial" w:cs="Arial"/>
          <w:color w:val="000000"/>
          <w:sz w:val="24"/>
          <w:szCs w:val="24"/>
        </w:rPr>
        <w:t>ставщиков (подрядчиков, исполнителей) в сфере закупок для муниципальных  нужд заказчиков Светлоярского муниципального района Волгоградской обл</w:t>
      </w:r>
      <w:r w:rsidRPr="00F47222">
        <w:rPr>
          <w:rFonts w:ascii="Arial" w:hAnsi="Arial" w:cs="Arial"/>
          <w:color w:val="000000"/>
          <w:sz w:val="24"/>
          <w:szCs w:val="24"/>
        </w:rPr>
        <w:t>а</w:t>
      </w:r>
      <w:r w:rsidRPr="00F47222">
        <w:rPr>
          <w:rFonts w:ascii="Arial" w:hAnsi="Arial" w:cs="Arial"/>
          <w:color w:val="000000"/>
          <w:sz w:val="24"/>
          <w:szCs w:val="24"/>
        </w:rPr>
        <w:t>сти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F47222" w:rsidRDefault="00F47222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27.12.2016 № 1992 «О внесении изменений в постановление админ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страции Светлоярского муниципального района Волгоградской области от 21.03.2016 №376 «</w:t>
      </w:r>
      <w:r w:rsidRPr="00F47222">
        <w:rPr>
          <w:rFonts w:ascii="Arial" w:hAnsi="Arial" w:cs="Arial"/>
          <w:color w:val="000000"/>
          <w:sz w:val="24"/>
          <w:szCs w:val="24"/>
        </w:rPr>
        <w:t>О возложении полномочий по определению поставщиков (подрядчиков, исполнителей) в сфере закупок для муниципальных  нужд зака</w:t>
      </w:r>
      <w:r w:rsidRPr="00F47222">
        <w:rPr>
          <w:rFonts w:ascii="Arial" w:hAnsi="Arial" w:cs="Arial"/>
          <w:color w:val="000000"/>
          <w:sz w:val="24"/>
          <w:szCs w:val="24"/>
        </w:rPr>
        <w:t>з</w:t>
      </w:r>
      <w:r w:rsidRPr="00F47222">
        <w:rPr>
          <w:rFonts w:ascii="Arial" w:hAnsi="Arial" w:cs="Arial"/>
          <w:color w:val="000000"/>
          <w:sz w:val="24"/>
          <w:szCs w:val="24"/>
        </w:rPr>
        <w:t>чиков Светлоярского муниципального района Волгоградской области»;</w:t>
      </w:r>
    </w:p>
    <w:p w:rsidR="00F47222" w:rsidRDefault="00F47222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30.07.2018 №1280 </w:t>
      </w:r>
      <w:r w:rsidRPr="00F47222">
        <w:rPr>
          <w:rFonts w:ascii="Arial" w:hAnsi="Arial" w:cs="Arial"/>
          <w:color w:val="000000"/>
          <w:sz w:val="24"/>
          <w:szCs w:val="24"/>
        </w:rPr>
        <w:t>«О внесении изменений в постановление админ</w:t>
      </w:r>
      <w:r w:rsidRPr="00F47222">
        <w:rPr>
          <w:rFonts w:ascii="Arial" w:hAnsi="Arial" w:cs="Arial"/>
          <w:color w:val="000000"/>
          <w:sz w:val="24"/>
          <w:szCs w:val="24"/>
        </w:rPr>
        <w:t>и</w:t>
      </w:r>
      <w:r w:rsidRPr="00F47222">
        <w:rPr>
          <w:rFonts w:ascii="Arial" w:hAnsi="Arial" w:cs="Arial"/>
          <w:color w:val="000000"/>
          <w:sz w:val="24"/>
          <w:szCs w:val="24"/>
        </w:rPr>
        <w:t>страции Светлоярского муниципального района Волгоградской области от 21.03.2016 №376 «О возложении полномочий по определению поставщиков (подрядчиков, исполнителей) в сфере закупок для муниципальных  нужд зака</w:t>
      </w:r>
      <w:r w:rsidRPr="00F47222">
        <w:rPr>
          <w:rFonts w:ascii="Arial" w:hAnsi="Arial" w:cs="Arial"/>
          <w:color w:val="000000"/>
          <w:sz w:val="24"/>
          <w:szCs w:val="24"/>
        </w:rPr>
        <w:t>з</w:t>
      </w:r>
      <w:r w:rsidRPr="00F47222">
        <w:rPr>
          <w:rFonts w:ascii="Arial" w:hAnsi="Arial" w:cs="Arial"/>
          <w:color w:val="000000"/>
          <w:sz w:val="24"/>
          <w:szCs w:val="24"/>
        </w:rPr>
        <w:t>чиков Светлоярского муниципальног</w:t>
      </w:r>
      <w:r>
        <w:rPr>
          <w:rFonts w:ascii="Arial" w:hAnsi="Arial" w:cs="Arial"/>
          <w:color w:val="000000"/>
          <w:sz w:val="24"/>
          <w:szCs w:val="24"/>
        </w:rPr>
        <w:t>о района Волгоградской области».</w:t>
      </w:r>
    </w:p>
    <w:p w:rsidR="00F47222" w:rsidRDefault="00F47222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47222" w:rsidRPr="0073715C" w:rsidRDefault="009C200E" w:rsidP="00F472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F47222">
        <w:rPr>
          <w:rFonts w:ascii="Arial" w:hAnsi="Arial" w:cs="Arial"/>
          <w:color w:val="000000"/>
          <w:sz w:val="24"/>
          <w:szCs w:val="24"/>
        </w:rPr>
        <w:t xml:space="preserve">. 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О</w:t>
      </w:r>
      <w:r w:rsidR="00F47222" w:rsidRPr="0073715C">
        <w:rPr>
          <w:rFonts w:ascii="Arial" w:hAnsi="Arial" w:cs="Arial"/>
          <w:sz w:val="24"/>
          <w:szCs w:val="24"/>
        </w:rPr>
        <w:t>тделу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и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нистрации Светлоярского муниципального района (Иванова Н.В.)</w:t>
      </w:r>
      <w:r w:rsidR="00F472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47222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F47222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ь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F47222" w:rsidRDefault="009C200E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F6164B" w:rsidRPr="00F47222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</w:t>
      </w:r>
      <w:r w:rsidR="002C740E" w:rsidRPr="00F47222">
        <w:rPr>
          <w:rFonts w:ascii="Arial" w:hAnsi="Arial" w:cs="Arial"/>
          <w:sz w:val="24"/>
          <w:szCs w:val="24"/>
        </w:rPr>
        <w:t xml:space="preserve">возложить </w:t>
      </w:r>
      <w:r w:rsidR="00F47222" w:rsidRPr="00F47222">
        <w:rPr>
          <w:rFonts w:ascii="Arial" w:hAnsi="Arial" w:cs="Arial"/>
          <w:sz w:val="24"/>
          <w:szCs w:val="24"/>
        </w:rPr>
        <w:t>на заместителя главы Светлоярского муниципального района</w:t>
      </w:r>
      <w:r w:rsidR="00CE32E5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C740E" w:rsidRPr="00F47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222" w:rsidRPr="00F47222">
        <w:rPr>
          <w:rFonts w:ascii="Arial" w:hAnsi="Arial" w:cs="Arial"/>
          <w:sz w:val="24"/>
          <w:szCs w:val="24"/>
        </w:rPr>
        <w:t>Абалемову</w:t>
      </w:r>
      <w:proofErr w:type="spellEnd"/>
      <w:r w:rsidR="00F47222" w:rsidRPr="00F47222">
        <w:rPr>
          <w:rFonts w:ascii="Arial" w:hAnsi="Arial" w:cs="Arial"/>
          <w:sz w:val="24"/>
          <w:szCs w:val="24"/>
        </w:rPr>
        <w:t xml:space="preserve"> М.А</w:t>
      </w:r>
      <w:r w:rsidR="00133A47" w:rsidRPr="00F47222">
        <w:rPr>
          <w:rFonts w:ascii="Arial" w:hAnsi="Arial" w:cs="Arial"/>
          <w:sz w:val="24"/>
          <w:szCs w:val="24"/>
        </w:rPr>
        <w:t>.</w:t>
      </w:r>
    </w:p>
    <w:p w:rsidR="001F6B42" w:rsidRPr="0073715C" w:rsidRDefault="00F47222" w:rsidP="00F47222">
      <w:pPr>
        <w:tabs>
          <w:tab w:val="left" w:pos="207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47222">
        <w:rPr>
          <w:rFonts w:ascii="Arial" w:hAnsi="Arial" w:cs="Arial"/>
          <w:sz w:val="24"/>
          <w:szCs w:val="24"/>
        </w:rPr>
        <w:tab/>
      </w: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E74C5" w:rsidRDefault="00F4722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Сапельникова Н.С.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2E74C5" w:rsidRDefault="002E74C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F14B59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</w:t>
      </w:r>
      <w:r w:rsidR="002E74C5"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УТВЕРЖДЕН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постановлением администрации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Светлоярского муниципального района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Волгоградской области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от_____________№___________ 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ПОРЯДОК 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взаимодействия Уполномоченного учреждения с финансовым органом и зака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>чиками, при определении поставщика (подрядчика, исполнителя).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1.1.Настоящий Порядок определяет процедуру взаимодействия Уполномоче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ного учреждения с финансовым органом и заказчиками, при определении  п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ставщиков (подрядчиков, исполнителей).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1.2.Настоящий Порядок разработан в соответствии с Федеральным законом от 05.04.2016 № 44-ФЗ «О контрактной системе в сфере закупок товаров, работ, услуг для обеспечения государственных и муниципальных нужд» (далее Закон о контрактной системе) в целях совершенствования системы определения п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ставщиков (подрядчиков, исполнителей) для заказчиков Светлоярского муниц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пального района Волгоградской области и Светлоярского городского поселения Светлоярского муниципального района Волгоградской области и (далее – з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казчики), а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также оптимизации осуществления административных процедур по взаимодействию Уполномоченного учреждения с заказчиками.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1.3.Настоящий Порядок применяется при осуществлении Уполномоченным учреждением определений поставщиков (подрядчиков, исполнителей) для з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казчиков конкурентными способами (открытый конкурс в электронной форме (совместный открытый конкурс в электронной форме), аукцион в электронной форме (совместный аукцион в электронной форме), запрос котировок в эле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тронной форме, запрос предложений в электронной форме) в рамках закл</w:t>
      </w:r>
      <w:r w:rsidRPr="002E74C5">
        <w:rPr>
          <w:rFonts w:ascii="Arial" w:hAnsi="Arial" w:cs="Arial"/>
          <w:color w:val="000000"/>
          <w:sz w:val="24"/>
          <w:szCs w:val="24"/>
        </w:rPr>
        <w:t>ю</w:t>
      </w:r>
      <w:r w:rsidRPr="002E74C5">
        <w:rPr>
          <w:rFonts w:ascii="Arial" w:hAnsi="Arial" w:cs="Arial"/>
          <w:color w:val="000000"/>
          <w:sz w:val="24"/>
          <w:szCs w:val="24"/>
        </w:rPr>
        <w:t>ченных Соглашений.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 Порядок взаимодействия Уполномоченного учреждения и заказчиков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2.1.Документооборот при проведении мероприятий по определению поставщ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ков (подрядчиков, исполнителей) между Уполномоченным учреждением и з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казчиками осуществляется посредством передачи электронных документов в подсистеме управления закупками государственной информационной системы Волгоградской области «Электронный бюджет Волгоградской области» (далее именуется - АИС ЗВО), а также на бумажном носителе.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2.2. При определении поставщика способами, указанными в </w:t>
      </w:r>
      <w:hyperlink r:id="rId10" w:history="1">
        <w:r w:rsidRPr="002E74C5">
          <w:rPr>
            <w:rStyle w:val="a4"/>
            <w:rFonts w:ascii="Arial" w:hAnsi="Arial" w:cs="Arial"/>
            <w:sz w:val="24"/>
            <w:szCs w:val="24"/>
          </w:rPr>
          <w:t>пу</w:t>
        </w:r>
        <w:r w:rsidRPr="002E74C5">
          <w:rPr>
            <w:rStyle w:val="a4"/>
            <w:rFonts w:ascii="Arial" w:hAnsi="Arial" w:cs="Arial"/>
            <w:sz w:val="24"/>
            <w:szCs w:val="24"/>
          </w:rPr>
          <w:t>н</w:t>
        </w:r>
        <w:r w:rsidRPr="002E74C5">
          <w:rPr>
            <w:rStyle w:val="a4"/>
            <w:rFonts w:ascii="Arial" w:hAnsi="Arial" w:cs="Arial"/>
            <w:sz w:val="24"/>
            <w:szCs w:val="24"/>
          </w:rPr>
          <w:t>кте 1.3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насто</w:t>
      </w:r>
      <w:r w:rsidRPr="002E74C5">
        <w:rPr>
          <w:rFonts w:ascii="Arial" w:hAnsi="Arial" w:cs="Arial"/>
          <w:color w:val="000000"/>
          <w:sz w:val="24"/>
          <w:szCs w:val="24"/>
        </w:rPr>
        <w:t>я</w:t>
      </w:r>
      <w:r w:rsidRPr="002E74C5">
        <w:rPr>
          <w:rFonts w:ascii="Arial" w:hAnsi="Arial" w:cs="Arial"/>
          <w:color w:val="000000"/>
          <w:sz w:val="24"/>
          <w:szCs w:val="24"/>
        </w:rPr>
        <w:t>щего Порядка, осуществляются следующие действия: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lastRenderedPageBreak/>
        <w:t xml:space="preserve">2.2.1. Заказчик направляет в Уполномоченное учреждение письмо-заявку на определение поставщика (подрядчика, исполнителя) (далее именуется - заявка заказчика) по форме, согласно приложению 1 к настоящему Порядку.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В состав заявки заказчика входят документы, определенные порядком документообор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та, в том числе техническое задание, включающее описание объекта закупки в соответствии с требованиями </w:t>
      </w:r>
      <w:hyperlink r:id="rId11" w:history="1">
        <w:r w:rsidRPr="002E74C5">
          <w:rPr>
            <w:rStyle w:val="a4"/>
            <w:rFonts w:ascii="Arial" w:hAnsi="Arial" w:cs="Arial"/>
            <w:sz w:val="24"/>
            <w:szCs w:val="24"/>
          </w:rPr>
          <w:t>статьи 33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Закона о контрактной системе, а также с каталогом товаров, работ, услуг для обеспечения государственных и муниц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пальных нужд с учетом правил использования указанного каталога, утвержде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ных Правительством Российской Федерации (далее именуется - техническое задание).</w:t>
      </w:r>
      <w:proofErr w:type="gramEnd"/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0" w:name="Par3"/>
      <w:bookmarkEnd w:id="0"/>
      <w:r w:rsidRPr="002E74C5">
        <w:rPr>
          <w:rFonts w:ascii="Arial" w:hAnsi="Arial" w:cs="Arial"/>
          <w:color w:val="000000"/>
          <w:sz w:val="24"/>
          <w:szCs w:val="24"/>
        </w:rPr>
        <w:t>2.2.2. Уполномоченное учреждение после получения заявки заказчика: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1" w:name="Par12"/>
      <w:bookmarkEnd w:id="1"/>
      <w:r w:rsidRPr="002E74C5">
        <w:rPr>
          <w:rFonts w:ascii="Arial" w:hAnsi="Arial" w:cs="Arial"/>
          <w:color w:val="000000"/>
          <w:sz w:val="24"/>
          <w:szCs w:val="24"/>
        </w:rPr>
        <w:t>1) проводит проверку заявки заказчика на соответствие законодательству Ро</w:t>
      </w:r>
      <w:r w:rsidRPr="002E74C5">
        <w:rPr>
          <w:rFonts w:ascii="Arial" w:hAnsi="Arial" w:cs="Arial"/>
          <w:color w:val="000000"/>
          <w:sz w:val="24"/>
          <w:szCs w:val="24"/>
        </w:rPr>
        <w:t>с</w:t>
      </w:r>
      <w:r w:rsidRPr="002E74C5">
        <w:rPr>
          <w:rFonts w:ascii="Arial" w:hAnsi="Arial" w:cs="Arial"/>
          <w:color w:val="000000"/>
          <w:sz w:val="24"/>
          <w:szCs w:val="24"/>
        </w:rPr>
        <w:t>сийской Федерации о контрактной системе в сфере закупок товаров, работ, услуг: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при определении поставщиков путем проведения запроса котировок в эле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тронной форме - в течение трех рабочих дней со дня получения заявки заказч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ка;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при определении поставщиков путем проведения открытого конкурса в эле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тронной форме, аукциона в электронной форме и запроса предложений в эле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тронной форме - в течение пяти рабочих дней со дня получения заявки зака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>чика;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2" w:name="Par17"/>
      <w:bookmarkEnd w:id="2"/>
      <w:r w:rsidRPr="002E74C5">
        <w:rPr>
          <w:rFonts w:ascii="Arial" w:hAnsi="Arial" w:cs="Arial"/>
          <w:color w:val="000000"/>
          <w:sz w:val="24"/>
          <w:szCs w:val="24"/>
        </w:rPr>
        <w:t xml:space="preserve">2) по итогам проверки, предусмотренной </w:t>
      </w:r>
      <w:hyperlink w:anchor="Par12" w:history="1">
        <w:r w:rsidRPr="002E74C5">
          <w:rPr>
            <w:rStyle w:val="a4"/>
            <w:rFonts w:ascii="Arial" w:hAnsi="Arial" w:cs="Arial"/>
            <w:sz w:val="24"/>
            <w:szCs w:val="24"/>
          </w:rPr>
          <w:t>подпунк</w:t>
        </w:r>
        <w:r w:rsidRPr="002E74C5">
          <w:rPr>
            <w:rStyle w:val="a4"/>
            <w:rFonts w:ascii="Arial" w:hAnsi="Arial" w:cs="Arial"/>
            <w:sz w:val="24"/>
            <w:szCs w:val="24"/>
          </w:rPr>
          <w:t>т</w:t>
        </w:r>
        <w:r w:rsidRPr="002E74C5">
          <w:rPr>
            <w:rStyle w:val="a4"/>
            <w:rFonts w:ascii="Arial" w:hAnsi="Arial" w:cs="Arial"/>
            <w:sz w:val="24"/>
            <w:szCs w:val="24"/>
          </w:rPr>
          <w:t>ом 1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настоящего подпункта: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а) в случае несоответствия заявки заказчика законодательству Российской Ф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дерации о контрактной системе в сфере закупок товаров, работ, услуг - в теч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ние двух рабочих дней готовит заключение о возврате заказчику заявки зака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>чика;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б) в случае соответствия заявки заказчика законодательству Российской Фед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рации о контрактной системе в сфере закупок товаров, работ, услуг: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в течение 15 рабочих дней разрабатывает конкурсную документацию, докуме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тацию об аукционе в электронной форме (далее именуется - документация об аукционе) и направляет ее заказчику на утверждение;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в течение пяти рабочих дней разрабатывает документацию о запросе предл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жений в электронной форме, извещение о проведении запроса котировок в электронной форме и направляет ее заказчику на утверждение;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3) в случае несогласия заказчика с разработанными Уполномоченным учр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ждением конкурсной документацией, документацией об аукционе, документ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цией о запросе предложений в электронной форме, извещением о проведении запроса котировок в электронной форме в течение двух рабочих дней на осн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вании обращения заказчика вносит изменения в конкурсную документацию, д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кументацию об аукционе, документацию о запросе предложений в электронной форме, извещение о проведении запроса котировок в электронной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форме и направляет конкурсную документацию, документацию об аукционе, документ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цию о запросе предложений в электронной форме, извещение о проведении запроса котировок в электронной форме заказчику на утверждение;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lastRenderedPageBreak/>
        <w:t>4) в течение срока, установленного Законом о контрактной системе, размещает в единой информационной системе в сфере закупок (далее именуется - единая информационная система) извещение об осуществлении закупки.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2.2.3. Заказчик: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1) не позднее пяти рабочих дней со дня получения от Уполномоченного учр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ждения заключения о возврате заявки заказчика осуществляет доработку зая</w:t>
      </w:r>
      <w:r w:rsidRPr="002E74C5">
        <w:rPr>
          <w:rFonts w:ascii="Arial" w:hAnsi="Arial" w:cs="Arial"/>
          <w:color w:val="000000"/>
          <w:sz w:val="24"/>
          <w:szCs w:val="24"/>
        </w:rPr>
        <w:t>в</w:t>
      </w:r>
      <w:r w:rsidRPr="002E74C5">
        <w:rPr>
          <w:rFonts w:ascii="Arial" w:hAnsi="Arial" w:cs="Arial"/>
          <w:color w:val="000000"/>
          <w:sz w:val="24"/>
          <w:szCs w:val="24"/>
        </w:rPr>
        <w:t>ки заказчика, вносит изменения в план-график закупок (в случаях, предусмо</w:t>
      </w:r>
      <w:r w:rsidRPr="002E74C5">
        <w:rPr>
          <w:rFonts w:ascii="Arial" w:hAnsi="Arial" w:cs="Arial"/>
          <w:color w:val="000000"/>
          <w:sz w:val="24"/>
          <w:szCs w:val="24"/>
        </w:rPr>
        <w:t>т</w:t>
      </w:r>
      <w:r w:rsidRPr="002E74C5">
        <w:rPr>
          <w:rFonts w:ascii="Arial" w:hAnsi="Arial" w:cs="Arial"/>
          <w:color w:val="000000"/>
          <w:sz w:val="24"/>
          <w:szCs w:val="24"/>
        </w:rPr>
        <w:t>ренных законодательством Российской Федерации) и направляет заявку зака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чика в Уполномоченное учреждение. При этом сроки, указанные в </w:t>
      </w:r>
      <w:hyperlink w:anchor="Par17" w:history="1">
        <w:r w:rsidRPr="002E74C5">
          <w:rPr>
            <w:rStyle w:val="a4"/>
            <w:rFonts w:ascii="Arial" w:hAnsi="Arial" w:cs="Arial"/>
            <w:sz w:val="24"/>
            <w:szCs w:val="24"/>
          </w:rPr>
          <w:t>подпункте 2 подпу</w:t>
        </w:r>
        <w:r w:rsidRPr="002E74C5">
          <w:rPr>
            <w:rStyle w:val="a4"/>
            <w:rFonts w:ascii="Arial" w:hAnsi="Arial" w:cs="Arial"/>
            <w:sz w:val="24"/>
            <w:szCs w:val="24"/>
          </w:rPr>
          <w:t>н</w:t>
        </w:r>
        <w:r w:rsidRPr="002E74C5">
          <w:rPr>
            <w:rStyle w:val="a4"/>
            <w:rFonts w:ascii="Arial" w:hAnsi="Arial" w:cs="Arial"/>
            <w:sz w:val="24"/>
            <w:szCs w:val="24"/>
          </w:rPr>
          <w:t xml:space="preserve">кта </w:t>
        </w:r>
        <w:r w:rsidRPr="002E74C5">
          <w:rPr>
            <w:rStyle w:val="a4"/>
            <w:rFonts w:ascii="Arial" w:hAnsi="Arial" w:cs="Arial"/>
            <w:sz w:val="24"/>
            <w:szCs w:val="24"/>
          </w:rPr>
          <w:t>2</w:t>
        </w:r>
        <w:r w:rsidRPr="002E74C5">
          <w:rPr>
            <w:rStyle w:val="a4"/>
            <w:rFonts w:ascii="Arial" w:hAnsi="Arial" w:cs="Arial"/>
            <w:sz w:val="24"/>
            <w:szCs w:val="24"/>
          </w:rPr>
          <w:t>.2.2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настоящего Порядка, исчисляются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повторного получ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ния Уполномоченным учреждением заявки заказчика;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2) не позднее пяти рабочих дней со дня получения от Уполномоченного учр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ждения конкурсной документации, документации об аукционе, документации о запросе предложений в электронной форме, извещения о проведении запроса котировок в электронной форме утверждает конкурсную документацию, док</w:t>
      </w:r>
      <w:r w:rsidRPr="002E74C5">
        <w:rPr>
          <w:rFonts w:ascii="Arial" w:hAnsi="Arial" w:cs="Arial"/>
          <w:color w:val="000000"/>
          <w:sz w:val="24"/>
          <w:szCs w:val="24"/>
        </w:rPr>
        <w:t>у</w:t>
      </w:r>
      <w:r w:rsidRPr="002E74C5">
        <w:rPr>
          <w:rFonts w:ascii="Arial" w:hAnsi="Arial" w:cs="Arial"/>
          <w:color w:val="000000"/>
          <w:sz w:val="24"/>
          <w:szCs w:val="24"/>
        </w:rPr>
        <w:t>ментацию об аукционе, документацию о запросе предложений в электронной форме, извещение о проведении запроса котировок в электронной форме и возвращает указанную документацию или указанное извещение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Уполномоче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ному учреждению на бумажном носителе.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2.2.4. Заказчик несет ответственность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>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риск наступления неблагоприятных последствий в случае несоответствия ко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курсной документации, документации об аукционе, документации о запросе предложений в электронной форме, извещения о проведении запроса котир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вок в электронной форме, представленных в Уполномоченное учреждение на бумажном носителе, конкурсной документации, документации об аукционе, д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кументации о запросе предложений в электронной форме, извещению о пров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дении запроса котировок в электронной форме, представленным заказчиком в Уполномоченное учреждение в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электронном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виде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для размещения в единой информационной системе;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достоверность информации, содержащейся в извещении об осуществлении з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купки, конкурсной документации, документации об аукционе, документации о запросе предложений в электронной форме, извещении о проведении запроса котировок в электронной форме, информации, указанной в плане-графике зак</w:t>
      </w:r>
      <w:r w:rsidRPr="002E74C5">
        <w:rPr>
          <w:rFonts w:ascii="Arial" w:hAnsi="Arial" w:cs="Arial"/>
          <w:color w:val="000000"/>
          <w:sz w:val="24"/>
          <w:szCs w:val="24"/>
        </w:rPr>
        <w:t>у</w:t>
      </w:r>
      <w:r w:rsidRPr="002E74C5">
        <w:rPr>
          <w:rFonts w:ascii="Arial" w:hAnsi="Arial" w:cs="Arial"/>
          <w:color w:val="000000"/>
          <w:sz w:val="24"/>
          <w:szCs w:val="24"/>
        </w:rPr>
        <w:t>пок.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2.2.5. Уполномоченное учреждение после размещения в единой информацио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ной системе извещения об осуществлении закупки и информации подлежащей размещению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при определении поставщиков для заказчиков в соответствии с действующим законодательством Российской Федерации о контрактной сист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ме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в сфере закупок товаров, работ, услуг: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1) при проведении открытого конкурса в электронной форме: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направляет оператору электронной площадки протокол рассмотрения и оценки первых частей заявок на участие в открытом конкурсе в электронной форме, протокол рассмотрения и оценки вторых частей заявок на участие в открытом конкурсе в электронной форме и протокол подведения итогов открытого конку</w:t>
      </w:r>
      <w:r w:rsidRPr="002E74C5">
        <w:rPr>
          <w:rFonts w:ascii="Arial" w:hAnsi="Arial" w:cs="Arial"/>
          <w:color w:val="000000"/>
          <w:sz w:val="24"/>
          <w:szCs w:val="24"/>
        </w:rPr>
        <w:t>р</w:t>
      </w:r>
      <w:r w:rsidRPr="002E74C5">
        <w:rPr>
          <w:rFonts w:ascii="Arial" w:hAnsi="Arial" w:cs="Arial"/>
          <w:color w:val="000000"/>
          <w:sz w:val="24"/>
          <w:szCs w:val="24"/>
        </w:rPr>
        <w:lastRenderedPageBreak/>
        <w:t xml:space="preserve">са в электронной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форме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с соблюдением установленных Законом о контрактной системе сроков;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обеспечивает возможность получения заказчиком в письменном виде в двух э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земплярах протокола подведения итогов открытого конкурса в электронной форме, или протокола рассмотрения единственной заявки на участие в откр</w:t>
      </w:r>
      <w:r w:rsidRPr="002E74C5">
        <w:rPr>
          <w:rFonts w:ascii="Arial" w:hAnsi="Arial" w:cs="Arial"/>
          <w:color w:val="000000"/>
          <w:sz w:val="24"/>
          <w:szCs w:val="24"/>
        </w:rPr>
        <w:t>ы</w:t>
      </w:r>
      <w:r w:rsidRPr="002E74C5">
        <w:rPr>
          <w:rFonts w:ascii="Arial" w:hAnsi="Arial" w:cs="Arial"/>
          <w:color w:val="000000"/>
          <w:sz w:val="24"/>
          <w:szCs w:val="24"/>
        </w:rPr>
        <w:t>том конкурсе в электронной форме, или протокола рассмотрения заявки еди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ственного участника открытого конкурса в электронной форме в день подпис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ния;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2) при проведен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ии ау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>кциона в электронной форме: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направляет оператору электронной площадки протокол рассмотрения заявок на участие в аукционе в электронной форме и протокол подведения итогов аукц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она в электронной форме, с соблюдением установленных Законом о контрак</w:t>
      </w:r>
      <w:r w:rsidRPr="002E74C5">
        <w:rPr>
          <w:rFonts w:ascii="Arial" w:hAnsi="Arial" w:cs="Arial"/>
          <w:color w:val="000000"/>
          <w:sz w:val="24"/>
          <w:szCs w:val="24"/>
        </w:rPr>
        <w:t>т</w:t>
      </w:r>
      <w:r w:rsidRPr="002E74C5">
        <w:rPr>
          <w:rFonts w:ascii="Arial" w:hAnsi="Arial" w:cs="Arial"/>
          <w:color w:val="000000"/>
          <w:sz w:val="24"/>
          <w:szCs w:val="24"/>
        </w:rPr>
        <w:t>ной системе сроков;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обеспечивает возможность получения заказчиком в письменном виде проток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ла подведения итогов аукциона в электронной форме, или протокола рассмо</w:t>
      </w:r>
      <w:r w:rsidRPr="002E74C5">
        <w:rPr>
          <w:rFonts w:ascii="Arial" w:hAnsi="Arial" w:cs="Arial"/>
          <w:color w:val="000000"/>
          <w:sz w:val="24"/>
          <w:szCs w:val="24"/>
        </w:rPr>
        <w:t>т</w:t>
      </w:r>
      <w:r w:rsidRPr="002E74C5">
        <w:rPr>
          <w:rFonts w:ascii="Arial" w:hAnsi="Arial" w:cs="Arial"/>
          <w:color w:val="000000"/>
          <w:sz w:val="24"/>
          <w:szCs w:val="24"/>
        </w:rPr>
        <w:t>рения единственной заявки на участие в аукционе в электронной форме, или протокола рассмотрения заявки единственного участника аукциона в электро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ной форме в день подписания;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3) при проведении запроса предложений в электронной форме: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размещает в единой информационной системе выписку из протокола провед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ния запроса предложений в электронной форме, содержащую информацию в соответствии с требованиями </w:t>
      </w:r>
      <w:hyperlink r:id="rId12" w:history="1">
        <w:r w:rsidRPr="002E74C5">
          <w:rPr>
            <w:rStyle w:val="a4"/>
            <w:rFonts w:ascii="Arial" w:hAnsi="Arial" w:cs="Arial"/>
            <w:sz w:val="24"/>
            <w:szCs w:val="24"/>
          </w:rPr>
          <w:t>части 20 статьи 83.1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Закона о контрактной сист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ме, с соблюдением установленных Законом о контрактной системе сроков;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размещает в единой информационной системе и на электронной площадке протокол проведения запроса предложений в электронной форме и итоговый протокол с соблюдением установленных Законом о контрактной системе ср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ков;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обеспечивает возможность получения заказчиком в письменном виде в двух э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земплярах протокола проведения запроса предложений в электронной форме и итогового протокола в день подписания;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4) при проведении запроса котировок в электронной форме направляет опер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тору электронной площадки протокол рассмотрения заявок на участие в запр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се котировок в электронной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форме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с соблюдением установленных Законом о контрактной системе сроков.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2E74C5">
        <w:rPr>
          <w:rFonts w:ascii="Arial" w:hAnsi="Arial" w:cs="Arial"/>
          <w:bCs/>
          <w:color w:val="000000"/>
          <w:sz w:val="24"/>
          <w:szCs w:val="24"/>
        </w:rPr>
        <w:t>2.3. При осуществлении проверочных мероприятий для процедуры согласов</w:t>
      </w:r>
      <w:r w:rsidRPr="002E74C5">
        <w:rPr>
          <w:rFonts w:ascii="Arial" w:hAnsi="Arial" w:cs="Arial"/>
          <w:bCs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bCs/>
          <w:color w:val="000000"/>
          <w:sz w:val="24"/>
          <w:szCs w:val="24"/>
        </w:rPr>
        <w:t>ния плана-графика Заказчики предоставляют в Уполномоченное учреждение сведения о контрактах, включенных в план-график по форме согласно прил</w:t>
      </w:r>
      <w:r w:rsidRPr="002E74C5">
        <w:rPr>
          <w:rFonts w:ascii="Arial" w:hAnsi="Arial" w:cs="Arial"/>
          <w:bCs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bCs/>
          <w:color w:val="000000"/>
          <w:sz w:val="24"/>
          <w:szCs w:val="24"/>
        </w:rPr>
        <w:t>жению 2 к настоящему Порядку.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3. Порядок взаимодействия Уполномоченного учреждения с финансовым орг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ном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3.1.Уполномоченное учреждение ежемесячно не позднее третьего рабочего дня месяца, следующего за отчетным, предоставляет в финансовый орган свед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lastRenderedPageBreak/>
        <w:t>ния об экономии бюджетных средств, полученной по результатам проведенных Уполномоченным учреждением процедур для заказчиков, за отчетный месяц, а так же с начала года (нарастающим итогом) по форме согласно приложению 3 к настоящему Порядку.</w:t>
      </w:r>
      <w:proofErr w:type="gramEnd"/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4786"/>
        <w:gridCol w:w="4752"/>
      </w:tblGrid>
      <w:tr w:rsidR="002E74C5" w:rsidRPr="002E74C5" w:rsidTr="000C585C">
        <w:tc>
          <w:tcPr>
            <w:tcW w:w="4786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1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 Порядку взаимодействия Уполном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ченного учреждения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 финансовым органом и заказчиками, при определении поставщиков (по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рядчиков, исполнителей)</w:t>
            </w:r>
          </w:p>
        </w:tc>
      </w:tr>
    </w:tbl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E74C5">
        <w:rPr>
          <w:rFonts w:ascii="Arial" w:hAnsi="Arial" w:cs="Arial"/>
          <w:b/>
          <w:color w:val="000000"/>
          <w:sz w:val="24"/>
          <w:szCs w:val="24"/>
        </w:rPr>
        <w:t>Письмо-заявка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6381"/>
      </w:tblGrid>
      <w:tr w:rsidR="002E74C5" w:rsidRPr="002E74C5" w:rsidTr="000C585C">
        <w:trPr>
          <w:trHeight w:val="4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  <w:t xml:space="preserve">№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  <w:t>п/п</w:t>
            </w:r>
          </w:p>
        </w:tc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  <w:t xml:space="preserve">ИНФОРМАЦИЯ ОБ </w:t>
            </w:r>
            <w:r w:rsidRPr="002E74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2E74C5" w:rsidRPr="002E74C5" w:rsidTr="000C585C">
        <w:trPr>
          <w:trHeight w:val="17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Заказчик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(контактная инфо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мация)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Наименование: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Место нахождения: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адрес: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Адрес электронной почты: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Номер контактного телефона: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Ответственное должностное лицо заказчика: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Контрактная служба, контрактный упра</w:t>
            </w:r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в</w:t>
            </w:r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ляющий, ответстве</w:t>
            </w:r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</w:t>
            </w:r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ный за заключение контракта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Наименование, дата и номер документа о создании </w:t>
            </w:r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контрактной службы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Ф.И.О.</w:t>
            </w:r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контрактного управляющего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, дата и номер д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кумента о назначении</w:t>
            </w:r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контрактного управляющего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E74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за заключение контракта: Ф.И.О. и тел.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>Адрес электронной площадки в сети Интернет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Указывается адрес электронной площадки в сети Интернет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Способ определения поставщика (подря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чика, исполнителя)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Указывается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способ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  <w:t xml:space="preserve"> определения поставщика (подрядчика, исполнителя)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Наименование объекта закупки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Указывается объект закупки, </w:t>
            </w:r>
            <w:r w:rsidRPr="002E74C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полностью</w:t>
            </w:r>
            <w:r w:rsidRPr="002E74C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2E74C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соо</w:t>
            </w:r>
            <w:r w:rsidRPr="002E74C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т</w:t>
            </w:r>
            <w:r w:rsidRPr="002E74C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ветствующий</w:t>
            </w:r>
            <w:r w:rsidRPr="002E74C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наименованию, указанному в плане-графике, размещённому на официальном сайте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Описание объекта з</w:t>
            </w: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купки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Объект закупки описывается с учетом правил, установленных ст.33 Закона 44-ФЗ (краткое изл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жение условий контракта, функциональные, техн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ческие и качественные характеристики объекта закупки, гарантийные обязательства и т.д.)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Код по Общероссийскому классификатору продукции по видам экономической деятельности (ОКПД 2) ОК 034-2014 (КПЕС 2008)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Указать ОКПД и его наименование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Ограничение участия в закупке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установлено /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установлено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нужное).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Преимущества, предоставляемые з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казчиком субъектам малого предприним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тельства, социально ориентированным н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коммерческим орг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предоставляются /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предоставляются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. Участниками закупки могут быть только субъекты малого предпр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нимательства или социально ориентированные н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коммерческие организации.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Преимущества, предоставляемые з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казчиком учрежден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ям и предприятиям уголовно-исполнительной с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стемы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предоставляются /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предоставляются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Процент предоставляемых преимуществ: размер _______% от цены контракта.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Преимущества, предоставляемые з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казчиком организац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ям инвалидов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предоставляются /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предоставляются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Процент предоставляемых преимуществ: размер _______% от цены контракта.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Информация о вал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те, используемой для формирования цены контракта и расчетов с поставщиком (по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рядчиком, исполн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телем)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Российский рубль.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Коды КБК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финансирования: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Код КБК: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Начальная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(максимальная) цена контракта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x-none"/>
              </w:rPr>
              <w:t>Указывается в формате 00,00 рублей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Цена единицы раб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или услуги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установлена /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установлена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Цена запасных ч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стей  или каждой з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пасной части к техн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ке, оборудованию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установлена /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установлена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Порядок применения официального курса иностранной валюты к рублю РФ, устано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ленного Централ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ным банком РФ и 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пользуемого при оплате контракта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Не применяется, так как оплата по контракту произв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дится в российских рублях.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 xml:space="preserve">Информация о количестве (объеме), месте, сроках поставки товара, выполнения работ, оказания услуг либо 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lastRenderedPageBreak/>
              <w:t>график оказания услуг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Количество (объем):_________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Место:________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Сроки:_______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Информация о во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можности заказчика изменить условия контракта в соотве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ствии с положениями Закона 44-ФЗ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Допускается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/ не допускается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нужное).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Возможность увел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чения количества п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ставляемого товара при заключении ко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тракта в соответствии с ч. 18 ст. 34 Закона 44-ФЗ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Допускается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/ не допускается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(выбрать нужное). </w:t>
            </w:r>
          </w:p>
        </w:tc>
      </w:tr>
      <w:tr w:rsidR="002E74C5" w:rsidRPr="002E74C5" w:rsidTr="000C585C">
        <w:trPr>
          <w:trHeight w:val="2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Информация о во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можности одност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роннего отказа от 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полнения контракта в соответствии с пол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жениями </w:t>
            </w:r>
            <w:hyperlink r:id="rId13" w:history="1">
              <w:r w:rsidRPr="002E74C5">
                <w:rPr>
                  <w:rStyle w:val="a4"/>
                  <w:rFonts w:ascii="Arial" w:hAnsi="Arial" w:cs="Arial"/>
                  <w:sz w:val="24"/>
                  <w:szCs w:val="24"/>
                </w:rPr>
                <w:t>ч. 8</w:t>
              </w:r>
            </w:hyperlink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hyperlink r:id="rId14" w:history="1">
              <w:r w:rsidRPr="002E74C5">
                <w:rPr>
                  <w:rStyle w:val="a4"/>
                  <w:rFonts w:ascii="Arial" w:hAnsi="Arial" w:cs="Arial"/>
                  <w:sz w:val="24"/>
                  <w:szCs w:val="24"/>
                </w:rPr>
                <w:t>26 ст. 95</w:t>
              </w:r>
            </w:hyperlink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Закона 44-ФЗ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Предусмотрено</w:t>
            </w:r>
            <w:proofErr w:type="gramEnd"/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/не предусмотрено (выбрать ну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ж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ное).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Требования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к участникам </w:t>
            </w: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закупки</w:t>
            </w: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в соответствии с пунктом 1) части 1 статьи 31 Закона 44-ФЗ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установлено /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установлено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В случае если установлено, то в данном поле указ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ы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вается наименование лицензии по видам работ, услуг / допуска СРО по видам работ.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Дополнительные требования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к участникам </w:t>
            </w: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установлены /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Размер обеспечения заявки на участие в </w:t>
            </w:r>
            <w:r w:rsidRPr="002E74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закупке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 /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установлен</w:t>
            </w:r>
            <w:proofErr w:type="gramEnd"/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E74C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Размер обеспечения заявки: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___% от начальной (максимальной) цены контракта, что составляет _____________ рублей.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Размер обеспечения исполнения контракта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Размер обеспечения исполнения контракта: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___% от начальной (максимальной) цены контракта, что с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ставляет _____________ рублей.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</w:pPr>
            <w:r w:rsidRPr="002E74C5">
              <w:rPr>
                <w:rFonts w:ascii="Arial" w:hAnsi="Arial" w:cs="Arial"/>
                <w:b/>
                <w:color w:val="000000"/>
                <w:sz w:val="24"/>
                <w:szCs w:val="24"/>
                <w:lang w:val="x-none"/>
              </w:rPr>
              <w:t>Реквизиты счета для внесения обеспечения исполнения  контракта: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 xml:space="preserve">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  <w:t xml:space="preserve">получатель, ИНН, КПП, счет для перечисления суммы обеспечения исполнения контракта, счет №, БИК, </w:t>
            </w:r>
            <w:proofErr w:type="spellStart"/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  <w:t>кор</w:t>
            </w:r>
            <w:proofErr w:type="spellEnd"/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  <w:t>. счет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Условия, запреты, 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ограничения допуска товаров, происход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щих из иностранного государства или гру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пы иностранных гос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дарств, работ, услуг, соответственно в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полняемых, оказыв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емых иностранными лицами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/ Установлены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74C5" w:rsidRPr="002E74C5" w:rsidTr="000C585C">
        <w:trPr>
          <w:trHeight w:val="3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Требование о пр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влечении к исполн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нию контракта су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подрядчиков, сои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полнителей из числа субъектов малого предпринимател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ства, социально ор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ентированных неко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мерческих организ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установлено</w:t>
            </w:r>
            <w:proofErr w:type="gramEnd"/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 / Установлено, в размере ___%. Пр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влечение к исполнению контракта субподрядчиков, соисполнителей из числа субъектов малого предпр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нимательства, социально ориентированных неко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мерческих организаций (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выбрать нужное).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Указывается «установлено» в случае, если указано в контракте, при этом в контракте также указ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ы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вается ответственность подрядчика (исполнит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е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ля) за неисполнение условия о привлечении к испо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л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нению контрактов субподрядчиков, соисполнителей из числа субъектов малого предпринимательства, социально ориентированных некоммерческих орг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а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низаций</w:t>
            </w:r>
          </w:p>
        </w:tc>
      </w:tr>
      <w:tr w:rsidR="002E74C5" w:rsidRPr="002E74C5" w:rsidTr="000C58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ба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ковского сопровожд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контракта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Осуществляется заказчиком / осуществляется п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ставщиком (подрядчиком, исполнителем) / не ос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ществляется </w:t>
            </w:r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(выбрать </w:t>
            </w:r>
            <w:proofErr w:type="gramStart"/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нужное</w:t>
            </w:r>
            <w:proofErr w:type="gramEnd"/>
            <w:r w:rsidRPr="002E7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4786"/>
        <w:gridCol w:w="4752"/>
      </w:tblGrid>
      <w:tr w:rsidR="002E74C5" w:rsidRPr="002E74C5" w:rsidTr="000C585C">
        <w:tc>
          <w:tcPr>
            <w:tcW w:w="4786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2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 Порядку взаимодействия Уполном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ченного учреждения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 финансовым органом и заказчиками, при определении поставщиков (по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рядчиков, исполнителей)</w:t>
            </w:r>
          </w:p>
        </w:tc>
      </w:tr>
    </w:tbl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Сведения о контрактах, включенных в план-график на _____ год. 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Наименование заказчика __________________________________________</w:t>
      </w: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Классификация по КБК ___________________________________________</w:t>
      </w: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Классификация по ОКВЭД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(предмет контра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та)______________________</w:t>
      </w: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Способ определения поставщика ___________________________________</w:t>
      </w: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Наименование предмета контракта _________________________________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Начальная максимальная цена контракта ____________________________</w:t>
      </w: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Наименование товара, работ, услуг; единицы измерения; колич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ства_____________________________________________________</w:t>
      </w: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Наименование товаров, работ, услуг по ОКПД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(по каждому товару, виду услуг) _________________________________________________________</w:t>
      </w: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Срок исполнения контракта ________________________________________</w:t>
      </w:r>
    </w:p>
    <w:p w:rsidR="002E74C5" w:rsidRPr="002E74C5" w:rsidRDefault="002E74C5" w:rsidP="002E74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ФИО и подпись лица предоставившего сведения _____________________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4786"/>
        <w:gridCol w:w="4752"/>
      </w:tblGrid>
      <w:tr w:rsidR="002E74C5" w:rsidRPr="002E74C5" w:rsidTr="000C585C">
        <w:tc>
          <w:tcPr>
            <w:tcW w:w="4786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3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 Порядку взаимодействия Уполном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ченного учреждения </w:t>
            </w:r>
          </w:p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 финансовым органом и заказчиками, при определении поставщиков (по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рядчиков, исполнителей)</w:t>
            </w:r>
          </w:p>
        </w:tc>
      </w:tr>
    </w:tbl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СВЕДЕНИЯ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об экономии бюджетных средств, полученной по результатам процедур разм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щения заказов Уполномоченным учреждением для заказчиков 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за ____________________________20 ___г.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842"/>
        <w:gridCol w:w="1085"/>
        <w:gridCol w:w="1323"/>
        <w:gridCol w:w="1323"/>
        <w:gridCol w:w="1297"/>
        <w:gridCol w:w="1297"/>
      </w:tblGrid>
      <w:tr w:rsidR="002E74C5" w:rsidRPr="002E74C5" w:rsidTr="000C585C"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форма торгов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предмет контракта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цена ко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тракта (руб.)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сумма экономии за отче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ный п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риод (руб.)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сумма экономии с начала года (руб.)</w:t>
            </w:r>
          </w:p>
        </w:tc>
      </w:tr>
      <w:tr w:rsidR="002E74C5" w:rsidRPr="002E74C5" w:rsidTr="000C585C"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E74C5" w:rsidRPr="002E74C5" w:rsidTr="000C585C"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74C5" w:rsidRPr="002E74C5" w:rsidTr="000C585C"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C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2E74C5" w:rsidRPr="002E74C5" w:rsidRDefault="002E74C5" w:rsidP="002E74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Директор 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уполномоченного учреждения      ______________           _______________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(подпись)                                    (ФИО)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УТВЕРЖДЕН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постановлением администрации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Светлоярского муниципального района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Волгоградской области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от_____________№___________ 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E74C5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 документооборота между Уполномоченным учреждением и заказчиками, при определении  поставщиков (подрядчиков, исполнителей).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2E74C5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Настоящий Порядок регламентирует документооборот между муниципал</w:t>
      </w:r>
      <w:r w:rsidRPr="002E74C5">
        <w:rPr>
          <w:rFonts w:ascii="Arial" w:hAnsi="Arial" w:cs="Arial"/>
          <w:color w:val="000000"/>
          <w:sz w:val="24"/>
          <w:szCs w:val="24"/>
        </w:rPr>
        <w:t>ь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ным казенным учреждением «Светлоярский центр торгов и закупок»  (далее именуется - уполномоченное учреждение) и органом местного самоуправления Светлоярского муниципального района, сельскими поселениями Светлоярского </w:t>
      </w:r>
      <w:r w:rsidRPr="002E74C5">
        <w:rPr>
          <w:rFonts w:ascii="Arial" w:hAnsi="Arial" w:cs="Arial"/>
          <w:color w:val="000000"/>
          <w:sz w:val="24"/>
          <w:szCs w:val="24"/>
        </w:rPr>
        <w:lastRenderedPageBreak/>
        <w:t>муниципального района, муниципальными заказчиками Светлоярского муниц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пального района и Светлоярского городского поселения Светлоярского мун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ципального района, муниципальными бюджетными и автономными учрежден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ями Светлоярского муниципального района и Светлоярского городского пос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ления Светлоярского муниципального района, муниципальными унитарными предприятиями Светлоярского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муниципального района и Светлоярского горо</w:t>
      </w:r>
      <w:r w:rsidRPr="002E74C5">
        <w:rPr>
          <w:rFonts w:ascii="Arial" w:hAnsi="Arial" w:cs="Arial"/>
          <w:color w:val="000000"/>
          <w:sz w:val="24"/>
          <w:szCs w:val="24"/>
        </w:rPr>
        <w:t>д</w:t>
      </w:r>
      <w:r w:rsidRPr="002E74C5">
        <w:rPr>
          <w:rFonts w:ascii="Arial" w:hAnsi="Arial" w:cs="Arial"/>
          <w:color w:val="000000"/>
          <w:sz w:val="24"/>
          <w:szCs w:val="24"/>
        </w:rPr>
        <w:t>ского поселения Светлоярского муниципального района (далее - заказчики) при определении поставщиков (подрядчиков, исполнителей) для заказчиков, опр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деляет состав, содержание и формы документов, представляемых заказчиками в уполномоченное учреждение, а также уполномоченным учреждением зака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>чику при определении поставщиков (подрядчиков, исполнителей) для заказч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ков (далее именуется - определение поставщиков).</w:t>
      </w:r>
      <w:proofErr w:type="gramEnd"/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 соответствии с Федеральным </w:t>
      </w:r>
      <w:hyperlink r:id="rId15" w:history="1">
        <w:r w:rsidRPr="002E74C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имен</w:t>
      </w:r>
      <w:r w:rsidRPr="002E74C5">
        <w:rPr>
          <w:rFonts w:ascii="Arial" w:hAnsi="Arial" w:cs="Arial"/>
          <w:color w:val="000000"/>
          <w:sz w:val="24"/>
          <w:szCs w:val="24"/>
        </w:rPr>
        <w:t>у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ется - Закон о контрактной системе) и </w:t>
      </w:r>
      <w:hyperlink r:id="rId16" w:history="1">
        <w:r w:rsidRPr="002E74C5">
          <w:rPr>
            <w:rStyle w:val="a4"/>
            <w:rFonts w:ascii="Arial" w:hAnsi="Arial" w:cs="Arial"/>
            <w:sz w:val="24"/>
            <w:szCs w:val="24"/>
          </w:rPr>
          <w:t>Порядком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взаимодействия Уполномоче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ного учреждения с финансовым органом и заказчиками, при определении п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ставщика (далее именуется - Порядок взаимодействия), в целях упорядочения процедуры обмена документами между уполномоченным учреждением и зака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>чиками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при определении поставщиков.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2E74C5">
        <w:rPr>
          <w:rFonts w:ascii="Arial" w:hAnsi="Arial" w:cs="Arial"/>
          <w:b/>
          <w:bCs/>
          <w:color w:val="000000"/>
          <w:sz w:val="24"/>
          <w:szCs w:val="24"/>
        </w:rPr>
        <w:t>2. Порядок документооборота между уполномоченным учреждением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2E74C5">
        <w:rPr>
          <w:rFonts w:ascii="Arial" w:hAnsi="Arial" w:cs="Arial"/>
          <w:b/>
          <w:bCs/>
          <w:color w:val="000000"/>
          <w:sz w:val="24"/>
          <w:szCs w:val="24"/>
        </w:rPr>
        <w:t>и заказчиками или муниципальными заказчиками при определении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2E74C5">
        <w:rPr>
          <w:rFonts w:ascii="Arial" w:hAnsi="Arial" w:cs="Arial"/>
          <w:b/>
          <w:bCs/>
          <w:color w:val="000000"/>
          <w:sz w:val="24"/>
          <w:szCs w:val="24"/>
        </w:rPr>
        <w:t>поставщиков для заказчиков и для муниципальных заказчиков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2.1. Документооборот между уполномоченным учреждением и заказчиками при определении поставщиков осуществляется посредством передачи электронных документов в подсистеме управления закупками государственной информац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онной системы Волгоградской области «Электронный бюджет Волгоградской области» (далее именуется - АИС ЗВО).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2.2. Для определения поставщика заказчик посредством АИС ЗВО направляет в уполномоченное учреждение заявку на определение поставщика в форме эле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тронного документа «Заявка на закупку» (далее именуется - Заявка на закупку), которая создается в АИС ЗВО по соответствующей строке электронного док</w:t>
      </w:r>
      <w:r w:rsidRPr="002E74C5">
        <w:rPr>
          <w:rFonts w:ascii="Arial" w:hAnsi="Arial" w:cs="Arial"/>
          <w:color w:val="000000"/>
          <w:sz w:val="24"/>
          <w:szCs w:val="24"/>
        </w:rPr>
        <w:t>у</w:t>
      </w:r>
      <w:r w:rsidRPr="002E74C5">
        <w:rPr>
          <w:rFonts w:ascii="Arial" w:hAnsi="Arial" w:cs="Arial"/>
          <w:color w:val="000000"/>
          <w:sz w:val="24"/>
          <w:szCs w:val="24"/>
        </w:rPr>
        <w:t>мента «План-график».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В случае отсутствия технической возможности направить Заявку на закупку п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средством АИС ЗВО заказчик направляет Заявку на закупку в уполномоченное учреждение одновременно на бумажном носителе и в электронном виде с пр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ложением письменного обоснования отсутствия технической возможности.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2.3. Заявка на закупку заполняется в соответствии с требованиями, указанными в Инструкции пользователя АИС ЗВО (далее именуется - Инструкция).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3" w:name="Par18"/>
      <w:bookmarkEnd w:id="3"/>
      <w:r w:rsidRPr="002E74C5">
        <w:rPr>
          <w:rFonts w:ascii="Arial" w:hAnsi="Arial" w:cs="Arial"/>
          <w:color w:val="000000"/>
          <w:sz w:val="24"/>
          <w:szCs w:val="24"/>
        </w:rPr>
        <w:t>2.4. Заявка на закупку должна содержать следующие документы в виде влож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ний в электронной форме: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4" w:name="Par19"/>
      <w:bookmarkEnd w:id="4"/>
      <w:r w:rsidRPr="002E74C5"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- письмо-заявку на определение поставщика по форме, согласно прил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жению 1 к Порядку взаимодействия Уполномоченного учреждения с финанс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lastRenderedPageBreak/>
        <w:t>вым органом и заказчиками, при определении поставщиков (подрядчиков, и</w:t>
      </w:r>
      <w:r w:rsidRPr="002E74C5">
        <w:rPr>
          <w:rFonts w:ascii="Arial" w:hAnsi="Arial" w:cs="Arial"/>
          <w:color w:val="000000"/>
          <w:sz w:val="24"/>
          <w:szCs w:val="24"/>
        </w:rPr>
        <w:t>с</w:t>
      </w:r>
      <w:r w:rsidRPr="002E74C5">
        <w:rPr>
          <w:rFonts w:ascii="Arial" w:hAnsi="Arial" w:cs="Arial"/>
          <w:color w:val="000000"/>
          <w:sz w:val="24"/>
          <w:szCs w:val="24"/>
        </w:rPr>
        <w:t>полнителей), в формате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5" w:name="Par20"/>
      <w:bookmarkEnd w:id="5"/>
      <w:r w:rsidRPr="002E74C5">
        <w:rPr>
          <w:rFonts w:ascii="Arial" w:hAnsi="Arial" w:cs="Arial"/>
          <w:color w:val="000000"/>
          <w:sz w:val="24"/>
          <w:szCs w:val="24"/>
        </w:rPr>
        <w:t>- критерии и порядок оценки заявок на участие в открытом конкурсе в электро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ной форме и запросе предложений в электронной форме, в формате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>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- техническое задание, включающее описание объекта закупки в соответствии с требованиями </w:t>
      </w:r>
      <w:hyperlink r:id="rId17" w:history="1">
        <w:r w:rsidRPr="002E74C5">
          <w:rPr>
            <w:rStyle w:val="a4"/>
            <w:rFonts w:ascii="Arial" w:hAnsi="Arial" w:cs="Arial"/>
            <w:sz w:val="24"/>
            <w:szCs w:val="24"/>
          </w:rPr>
          <w:t>статьи 33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Закона о контрактной системе, а также с каталогом т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варов, работ, услуг для обеспечения государственных и муниципальных нужд с учетом правил использования указанного каталога, утвержденных Правител</w:t>
      </w:r>
      <w:r w:rsidRPr="002E74C5">
        <w:rPr>
          <w:rFonts w:ascii="Arial" w:hAnsi="Arial" w:cs="Arial"/>
          <w:color w:val="000000"/>
          <w:sz w:val="24"/>
          <w:szCs w:val="24"/>
        </w:rPr>
        <w:t>ь</w:t>
      </w:r>
      <w:r w:rsidRPr="002E74C5">
        <w:rPr>
          <w:rFonts w:ascii="Arial" w:hAnsi="Arial" w:cs="Arial"/>
          <w:color w:val="000000"/>
          <w:sz w:val="24"/>
          <w:szCs w:val="24"/>
        </w:rPr>
        <w:t>ством Российской Федерации (далее именуется - каталог), в формате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>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- расчет начальной (максимальной) цены контракта, начальной цены единицы товара, работы, услуги в формате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>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- проект контракта в формате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>, или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>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- письмо о включении представителя (представителей) заказчика в состав ед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ной комиссии уполномоченного учреждения по определению поставщиков в формате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>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2.5. В порядке и в сроки, предусмотренные подпунктом 1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подпункта </w:t>
      </w:r>
      <w:r w:rsidRPr="002E74C5">
        <w:rPr>
          <w:rFonts w:ascii="Arial" w:hAnsi="Arial" w:cs="Arial"/>
          <w:color w:val="000000"/>
          <w:sz w:val="24"/>
          <w:szCs w:val="24"/>
        </w:rPr>
        <w:t>2</w:t>
      </w:r>
      <w:r w:rsidRPr="002E74C5">
        <w:rPr>
          <w:rFonts w:ascii="Arial" w:hAnsi="Arial" w:cs="Arial"/>
          <w:color w:val="000000"/>
          <w:sz w:val="24"/>
          <w:szCs w:val="24"/>
        </w:rPr>
        <w:t>.2.2 П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рядка взаимодействия, уполномоченное учреждение проводит проверку соо</w:t>
      </w:r>
      <w:r w:rsidRPr="002E74C5">
        <w:rPr>
          <w:rFonts w:ascii="Arial" w:hAnsi="Arial" w:cs="Arial"/>
          <w:color w:val="000000"/>
          <w:sz w:val="24"/>
          <w:szCs w:val="24"/>
        </w:rPr>
        <w:t>т</w:t>
      </w:r>
      <w:r w:rsidRPr="002E74C5">
        <w:rPr>
          <w:rFonts w:ascii="Arial" w:hAnsi="Arial" w:cs="Arial"/>
          <w:color w:val="000000"/>
          <w:sz w:val="24"/>
          <w:szCs w:val="24"/>
        </w:rPr>
        <w:t>ветствия документов, указанных в пункте 2.4 настоящего Порядка, требован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ям, предъявляемым настоящим Порядком к их заполнению и составу, а также требованиям законодательства Российской Федерации о контрактной системе в сфере закупок товаров, работ, услуг.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6" w:name="Par32"/>
      <w:bookmarkEnd w:id="6"/>
      <w:r w:rsidRPr="002E74C5">
        <w:rPr>
          <w:rFonts w:ascii="Arial" w:hAnsi="Arial" w:cs="Arial"/>
          <w:color w:val="000000"/>
          <w:sz w:val="24"/>
          <w:szCs w:val="24"/>
        </w:rPr>
        <w:t xml:space="preserve">2.6.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В случае несоответствия документов, указанных в пункте 2.4 настоящего Порядка, требованиям, предъявляемым настоящим Порядком к их заполнению и составу, и (или) требованиям законодательства Российской Федерации о ко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трактной системе в сфере закупок товаров, работ, услуг уполномоченное учр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ждение в срок, предусмотренный </w:t>
      </w:r>
      <w:hyperlink r:id="rId18" w:history="1">
        <w:r w:rsidRPr="002E74C5">
          <w:rPr>
            <w:rStyle w:val="a4"/>
            <w:rFonts w:ascii="Arial" w:hAnsi="Arial" w:cs="Arial"/>
            <w:sz w:val="24"/>
            <w:szCs w:val="24"/>
          </w:rPr>
          <w:t>подпунктом «а» подпункта 2 подпункта 2.2.2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посредством АИС ЗВО направляет заказчику закл</w:t>
      </w:r>
      <w:r w:rsidRPr="002E74C5">
        <w:rPr>
          <w:rFonts w:ascii="Arial" w:hAnsi="Arial" w:cs="Arial"/>
          <w:color w:val="000000"/>
          <w:sz w:val="24"/>
          <w:szCs w:val="24"/>
        </w:rPr>
        <w:t>ю</w:t>
      </w:r>
      <w:r w:rsidRPr="002E74C5">
        <w:rPr>
          <w:rFonts w:ascii="Arial" w:hAnsi="Arial" w:cs="Arial"/>
          <w:color w:val="000000"/>
          <w:sz w:val="24"/>
          <w:szCs w:val="24"/>
        </w:rPr>
        <w:t>чение о возврате Заявки на закупку с обоснованием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причин возврата.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2.7. Заказчик в срок, предусмотренный </w:t>
      </w:r>
      <w:hyperlink r:id="rId19" w:history="1">
        <w:r w:rsidRPr="002E74C5">
          <w:rPr>
            <w:rStyle w:val="a4"/>
            <w:rFonts w:ascii="Arial" w:hAnsi="Arial" w:cs="Arial"/>
            <w:sz w:val="24"/>
            <w:szCs w:val="24"/>
          </w:rPr>
          <w:t>подпунктом 1 подпункта 2.2.3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осуществляет доработку Заявки на закупку, вносит изменения в план-график закупок (в случаях, предусмотренных законодательством Ро</w:t>
      </w:r>
      <w:r w:rsidRPr="002E74C5">
        <w:rPr>
          <w:rFonts w:ascii="Arial" w:hAnsi="Arial" w:cs="Arial"/>
          <w:color w:val="000000"/>
          <w:sz w:val="24"/>
          <w:szCs w:val="24"/>
        </w:rPr>
        <w:t>с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сийской Федерации) и направляет в уполномоченное учреждение. При этом сроки, указанные в </w:t>
      </w:r>
      <w:hyperlink w:anchor="Par32" w:history="1">
        <w:r w:rsidRPr="002E74C5">
          <w:rPr>
            <w:rStyle w:val="a4"/>
            <w:rFonts w:ascii="Arial" w:hAnsi="Arial" w:cs="Arial"/>
            <w:sz w:val="24"/>
            <w:szCs w:val="24"/>
          </w:rPr>
          <w:t>пунктах 2.6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, </w:t>
      </w:r>
      <w:hyperlink w:anchor="Par34" w:history="1">
        <w:r w:rsidRPr="002E74C5">
          <w:rPr>
            <w:rStyle w:val="a4"/>
            <w:rFonts w:ascii="Arial" w:hAnsi="Arial" w:cs="Arial"/>
            <w:sz w:val="24"/>
            <w:szCs w:val="24"/>
          </w:rPr>
          <w:t>2.8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настоящего Порядка, исчисляются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повторного получения Заявки на закупку уполномоченным учреждением.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7" w:name="Par34"/>
      <w:bookmarkEnd w:id="7"/>
      <w:r w:rsidRPr="002E74C5">
        <w:rPr>
          <w:rFonts w:ascii="Arial" w:hAnsi="Arial" w:cs="Arial"/>
          <w:color w:val="000000"/>
          <w:sz w:val="24"/>
          <w:szCs w:val="24"/>
        </w:rPr>
        <w:t xml:space="preserve">2.8.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 xml:space="preserve">В случае соответствия документов, указанных в </w:t>
      </w:r>
      <w:hyperlink w:anchor="Par18" w:history="1">
        <w:r w:rsidRPr="002E74C5">
          <w:rPr>
            <w:rStyle w:val="a4"/>
            <w:rFonts w:ascii="Arial" w:hAnsi="Arial" w:cs="Arial"/>
            <w:sz w:val="24"/>
            <w:szCs w:val="24"/>
          </w:rPr>
          <w:t>пункте 2.4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настоящего П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рядка, требованиям, предъявляемым настоящим Порядком к их заполнению и составу, и требованиям законодательства Российской Федерации о контрак</w:t>
      </w:r>
      <w:r w:rsidRPr="002E74C5">
        <w:rPr>
          <w:rFonts w:ascii="Arial" w:hAnsi="Arial" w:cs="Arial"/>
          <w:color w:val="000000"/>
          <w:sz w:val="24"/>
          <w:szCs w:val="24"/>
        </w:rPr>
        <w:t>т</w:t>
      </w:r>
      <w:r w:rsidRPr="002E74C5">
        <w:rPr>
          <w:rFonts w:ascii="Arial" w:hAnsi="Arial" w:cs="Arial"/>
          <w:color w:val="000000"/>
          <w:sz w:val="24"/>
          <w:szCs w:val="24"/>
        </w:rPr>
        <w:t>ной системе в сфере закупок товаров, работ, услуг уполномоченное учрежд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ние в сроки, предусмотренные </w:t>
      </w:r>
      <w:hyperlink r:id="rId20" w:history="1">
        <w:r w:rsidRPr="002E74C5">
          <w:rPr>
            <w:rStyle w:val="a4"/>
            <w:rFonts w:ascii="Arial" w:hAnsi="Arial" w:cs="Arial"/>
            <w:sz w:val="24"/>
            <w:szCs w:val="24"/>
          </w:rPr>
          <w:t>подпунктом «б» подпункта 2 подпункта 2.2.2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рядка взаимодействия, разрабатывает конкурсную документацию, документ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цию об аукционе в электронной форме (далее именуется - документация об аукционе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>), документацию о запросе предложений в электронной форме, изв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щение о проведении запроса котировок в электронной форме и посредством </w:t>
      </w:r>
      <w:r w:rsidRPr="002E74C5">
        <w:rPr>
          <w:rFonts w:ascii="Arial" w:hAnsi="Arial" w:cs="Arial"/>
          <w:color w:val="000000"/>
          <w:sz w:val="24"/>
          <w:szCs w:val="24"/>
        </w:rPr>
        <w:lastRenderedPageBreak/>
        <w:t>АИС ЗВО в виде вложения к Заявке на закупку направляет заказчику для утверждения.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8" w:name="Par36"/>
      <w:bookmarkEnd w:id="8"/>
      <w:r w:rsidRPr="002E74C5">
        <w:rPr>
          <w:rFonts w:ascii="Arial" w:hAnsi="Arial" w:cs="Arial"/>
          <w:color w:val="000000"/>
          <w:sz w:val="24"/>
          <w:szCs w:val="24"/>
        </w:rPr>
        <w:t>2.9. Разработанная уполномоченным учреждением конкурсная документация, документация об аукционе, документация о запросе предложений в электро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ной форме, извещение о проведении запроса котировок в электронной форме в срок, предусмотренный </w:t>
      </w:r>
      <w:hyperlink r:id="rId21" w:history="1">
        <w:r w:rsidRPr="002E74C5">
          <w:rPr>
            <w:rStyle w:val="a4"/>
            <w:rFonts w:ascii="Arial" w:hAnsi="Arial" w:cs="Arial"/>
            <w:sz w:val="24"/>
            <w:szCs w:val="24"/>
          </w:rPr>
          <w:t>подпунктом 2 подпункта 2.2.3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подлежит утверждению заказчиком и возврату в уполномоченное учреждение на бумажном носителе.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Утверждение конкурсной документации, документации об аукционе, документ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ции о запросе предложений в электронной форме, извещения о проведении з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проса котировок в электронной форме оформляется на титульном листе ко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курсной документации, документации об аукционе, документации о запросе предложений в электронной форме, извещения о проведении запроса котир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вок в электронной форме в верхнем правом углу следующим образом:</w:t>
      </w:r>
      <w:proofErr w:type="gramEnd"/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- делается надпись «УТВЕРЖДАЮ»;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- указывается должность должностного лица заказчика;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- указываются фамилия и инициалы должностного лица заказчика;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- проставляется подпись должностного лица заказчика;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- указывается дата утверждения.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Подпись должностного лица заказчика об утверждении конкурсной документ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ции, документации об аукционе, документации о запросе предложений в эле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тронной форме, извещения о проведении запроса котировок в электронной форме заверяется печатью заказчика (при наличии).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2.10.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В случае несогласия заказчика с разработанной уполномоченным учр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ждением конкурсной документацией, документацией об аукционе, документ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цией о запросе предложений в электронной форме, извещением о проведении запроса котировок в электронной форме заказчик повторно направляет в упо</w:t>
      </w:r>
      <w:r w:rsidRPr="002E74C5">
        <w:rPr>
          <w:rFonts w:ascii="Arial" w:hAnsi="Arial" w:cs="Arial"/>
          <w:color w:val="000000"/>
          <w:sz w:val="24"/>
          <w:szCs w:val="24"/>
        </w:rPr>
        <w:t>л</w:t>
      </w:r>
      <w:r w:rsidRPr="002E74C5">
        <w:rPr>
          <w:rFonts w:ascii="Arial" w:hAnsi="Arial" w:cs="Arial"/>
          <w:color w:val="000000"/>
          <w:sz w:val="24"/>
          <w:szCs w:val="24"/>
        </w:rPr>
        <w:t>номоченное учреждение Заявку на закупку, в которой указывает положения конкурсной документации, документации об аукционе, документации о запросе предложений в электронной форме, извещения о проведении запроса котир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вок в электронной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форме, с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которыми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заказчик не согласен, а также редакцию предлагаемых изменений.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 xml:space="preserve">Уполномоченное учреждение в срок, предусмотренный </w:t>
      </w:r>
      <w:hyperlink r:id="rId22" w:history="1">
        <w:r w:rsidRPr="002E74C5">
          <w:rPr>
            <w:rStyle w:val="a4"/>
            <w:rFonts w:ascii="Arial" w:hAnsi="Arial" w:cs="Arial"/>
            <w:sz w:val="24"/>
            <w:szCs w:val="24"/>
          </w:rPr>
          <w:t>подпунктом 4 подпункта 2.2.2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вносит соответствующие изменения в конкур</w:t>
      </w:r>
      <w:r w:rsidRPr="002E74C5">
        <w:rPr>
          <w:rFonts w:ascii="Arial" w:hAnsi="Arial" w:cs="Arial"/>
          <w:color w:val="000000"/>
          <w:sz w:val="24"/>
          <w:szCs w:val="24"/>
        </w:rPr>
        <w:t>с</w:t>
      </w:r>
      <w:r w:rsidRPr="002E74C5">
        <w:rPr>
          <w:rFonts w:ascii="Arial" w:hAnsi="Arial" w:cs="Arial"/>
          <w:color w:val="000000"/>
          <w:sz w:val="24"/>
          <w:szCs w:val="24"/>
        </w:rPr>
        <w:t>ную документацию, документацию об аукционе, документацию о запросе пре</w:t>
      </w:r>
      <w:r w:rsidRPr="002E74C5">
        <w:rPr>
          <w:rFonts w:ascii="Arial" w:hAnsi="Arial" w:cs="Arial"/>
          <w:color w:val="000000"/>
          <w:sz w:val="24"/>
          <w:szCs w:val="24"/>
        </w:rPr>
        <w:t>д</w:t>
      </w:r>
      <w:r w:rsidRPr="002E74C5">
        <w:rPr>
          <w:rFonts w:ascii="Arial" w:hAnsi="Arial" w:cs="Arial"/>
          <w:color w:val="000000"/>
          <w:sz w:val="24"/>
          <w:szCs w:val="24"/>
        </w:rPr>
        <w:t>ложений в электронной форме, извещение о проведении запроса котировок в электронной форме и посредством АИС ЗВО в виде вложения к Заявке на з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купку направляет заказчику откорректированную конкурсную документацию, д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кументацию об аукционе, документацию о запросе предложений в электронной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форме, извещение о проведении запроса котировок в электронной форме, по</w:t>
      </w:r>
      <w:r w:rsidRPr="002E74C5">
        <w:rPr>
          <w:rFonts w:ascii="Arial" w:hAnsi="Arial" w:cs="Arial"/>
          <w:color w:val="000000"/>
          <w:sz w:val="24"/>
          <w:szCs w:val="24"/>
        </w:rPr>
        <w:t>д</w:t>
      </w:r>
      <w:r w:rsidRPr="002E74C5">
        <w:rPr>
          <w:rFonts w:ascii="Arial" w:hAnsi="Arial" w:cs="Arial"/>
          <w:color w:val="000000"/>
          <w:sz w:val="24"/>
          <w:szCs w:val="24"/>
        </w:rPr>
        <w:t>лежащие утверждению заказчиком.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Откорректированная конкурсная документация, документация об аукционе, д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кументация о запросе предложений в электронной форме, извещение о пров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дении запроса котировок в электронной форме утверждается заказчиком в ср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ки и в порядке, предусмотренные </w:t>
      </w:r>
      <w:hyperlink w:anchor="Par36" w:history="1">
        <w:r w:rsidRPr="002E74C5">
          <w:rPr>
            <w:rStyle w:val="a4"/>
            <w:rFonts w:ascii="Arial" w:hAnsi="Arial" w:cs="Arial"/>
            <w:sz w:val="24"/>
            <w:szCs w:val="24"/>
          </w:rPr>
          <w:t xml:space="preserve">пунктом </w:t>
        </w:r>
        <w:r w:rsidRPr="002E74C5">
          <w:rPr>
            <w:rStyle w:val="a4"/>
            <w:rFonts w:ascii="Arial" w:hAnsi="Arial" w:cs="Arial"/>
            <w:sz w:val="24"/>
            <w:szCs w:val="24"/>
          </w:rPr>
          <w:t>2</w:t>
        </w:r>
        <w:r w:rsidRPr="002E74C5">
          <w:rPr>
            <w:rStyle w:val="a4"/>
            <w:rFonts w:ascii="Arial" w:hAnsi="Arial" w:cs="Arial"/>
            <w:sz w:val="24"/>
            <w:szCs w:val="24"/>
          </w:rPr>
          <w:t>.9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lastRenderedPageBreak/>
        <w:t xml:space="preserve">2.11.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Заказчик в АИС ЗВО из Заявки на закупку формирует электронный док</w:t>
      </w:r>
      <w:r w:rsidRPr="002E74C5">
        <w:rPr>
          <w:rFonts w:ascii="Arial" w:hAnsi="Arial" w:cs="Arial"/>
          <w:color w:val="000000"/>
          <w:sz w:val="24"/>
          <w:szCs w:val="24"/>
        </w:rPr>
        <w:t>у</w:t>
      </w:r>
      <w:r w:rsidRPr="002E74C5">
        <w:rPr>
          <w:rFonts w:ascii="Arial" w:hAnsi="Arial" w:cs="Arial"/>
          <w:color w:val="000000"/>
          <w:sz w:val="24"/>
          <w:szCs w:val="24"/>
        </w:rPr>
        <w:t>мент «Решение о проведении конкурса» (при проведении открытого конкурса в электронной форме), «Решение о проведении торгов на ЭТП» (при проведении аукциона в электронной форме), «Решение о проведении запроса предлож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ний» (при проведении запроса предложений в электронной форме), «Решение о проведении запроса котировок» (при проведении запроса котировок в эле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тронной форме) (далее совместно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именуется - Решение) с вложением конкур</w:t>
      </w:r>
      <w:r w:rsidRPr="002E74C5">
        <w:rPr>
          <w:rFonts w:ascii="Arial" w:hAnsi="Arial" w:cs="Arial"/>
          <w:color w:val="000000"/>
          <w:sz w:val="24"/>
          <w:szCs w:val="24"/>
        </w:rPr>
        <w:t>с</w:t>
      </w:r>
      <w:r w:rsidRPr="002E74C5">
        <w:rPr>
          <w:rFonts w:ascii="Arial" w:hAnsi="Arial" w:cs="Arial"/>
          <w:color w:val="000000"/>
          <w:sz w:val="24"/>
          <w:szCs w:val="24"/>
        </w:rPr>
        <w:t>ной документации, документации об аукционе, документации о запросе пре</w:t>
      </w:r>
      <w:r w:rsidRPr="002E74C5">
        <w:rPr>
          <w:rFonts w:ascii="Arial" w:hAnsi="Arial" w:cs="Arial"/>
          <w:color w:val="000000"/>
          <w:sz w:val="24"/>
          <w:szCs w:val="24"/>
        </w:rPr>
        <w:t>д</w:t>
      </w:r>
      <w:r w:rsidRPr="002E74C5">
        <w:rPr>
          <w:rFonts w:ascii="Arial" w:hAnsi="Arial" w:cs="Arial"/>
          <w:color w:val="000000"/>
          <w:sz w:val="24"/>
          <w:szCs w:val="24"/>
        </w:rPr>
        <w:t>ложений в электронной форме, извещения о проведении запроса котировок в электронной форме, разработанной уполномоченным учреждением и утве</w:t>
      </w:r>
      <w:r w:rsidRPr="002E74C5">
        <w:rPr>
          <w:rFonts w:ascii="Arial" w:hAnsi="Arial" w:cs="Arial"/>
          <w:color w:val="000000"/>
          <w:sz w:val="24"/>
          <w:szCs w:val="24"/>
        </w:rPr>
        <w:t>р</w:t>
      </w:r>
      <w:r w:rsidRPr="002E74C5">
        <w:rPr>
          <w:rFonts w:ascii="Arial" w:hAnsi="Arial" w:cs="Arial"/>
          <w:color w:val="000000"/>
          <w:sz w:val="24"/>
          <w:szCs w:val="24"/>
        </w:rPr>
        <w:t>жденной заказчиком, в соответствии с требованиями, указанными в Инструкции, и направляет в уполномоченное учреждение для размещения в единой инфо</w:t>
      </w:r>
      <w:r w:rsidRPr="002E74C5">
        <w:rPr>
          <w:rFonts w:ascii="Arial" w:hAnsi="Arial" w:cs="Arial"/>
          <w:color w:val="000000"/>
          <w:sz w:val="24"/>
          <w:szCs w:val="24"/>
        </w:rPr>
        <w:t>р</w:t>
      </w:r>
      <w:r w:rsidRPr="002E74C5">
        <w:rPr>
          <w:rFonts w:ascii="Arial" w:hAnsi="Arial" w:cs="Arial"/>
          <w:color w:val="000000"/>
          <w:sz w:val="24"/>
          <w:szCs w:val="24"/>
        </w:rPr>
        <w:t>мационной системе в сфере закупок (далее именуется - единая информацио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ная система).</w:t>
      </w:r>
      <w:proofErr w:type="gramEnd"/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2.12. Уполномоченное учреждение размещает в единой информационной с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стеме Решение в виде извещения об осуществлении закупки и конкурсную д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кументацию, документацию об аукционе, документацию о запросе предложений в электронной форме, извещение о проведении запроса котировок в электро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>ной форме.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2.13. В случае если после размещения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в единой информационной системе и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>вещения об осуществлении закупки заказчиком принято решение о внесении изменений в извещение об осуществлении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закупки и (или) конкурсную докуме</w:t>
      </w:r>
      <w:r w:rsidRPr="002E74C5">
        <w:rPr>
          <w:rFonts w:ascii="Arial" w:hAnsi="Arial" w:cs="Arial"/>
          <w:color w:val="000000"/>
          <w:sz w:val="24"/>
          <w:szCs w:val="24"/>
        </w:rPr>
        <w:t>н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тацию, документацию об аукционе, извещение о проведении запроса котировок в электронной форме, заказчик в АИС ЗВО вносит изменения в Решение (далее именуется - Изменение).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При этом во вкладку «Присоединенные файлы» зака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>чик прикрепляет измененную конкурсную документацию, документацию об ау</w:t>
      </w:r>
      <w:r w:rsidRPr="002E74C5">
        <w:rPr>
          <w:rFonts w:ascii="Arial" w:hAnsi="Arial" w:cs="Arial"/>
          <w:color w:val="000000"/>
          <w:sz w:val="24"/>
          <w:szCs w:val="24"/>
        </w:rPr>
        <w:t>к</w:t>
      </w:r>
      <w:r w:rsidRPr="002E74C5">
        <w:rPr>
          <w:rFonts w:ascii="Arial" w:hAnsi="Arial" w:cs="Arial"/>
          <w:color w:val="000000"/>
          <w:sz w:val="24"/>
          <w:szCs w:val="24"/>
        </w:rPr>
        <w:t>ционе, извещение о проведении запроса котировок в электронной форме в формате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 xml:space="preserve"> и решение о внесении изменений в извещение об ос</w:t>
      </w:r>
      <w:r w:rsidRPr="002E74C5">
        <w:rPr>
          <w:rFonts w:ascii="Arial" w:hAnsi="Arial" w:cs="Arial"/>
          <w:color w:val="000000"/>
          <w:sz w:val="24"/>
          <w:szCs w:val="24"/>
        </w:rPr>
        <w:t>у</w:t>
      </w:r>
      <w:r w:rsidRPr="002E74C5">
        <w:rPr>
          <w:rFonts w:ascii="Arial" w:hAnsi="Arial" w:cs="Arial"/>
          <w:color w:val="000000"/>
          <w:sz w:val="24"/>
          <w:szCs w:val="24"/>
        </w:rPr>
        <w:t>ществлении закупки и (или) конкурсную документацию, документацию об аукц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оне, извещение о проведении запроса котировок в электронной форме в фо</w:t>
      </w:r>
      <w:r w:rsidRPr="002E74C5">
        <w:rPr>
          <w:rFonts w:ascii="Arial" w:hAnsi="Arial" w:cs="Arial"/>
          <w:color w:val="000000"/>
          <w:sz w:val="24"/>
          <w:szCs w:val="24"/>
        </w:rPr>
        <w:t>р</w:t>
      </w:r>
      <w:r w:rsidRPr="002E74C5">
        <w:rPr>
          <w:rFonts w:ascii="Arial" w:hAnsi="Arial" w:cs="Arial"/>
          <w:color w:val="000000"/>
          <w:sz w:val="24"/>
          <w:szCs w:val="24"/>
        </w:rPr>
        <w:t>мате .</w:t>
      </w:r>
      <w:proofErr w:type="spellStart"/>
      <w:r w:rsidRPr="002E74C5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2E74C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Заказчик посредством АИС ЗВО направляет Изменение в уполном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ченное учреждение. Уполномоченное учреждение размещает Изменение в единой информационной системе с соблюдением сроков, установленных </w:t>
      </w:r>
      <w:hyperlink r:id="rId23" w:history="1">
        <w:r w:rsidRPr="002E74C5">
          <w:rPr>
            <w:rStyle w:val="a4"/>
            <w:rFonts w:ascii="Arial" w:hAnsi="Arial" w:cs="Arial"/>
            <w:sz w:val="24"/>
            <w:szCs w:val="24"/>
          </w:rPr>
          <w:t>Зак</w:t>
        </w:r>
        <w:r w:rsidRPr="002E74C5">
          <w:rPr>
            <w:rStyle w:val="a4"/>
            <w:rFonts w:ascii="Arial" w:hAnsi="Arial" w:cs="Arial"/>
            <w:sz w:val="24"/>
            <w:szCs w:val="24"/>
          </w:rPr>
          <w:t>о</w:t>
        </w:r>
        <w:r w:rsidRPr="002E74C5">
          <w:rPr>
            <w:rStyle w:val="a4"/>
            <w:rFonts w:ascii="Arial" w:hAnsi="Arial" w:cs="Arial"/>
            <w:sz w:val="24"/>
            <w:szCs w:val="24"/>
          </w:rPr>
          <w:t>ном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>2.14. В случае если после размещения в единой информационной системе и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>вещения об осуществлении закупки заказчиком принято решение об отмене определения поставщика, заказчик в АИС ЗВО в Решении формирует сведения об отмене определения поставщика и направляет в уполномоченное учрежд</w:t>
      </w:r>
      <w:r w:rsidRPr="002E74C5">
        <w:rPr>
          <w:rFonts w:ascii="Arial" w:hAnsi="Arial" w:cs="Arial"/>
          <w:color w:val="000000"/>
          <w:sz w:val="24"/>
          <w:szCs w:val="24"/>
        </w:rPr>
        <w:t>е</w:t>
      </w:r>
      <w:r w:rsidRPr="002E74C5">
        <w:rPr>
          <w:rFonts w:ascii="Arial" w:hAnsi="Arial" w:cs="Arial"/>
          <w:color w:val="000000"/>
          <w:sz w:val="24"/>
          <w:szCs w:val="24"/>
        </w:rPr>
        <w:t>ние. Уполномоченное учреждение размещает сведения об отмене определения поставщика в единой информационной системе с соблюдением сроков, уст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новленных </w:t>
      </w:r>
      <w:hyperlink r:id="rId24" w:history="1">
        <w:r w:rsidRPr="002E74C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2.15.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В случае если при проведении открытого конкурса в электронной форме, получен запрос о даче разъяснений положений конкурсной документации, з</w:t>
      </w:r>
      <w:r w:rsidRPr="002E74C5">
        <w:rPr>
          <w:rFonts w:ascii="Arial" w:hAnsi="Arial" w:cs="Arial"/>
          <w:color w:val="000000"/>
          <w:sz w:val="24"/>
          <w:szCs w:val="24"/>
        </w:rPr>
        <w:t>а</w:t>
      </w:r>
      <w:r w:rsidRPr="002E74C5">
        <w:rPr>
          <w:rFonts w:ascii="Arial" w:hAnsi="Arial" w:cs="Arial"/>
          <w:color w:val="000000"/>
          <w:sz w:val="24"/>
          <w:szCs w:val="24"/>
        </w:rPr>
        <w:t>казчик в течение двух рабочих дней с даты поступления запроса в АИС ЗВО с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здает электронный документ «Запрос» (далее именуется - Запрос), во вкладку </w:t>
      </w:r>
      <w:r w:rsidRPr="002E74C5">
        <w:rPr>
          <w:rFonts w:ascii="Arial" w:hAnsi="Arial" w:cs="Arial"/>
          <w:color w:val="000000"/>
          <w:sz w:val="24"/>
          <w:szCs w:val="24"/>
        </w:rPr>
        <w:lastRenderedPageBreak/>
        <w:t>«Присоединенные файлы» прикрепляет утвержденный ответ на запрос о даче разъяснений положений конкурсной документации и направляет в уполном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ченное учреждение.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Уполномоченное учреждение размещает Запрос в единой информационной системе с соблюдением сроков, установленных </w:t>
      </w:r>
      <w:hyperlink r:id="rId25" w:history="1">
        <w:r w:rsidRPr="002E74C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В случае если при проведении аукциона в электронной форме получен запрос о даче разъяснений положений документации об аукционе, заказчик в течение одного дня с даты поступления запроса в АИС ЗВО создает Запрос, во вкладку «Присоединенные файлы» прикрепляет утвержденный ответ на запрос о даче разъяснений положений документации об аукционе и направляет в уполном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>ченное учреждение.</w:t>
      </w:r>
      <w:proofErr w:type="gramEnd"/>
      <w:r w:rsidRPr="002E74C5">
        <w:rPr>
          <w:rFonts w:ascii="Arial" w:hAnsi="Arial" w:cs="Arial"/>
          <w:color w:val="000000"/>
          <w:sz w:val="24"/>
          <w:szCs w:val="24"/>
        </w:rPr>
        <w:t xml:space="preserve"> Уполномоченное учреждение размещает Запрос в единой информационной системе с соблюдением сроков, установленных </w:t>
      </w:r>
      <w:hyperlink r:id="rId26" w:history="1">
        <w:r w:rsidRPr="002E74C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E74C5">
        <w:rPr>
          <w:rFonts w:ascii="Arial" w:hAnsi="Arial" w:cs="Arial"/>
          <w:color w:val="000000"/>
          <w:sz w:val="24"/>
          <w:szCs w:val="24"/>
        </w:rPr>
        <w:t xml:space="preserve">2.16. </w:t>
      </w:r>
      <w:proofErr w:type="gramStart"/>
      <w:r w:rsidRPr="002E74C5">
        <w:rPr>
          <w:rFonts w:ascii="Arial" w:hAnsi="Arial" w:cs="Arial"/>
          <w:color w:val="000000"/>
          <w:sz w:val="24"/>
          <w:szCs w:val="24"/>
        </w:rPr>
        <w:t>При проведении открытого конкурса в электронной форме, аукциона в электронной форме, запроса предложений в электронной форме, запроса кот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ровок в электронной форме в сроки, установленные </w:t>
      </w:r>
      <w:hyperlink r:id="rId27" w:history="1">
        <w:r w:rsidRPr="002E74C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о контрактной с</w:t>
      </w:r>
      <w:r w:rsidRPr="002E74C5">
        <w:rPr>
          <w:rFonts w:ascii="Arial" w:hAnsi="Arial" w:cs="Arial"/>
          <w:color w:val="000000"/>
          <w:sz w:val="24"/>
          <w:szCs w:val="24"/>
        </w:rPr>
        <w:t>и</w:t>
      </w:r>
      <w:r w:rsidRPr="002E74C5">
        <w:rPr>
          <w:rFonts w:ascii="Arial" w:hAnsi="Arial" w:cs="Arial"/>
          <w:color w:val="000000"/>
          <w:sz w:val="24"/>
          <w:szCs w:val="24"/>
        </w:rPr>
        <w:t>стеме, уполномоченное учреждение формирует на электронной площадке пр</w:t>
      </w:r>
      <w:r w:rsidRPr="002E74C5">
        <w:rPr>
          <w:rFonts w:ascii="Arial" w:hAnsi="Arial" w:cs="Arial"/>
          <w:color w:val="000000"/>
          <w:sz w:val="24"/>
          <w:szCs w:val="24"/>
        </w:rPr>
        <w:t>о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токолы, предусмотренные </w:t>
      </w:r>
      <w:hyperlink r:id="rId28" w:history="1">
        <w:r w:rsidRPr="002E74C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о контрактной системе, и обеспечивает во</w:t>
      </w:r>
      <w:r w:rsidRPr="002E74C5">
        <w:rPr>
          <w:rFonts w:ascii="Arial" w:hAnsi="Arial" w:cs="Arial"/>
          <w:color w:val="000000"/>
          <w:sz w:val="24"/>
          <w:szCs w:val="24"/>
        </w:rPr>
        <w:t>з</w:t>
      </w:r>
      <w:r w:rsidRPr="002E74C5">
        <w:rPr>
          <w:rFonts w:ascii="Arial" w:hAnsi="Arial" w:cs="Arial"/>
          <w:color w:val="000000"/>
          <w:sz w:val="24"/>
          <w:szCs w:val="24"/>
        </w:rPr>
        <w:t xml:space="preserve">можность получения протоколов заказчиком в порядке, установленном </w:t>
      </w:r>
      <w:hyperlink r:id="rId29" w:history="1">
        <w:r w:rsidRPr="002E74C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2E74C5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  <w:proofErr w:type="gramEnd"/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9" w:name="_GoBack"/>
      <w:bookmarkEnd w:id="9"/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74C5" w:rsidRPr="002E74C5" w:rsidRDefault="002E74C5" w:rsidP="002E74C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sectPr w:rsidR="00FB5FC5" w:rsidSect="005E04E3">
      <w:headerReference w:type="default" r:id="rId30"/>
      <w:headerReference w:type="first" r:id="rId3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C5" w:rsidRDefault="00F945C5" w:rsidP="00034D4A">
      <w:pPr>
        <w:spacing w:after="0" w:line="240" w:lineRule="auto"/>
      </w:pPr>
      <w:r>
        <w:separator/>
      </w:r>
    </w:p>
  </w:endnote>
  <w:endnote w:type="continuationSeparator" w:id="0">
    <w:p w:rsidR="00F945C5" w:rsidRDefault="00F945C5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C5" w:rsidRDefault="00F945C5" w:rsidP="00034D4A">
      <w:pPr>
        <w:spacing w:after="0" w:line="240" w:lineRule="auto"/>
      </w:pPr>
      <w:r>
        <w:separator/>
      </w:r>
    </w:p>
  </w:footnote>
  <w:footnote w:type="continuationSeparator" w:id="0">
    <w:p w:rsidR="00F945C5" w:rsidRDefault="00F945C5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331895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C5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C4" w:rsidRDefault="003C76C4">
    <w:pPr>
      <w:pStyle w:val="a7"/>
      <w:jc w:val="center"/>
    </w:pPr>
  </w:p>
  <w:p w:rsidR="003C76C4" w:rsidRDefault="003C76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092"/>
    <w:multiLevelType w:val="hybridMultilevel"/>
    <w:tmpl w:val="971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6D6A"/>
    <w:multiLevelType w:val="hybridMultilevel"/>
    <w:tmpl w:val="8CE0ED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C6E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3C2"/>
    <w:rsid w:val="001A074C"/>
    <w:rsid w:val="001A1DE5"/>
    <w:rsid w:val="001A2433"/>
    <w:rsid w:val="001A2B63"/>
    <w:rsid w:val="001A3D79"/>
    <w:rsid w:val="001A7816"/>
    <w:rsid w:val="001B1DFF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53AD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758"/>
    <w:rsid w:val="002E5A28"/>
    <w:rsid w:val="002E61E8"/>
    <w:rsid w:val="002E74C5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3D3B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297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62BD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087"/>
    <w:rsid w:val="006813D2"/>
    <w:rsid w:val="00682A06"/>
    <w:rsid w:val="006830C3"/>
    <w:rsid w:val="0068381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9AE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68AC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0F7A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D7AE0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1CB2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00E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0FE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2BB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4AF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CA7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2572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0ECF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2E5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77522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3D68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8BB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47222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5C5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9E0346402EA306E35DCDCE25FC11B746D29EED59AA3AB03E8CB94F0E0C23929FCACE3F8B905C40S2R4G" TargetMode="External"/><Relationship Id="rId18" Type="http://schemas.openxmlformats.org/officeDocument/2006/relationships/hyperlink" Target="consultantplus://offline/ref=E72CD910F7F51FD82D6C6FBE683B02587566B58DCCA8481835EF4AA5933AB5AFF0F59E0FCB78BE9DA4C72C11E0D56ED6E58F4C95EA2343225B3C1D4Ep1R3M" TargetMode="External"/><Relationship Id="rId26" Type="http://schemas.openxmlformats.org/officeDocument/2006/relationships/hyperlink" Target="consultantplus://offline/ref=E72CD910F7F51FD82D6C71B37E575D5D7668EA82C8A0404F6FB34CF2CC6AB3FAA2B5C0568A39AD9CA1D92A11E4pDR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2CD910F7F51FD82D6C6FBE683B02587566B58DCCA8481835EF4AA5933AB5AFF0F59E0FCB78BE9DA4C72C18E7D56ED6E58F4C95EA2343225B3C1D4Ep1R3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47516982C3A0015CC9DC5953715B9C007A5B43DA82B553CAD01AB21272C99310F86014C69D15BB075E3EF63C19C11656CA5B0478vFiAL" TargetMode="External"/><Relationship Id="rId17" Type="http://schemas.openxmlformats.org/officeDocument/2006/relationships/hyperlink" Target="consultantplus://offline/ref=E72CD910F7F51FD82D6C71B37E575D5D7668EA82C8A0404F6FB34CF2CC6AB3FAB0B5985A883CB094A2CC7C40A28B3785A4C44192F13F4325p4R5M" TargetMode="External"/><Relationship Id="rId25" Type="http://schemas.openxmlformats.org/officeDocument/2006/relationships/hyperlink" Target="consultantplus://offline/ref=E72CD910F7F51FD82D6C71B37E575D5D7668EA82C8A0404F6FB34CF2CC6AB3FAA2B5C0568A39AD9CA1D92A11E4pDRE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2CD910F7F51FD82D6C6FBE683B02587566B58DCCA8481835EF4AA5933AB5AFF0F59E0FCB78BE9DA4C72B18E3D56ED6E58F4C95EA2343225B3C1D4Ep1R3M" TargetMode="External"/><Relationship Id="rId20" Type="http://schemas.openxmlformats.org/officeDocument/2006/relationships/hyperlink" Target="consultantplus://offline/ref=E72CD910F7F51FD82D6C6FBE683B02587566B58DCCA8481835EF4AA5933AB5AFF0F59E0FCB78BE9DA4C72C11E1D56ED6E58F4C95EA2343225B3C1D4Ep1R3M" TargetMode="External"/><Relationship Id="rId29" Type="http://schemas.openxmlformats.org/officeDocument/2006/relationships/hyperlink" Target="consultantplus://offline/ref=E72CD910F7F51FD82D6C71B37E575D5D7668EA82C8A0404F6FB34CF2CC6AB3FAA2B5C0568A39AD9CA1D92A11E4pDR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47516982C3A0015CC9DC5953715B9C007A5B43DA82B553CAD01AB21272C99310F8601CC2951DE750113FAA7A49D21456CA590164F89C93v9iBL" TargetMode="External"/><Relationship Id="rId24" Type="http://schemas.openxmlformats.org/officeDocument/2006/relationships/hyperlink" Target="consultantplus://offline/ref=E72CD910F7F51FD82D6C71B37E575D5D7668EA82C8A0404F6FB34CF2CC6AB3FAA2B5C0568A39AD9CA1D92A11E4pDRE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2CD910F7F51FD82D6C71B37E575D5D7668EA82C8A0404F6FB34CF2CC6AB3FAA2B5C0568A39AD9CA1D92A11E4pDREM" TargetMode="External"/><Relationship Id="rId23" Type="http://schemas.openxmlformats.org/officeDocument/2006/relationships/hyperlink" Target="consultantplus://offline/ref=E72CD910F7F51FD82D6C71B37E575D5D7668EA82C8A0404F6FB34CF2CC6AB3FAA2B5C0568A39AD9CA1D92A11E4pDREM" TargetMode="External"/><Relationship Id="rId28" Type="http://schemas.openxmlformats.org/officeDocument/2006/relationships/hyperlink" Target="consultantplus://offline/ref=E72CD910F7F51FD82D6C71B37E575D5D7668EA82C8A0404F6FB34CF2CC6AB3FAA2B5C0568A39AD9CA1D92A11E4pDREM" TargetMode="External"/><Relationship Id="rId10" Type="http://schemas.openxmlformats.org/officeDocument/2006/relationships/hyperlink" Target="consultantplus://offline/ref=5147516982C3A0015CC9C254451D04990374044CDE8ABD04908C1CE54D22CFC650B8664981D113EE561A68F339178B47178154067FE49C94853BB2BBvCi8L" TargetMode="External"/><Relationship Id="rId19" Type="http://schemas.openxmlformats.org/officeDocument/2006/relationships/hyperlink" Target="consultantplus://offline/ref=E72CD910F7F51FD82D6C6FBE683B02587566B58DCCA8481835EF4AA5933AB5AFF0F59E0FCB78BE9DA4C72C10E5D56ED6E58F4C95EA2343225B3C1D4Ep1R3M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99E0346402EA306E35DCDCE25FC11B746D29EED59AA3AB03E8CB94F0E0C23929FCACE3F8B905C46S2R2G" TargetMode="External"/><Relationship Id="rId22" Type="http://schemas.openxmlformats.org/officeDocument/2006/relationships/hyperlink" Target="consultantplus://offline/ref=E72CD910F7F51FD82D6C6FBE683B02587566B58DCCA8481835EF4AA5933AB5AFF0F59E0FCB78BE9DA4C72C18E6D56ED6E58F4C95EA2343225B3C1D4Ep1R3M" TargetMode="External"/><Relationship Id="rId27" Type="http://schemas.openxmlformats.org/officeDocument/2006/relationships/hyperlink" Target="consultantplus://offline/ref=E72CD910F7F51FD82D6C71B37E575D5D7668EA82C8A0404F6FB34CF2CC6AB3FAA2B5C0568A39AD9CA1D92A11E4pDRE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8D1A-5898-4F5A-875F-F18BACEE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18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41</cp:revision>
  <cp:lastPrinted>2020-06-03T12:08:00Z</cp:lastPrinted>
  <dcterms:created xsi:type="dcterms:W3CDTF">2018-11-07T11:25:00Z</dcterms:created>
  <dcterms:modified xsi:type="dcterms:W3CDTF">2020-06-26T06:31:00Z</dcterms:modified>
</cp:coreProperties>
</file>