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F" w:rsidRPr="006F13C4" w:rsidRDefault="00F35C3F" w:rsidP="00F35C3F">
      <w:pPr>
        <w:spacing w:line="240" w:lineRule="exact"/>
        <w:ind w:left="9923"/>
        <w:rPr>
          <w:sz w:val="28"/>
          <w:szCs w:val="28"/>
        </w:rPr>
      </w:pPr>
      <w:r w:rsidRPr="006F13C4">
        <w:rPr>
          <w:sz w:val="28"/>
          <w:szCs w:val="28"/>
        </w:rPr>
        <w:t>Приложение</w:t>
      </w:r>
    </w:p>
    <w:p w:rsidR="00F35C3F" w:rsidRPr="006F13C4" w:rsidRDefault="00F35C3F" w:rsidP="00F35C3F">
      <w:pPr>
        <w:spacing w:line="240" w:lineRule="exact"/>
        <w:ind w:left="9923"/>
        <w:rPr>
          <w:sz w:val="28"/>
          <w:szCs w:val="28"/>
        </w:rPr>
      </w:pPr>
    </w:p>
    <w:p w:rsidR="00F35C3F" w:rsidRPr="006F13C4" w:rsidRDefault="00F35C3F" w:rsidP="00F35C3F">
      <w:pPr>
        <w:spacing w:line="240" w:lineRule="exact"/>
        <w:ind w:left="9923"/>
        <w:rPr>
          <w:sz w:val="28"/>
          <w:szCs w:val="28"/>
        </w:rPr>
      </w:pPr>
      <w:r w:rsidRPr="006F13C4">
        <w:rPr>
          <w:sz w:val="28"/>
          <w:szCs w:val="28"/>
        </w:rPr>
        <w:t>к письму ГКУ ВО и С</w:t>
      </w:r>
    </w:p>
    <w:p w:rsidR="00F35C3F" w:rsidRPr="006F13C4" w:rsidRDefault="00F35C3F" w:rsidP="00F35C3F">
      <w:pPr>
        <w:spacing w:line="240" w:lineRule="exact"/>
        <w:ind w:left="9923"/>
        <w:rPr>
          <w:sz w:val="28"/>
          <w:szCs w:val="28"/>
        </w:rPr>
      </w:pPr>
    </w:p>
    <w:p w:rsidR="00F35C3F" w:rsidRPr="006F13C4" w:rsidRDefault="00F35C3F" w:rsidP="00F35C3F">
      <w:pPr>
        <w:spacing w:line="240" w:lineRule="exact"/>
        <w:ind w:left="9923"/>
        <w:rPr>
          <w:sz w:val="28"/>
          <w:szCs w:val="28"/>
        </w:rPr>
      </w:pPr>
      <w:r w:rsidRPr="006F13C4">
        <w:rPr>
          <w:sz w:val="28"/>
          <w:szCs w:val="28"/>
        </w:rPr>
        <w:t xml:space="preserve">от 27 </w:t>
      </w:r>
      <w:r w:rsidR="00761FAE" w:rsidRPr="006F13C4">
        <w:rPr>
          <w:sz w:val="28"/>
          <w:szCs w:val="28"/>
        </w:rPr>
        <w:t>марта</w:t>
      </w:r>
      <w:r w:rsidRPr="006F13C4">
        <w:rPr>
          <w:sz w:val="28"/>
          <w:szCs w:val="28"/>
        </w:rPr>
        <w:t xml:space="preserve"> 2018 г. № </w:t>
      </w:r>
      <w:r w:rsidR="00260E75">
        <w:rPr>
          <w:sz w:val="28"/>
          <w:szCs w:val="28"/>
        </w:rPr>
        <w:t>188</w:t>
      </w:r>
      <w:bookmarkStart w:id="0" w:name="_GoBack"/>
      <w:bookmarkEnd w:id="0"/>
    </w:p>
    <w:p w:rsidR="00FA5674" w:rsidRPr="006F13C4" w:rsidRDefault="00FA5674" w:rsidP="00425116">
      <w:pPr>
        <w:rPr>
          <w:sz w:val="28"/>
          <w:szCs w:val="28"/>
        </w:rPr>
      </w:pPr>
    </w:p>
    <w:p w:rsidR="00F35C3F" w:rsidRPr="006F13C4" w:rsidRDefault="00F35C3F" w:rsidP="00425116">
      <w:pPr>
        <w:rPr>
          <w:sz w:val="28"/>
          <w:szCs w:val="28"/>
        </w:rPr>
      </w:pPr>
    </w:p>
    <w:p w:rsidR="00F35C3F" w:rsidRPr="006F13C4" w:rsidRDefault="00F35C3F" w:rsidP="00425116">
      <w:pPr>
        <w:rPr>
          <w:sz w:val="28"/>
          <w:szCs w:val="28"/>
        </w:rPr>
      </w:pPr>
    </w:p>
    <w:p w:rsidR="00F35C3F" w:rsidRPr="006F13C4" w:rsidRDefault="00F35C3F" w:rsidP="00425116">
      <w:pPr>
        <w:rPr>
          <w:sz w:val="28"/>
          <w:szCs w:val="28"/>
        </w:rPr>
      </w:pPr>
    </w:p>
    <w:p w:rsidR="00F35C3F" w:rsidRPr="006F13C4" w:rsidRDefault="00F35C3F" w:rsidP="00425116">
      <w:pPr>
        <w:rPr>
          <w:sz w:val="28"/>
          <w:szCs w:val="28"/>
        </w:rPr>
      </w:pPr>
    </w:p>
    <w:p w:rsidR="00F35C3F" w:rsidRPr="006F13C4" w:rsidRDefault="00F35C3F" w:rsidP="00425116">
      <w:pPr>
        <w:rPr>
          <w:sz w:val="28"/>
          <w:szCs w:val="28"/>
        </w:rPr>
      </w:pPr>
    </w:p>
    <w:p w:rsidR="00FA5674" w:rsidRPr="006F13C4" w:rsidRDefault="00FA5674" w:rsidP="00306928">
      <w:pPr>
        <w:outlineLvl w:val="0"/>
        <w:rPr>
          <w:sz w:val="28"/>
          <w:szCs w:val="28"/>
        </w:rPr>
      </w:pPr>
    </w:p>
    <w:p w:rsidR="00FA5674" w:rsidRPr="006F13C4" w:rsidRDefault="00FA5674" w:rsidP="00804061">
      <w:pPr>
        <w:jc w:val="center"/>
        <w:outlineLvl w:val="0"/>
        <w:rPr>
          <w:sz w:val="28"/>
          <w:szCs w:val="28"/>
        </w:rPr>
      </w:pPr>
      <w:r w:rsidRPr="006F13C4">
        <w:rPr>
          <w:sz w:val="28"/>
          <w:szCs w:val="28"/>
        </w:rPr>
        <w:t>Среднесрочный прогноз</w:t>
      </w:r>
    </w:p>
    <w:p w:rsidR="00FA5674" w:rsidRPr="006F13C4" w:rsidRDefault="00FA5674" w:rsidP="00804061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>возникновения и развития чрезвычайных ситуаций</w:t>
      </w:r>
    </w:p>
    <w:p w:rsidR="00FA5674" w:rsidRPr="006F13C4" w:rsidRDefault="00FA5674" w:rsidP="00804061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>на территории Волгоградской области на апрель 201</w:t>
      </w:r>
      <w:r w:rsidR="00F35C3F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35C3F" w:rsidRPr="006F13C4" w:rsidRDefault="00F35C3F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FA5674" w:rsidRPr="006F13C4" w:rsidRDefault="00FA5674" w:rsidP="00C349A7">
      <w:pPr>
        <w:rPr>
          <w:sz w:val="28"/>
          <w:szCs w:val="28"/>
        </w:rPr>
      </w:pPr>
    </w:p>
    <w:p w:rsidR="00A84995" w:rsidRPr="006F13C4" w:rsidRDefault="00A84995" w:rsidP="00C349A7">
      <w:pPr>
        <w:rPr>
          <w:sz w:val="28"/>
          <w:szCs w:val="28"/>
        </w:rPr>
      </w:pPr>
    </w:p>
    <w:p w:rsidR="00FA5674" w:rsidRPr="006F13C4" w:rsidRDefault="00FA5674" w:rsidP="00E968AE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>г. Волгоград</w:t>
      </w:r>
    </w:p>
    <w:p w:rsidR="00FA5674" w:rsidRPr="006F13C4" w:rsidRDefault="00FA5674" w:rsidP="009B506D">
      <w:pPr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lastRenderedPageBreak/>
        <w:t>1. Основные тенденции развития чрезвычайных ситуаций природного характера</w:t>
      </w:r>
    </w:p>
    <w:p w:rsidR="00FA5674" w:rsidRPr="006F13C4" w:rsidRDefault="00FA5674" w:rsidP="0006420A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Наиболее опасным</w:t>
      </w:r>
      <w:r w:rsidR="00E33100" w:rsidRPr="006F13C4">
        <w:rPr>
          <w:sz w:val="28"/>
          <w:szCs w:val="28"/>
        </w:rPr>
        <w:t>и природными явлениями в апреле</w:t>
      </w:r>
      <w:r w:rsidRPr="006F13C4">
        <w:rPr>
          <w:sz w:val="28"/>
          <w:szCs w:val="28"/>
        </w:rPr>
        <w:t xml:space="preserve">, способными вызвать чрезвычайные ситуации на территории </w:t>
      </w:r>
      <w:r w:rsidR="000F19ED" w:rsidRPr="006F13C4">
        <w:rPr>
          <w:sz w:val="28"/>
          <w:szCs w:val="28"/>
        </w:rPr>
        <w:t>Волгоградской области являются:</w:t>
      </w:r>
    </w:p>
    <w:p w:rsidR="00FA5674" w:rsidRPr="006F13C4" w:rsidRDefault="0091619F" w:rsidP="0006420A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>очень сильный ветер (максимальная скорость ветра, включая порывы 30 м/с и более);</w:t>
      </w:r>
    </w:p>
    <w:p w:rsidR="00FA5674" w:rsidRPr="006F13C4" w:rsidRDefault="0091619F" w:rsidP="0006420A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 xml:space="preserve">очень сильный дождь (количество осадков не менее </w:t>
      </w:r>
      <w:smartTag w:uri="urn:schemas-microsoft-com:office:smarttags" w:element="metricconverter">
        <w:smartTagPr>
          <w:attr w:name="ProductID" w:val="50 мм"/>
        </w:smartTagPr>
        <w:r w:rsidR="00FA5674" w:rsidRPr="006F13C4">
          <w:rPr>
            <w:sz w:val="28"/>
            <w:szCs w:val="28"/>
          </w:rPr>
          <w:t>50 мм</w:t>
        </w:r>
      </w:smartTag>
      <w:r w:rsidR="00FA5674" w:rsidRPr="006F13C4">
        <w:rPr>
          <w:sz w:val="28"/>
          <w:szCs w:val="28"/>
        </w:rPr>
        <w:t xml:space="preserve"> за период не более 12 часов);</w:t>
      </w:r>
    </w:p>
    <w:p w:rsidR="00FA5674" w:rsidRPr="006F13C4" w:rsidRDefault="0091619F" w:rsidP="0006420A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>осадки в совокупности с сильным ветром;</w:t>
      </w:r>
    </w:p>
    <w:p w:rsidR="00FA5674" w:rsidRPr="006F13C4" w:rsidRDefault="0091619F" w:rsidP="0006420A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>заморозки в воздухе и на поверхности почвы;</w:t>
      </w:r>
    </w:p>
    <w:p w:rsidR="00FA5674" w:rsidRPr="006F13C4" w:rsidRDefault="0091619F" w:rsidP="0006420A">
      <w:pPr>
        <w:pStyle w:val="21"/>
        <w:widowControl w:val="0"/>
        <w:ind w:left="540" w:firstLine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>ледяные заторы на реках области;</w:t>
      </w:r>
    </w:p>
    <w:p w:rsidR="00FA5674" w:rsidRPr="006F13C4" w:rsidRDefault="0091619F" w:rsidP="0006420A">
      <w:pPr>
        <w:pStyle w:val="21"/>
        <w:widowControl w:val="0"/>
        <w:ind w:left="540" w:firstLine="0"/>
        <w:rPr>
          <w:sz w:val="28"/>
          <w:szCs w:val="28"/>
        </w:rPr>
      </w:pPr>
      <w:r w:rsidRPr="006F13C4">
        <w:rPr>
          <w:sz w:val="28"/>
          <w:szCs w:val="28"/>
        </w:rPr>
        <w:t xml:space="preserve">– </w:t>
      </w:r>
      <w:r w:rsidR="00FA5674" w:rsidRPr="006F13C4">
        <w:rPr>
          <w:sz w:val="28"/>
          <w:szCs w:val="28"/>
        </w:rPr>
        <w:t>паводок.</w:t>
      </w:r>
    </w:p>
    <w:p w:rsidR="00FA5674" w:rsidRPr="006F13C4" w:rsidRDefault="0091619F" w:rsidP="00846FF1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Апрель характерен </w:t>
      </w:r>
      <w:r w:rsidR="00FA5674" w:rsidRPr="006F13C4">
        <w:rPr>
          <w:sz w:val="28"/>
          <w:szCs w:val="28"/>
        </w:rPr>
        <w:t>достаточно устойчивым температурным режимом. Отрицательные ночные температуры воздуха</w:t>
      </w:r>
      <w:r w:rsidR="009E7D85" w:rsidRPr="006F13C4">
        <w:rPr>
          <w:sz w:val="28"/>
          <w:szCs w:val="28"/>
        </w:rPr>
        <w:t xml:space="preserve"> -6…-1 </w:t>
      </w:r>
      <w:r w:rsidR="0066451E" w:rsidRPr="006F13C4">
        <w:rPr>
          <w:sz w:val="28"/>
          <w:szCs w:val="28"/>
        </w:rPr>
        <w:t>ºС</w:t>
      </w:r>
      <w:r w:rsidR="00FA5674" w:rsidRPr="006F13C4">
        <w:rPr>
          <w:sz w:val="28"/>
          <w:szCs w:val="28"/>
        </w:rPr>
        <w:t xml:space="preserve"> наблюдаются в первых числах апреля на протяжении первых десяти дней. Среднемесячная температура воздуха составляет: ночная +4,8</w:t>
      </w:r>
      <w:r w:rsidR="000F19ED" w:rsidRPr="006F13C4">
        <w:rPr>
          <w:sz w:val="28"/>
          <w:szCs w:val="28"/>
        </w:rPr>
        <w:t xml:space="preserve"> </w:t>
      </w:r>
      <w:r w:rsidR="0066451E" w:rsidRPr="006F13C4">
        <w:rPr>
          <w:sz w:val="28"/>
          <w:szCs w:val="28"/>
        </w:rPr>
        <w:t>ºС</w:t>
      </w:r>
      <w:r w:rsidR="00FA5674" w:rsidRPr="006F13C4">
        <w:rPr>
          <w:sz w:val="28"/>
          <w:szCs w:val="28"/>
        </w:rPr>
        <w:t>, дневная +13,5</w:t>
      </w:r>
      <w:r w:rsidR="000F19ED" w:rsidRPr="006F13C4">
        <w:rPr>
          <w:sz w:val="28"/>
          <w:szCs w:val="28"/>
        </w:rPr>
        <w:t xml:space="preserve"> </w:t>
      </w:r>
      <w:r w:rsidR="0066451E" w:rsidRPr="006F13C4">
        <w:rPr>
          <w:sz w:val="28"/>
          <w:szCs w:val="28"/>
        </w:rPr>
        <w:t>ºС</w:t>
      </w:r>
      <w:r w:rsidR="00FA5674" w:rsidRPr="006F13C4">
        <w:rPr>
          <w:sz w:val="28"/>
          <w:szCs w:val="28"/>
        </w:rPr>
        <w:t>.</w:t>
      </w:r>
    </w:p>
    <w:p w:rsidR="00FA5674" w:rsidRPr="006F13C4" w:rsidRDefault="00FA5674" w:rsidP="00846FF1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Относительно высокая температура воздуха и постоянные ветра, во второй и третьей декаде апреля, приводят к быстрому просыханию поверхностного слоя почвы.</w:t>
      </w:r>
    </w:p>
    <w:p w:rsidR="00FA5674" w:rsidRPr="006F13C4" w:rsidRDefault="00FA5674" w:rsidP="00E83D9B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>На территории Волгоградской области амплитуды среднемесячных температур воздуха возрастают в восточном и юго-восточном направлениях. Повышение среднегодовых температур воздуха происходит в южном и юго-западном направлениях.</w:t>
      </w:r>
    </w:p>
    <w:p w:rsidR="0091619F" w:rsidRPr="006F13C4" w:rsidRDefault="0091619F" w:rsidP="00E83D9B">
      <w:pPr>
        <w:pStyle w:val="21"/>
        <w:widowControl w:val="0"/>
        <w:rPr>
          <w:sz w:val="28"/>
          <w:szCs w:val="28"/>
        </w:rPr>
      </w:pPr>
      <w:r w:rsidRPr="006F13C4">
        <w:rPr>
          <w:sz w:val="28"/>
          <w:szCs w:val="28"/>
        </w:rPr>
        <w:t>Распределение атмосферных осадков в пределах области неравномерно, количество осадков уменьшается в направлении с северо-запада на юго-восток.</w:t>
      </w:r>
    </w:p>
    <w:p w:rsidR="0091619F" w:rsidRPr="006F13C4" w:rsidRDefault="0091619F" w:rsidP="0091619F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Изменение среднемесячной температуры воздуха, количество осадков, относительной влажности воздуха по районам Волгоградской области показано в таблице № 1</w:t>
      </w:r>
    </w:p>
    <w:p w:rsidR="00FA5674" w:rsidRPr="006F13C4" w:rsidRDefault="00FA5674" w:rsidP="00E83D9B">
      <w:pPr>
        <w:pStyle w:val="21"/>
        <w:widowControl w:val="0"/>
        <w:ind w:firstLine="709"/>
        <w:jc w:val="right"/>
        <w:rPr>
          <w:sz w:val="28"/>
          <w:szCs w:val="28"/>
        </w:rPr>
      </w:pPr>
      <w:r w:rsidRPr="006F13C4">
        <w:rPr>
          <w:sz w:val="28"/>
          <w:szCs w:val="28"/>
        </w:rPr>
        <w:t>Таблица № 1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3"/>
        <w:gridCol w:w="3473"/>
      </w:tblGrid>
      <w:tr w:rsidR="006F13C4" w:rsidRPr="006F13C4" w:rsidTr="0091619F">
        <w:trPr>
          <w:tblHeader/>
        </w:trPr>
        <w:tc>
          <w:tcPr>
            <w:tcW w:w="3473" w:type="dxa"/>
          </w:tcPr>
          <w:p w:rsidR="0091619F" w:rsidRPr="006F13C4" w:rsidRDefault="0091619F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b/>
                <w:sz w:val="28"/>
                <w:szCs w:val="28"/>
              </w:rPr>
            </w:pPr>
            <w:r w:rsidRPr="006F13C4">
              <w:rPr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b/>
                <w:sz w:val="28"/>
                <w:szCs w:val="28"/>
              </w:rPr>
            </w:pPr>
            <w:r w:rsidRPr="006F13C4">
              <w:rPr>
                <w:b/>
                <w:sz w:val="28"/>
                <w:szCs w:val="28"/>
              </w:rPr>
              <w:t>количество осадков</w:t>
            </w:r>
          </w:p>
        </w:tc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b/>
                <w:bCs/>
                <w:sz w:val="28"/>
                <w:szCs w:val="28"/>
              </w:rPr>
            </w:pPr>
            <w:r w:rsidRPr="006F13C4">
              <w:rPr>
                <w:b/>
                <w:bCs/>
                <w:sz w:val="28"/>
                <w:szCs w:val="28"/>
              </w:rPr>
              <w:t>влажность воздуха</w:t>
            </w:r>
          </w:p>
        </w:tc>
      </w:tr>
      <w:tr w:rsidR="006F13C4" w:rsidRPr="006F13C4" w:rsidTr="0091619F">
        <w:trPr>
          <w:trHeight w:val="397"/>
        </w:trPr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Елань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8B544D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+9</w:t>
            </w:r>
            <w:r w:rsidR="0091619F" w:rsidRPr="006F13C4">
              <w:rPr>
                <w:sz w:val="28"/>
                <w:szCs w:val="28"/>
              </w:rPr>
              <w:t>,</w:t>
            </w:r>
            <w:r w:rsidRPr="006F13C4">
              <w:rPr>
                <w:sz w:val="28"/>
                <w:szCs w:val="28"/>
              </w:rPr>
              <w:t>4</w:t>
            </w:r>
            <w:r w:rsidR="0091619F" w:rsidRPr="006F13C4">
              <w:rPr>
                <w:sz w:val="28"/>
                <w:szCs w:val="28"/>
              </w:rPr>
              <w:t xml:space="preserve"> ºС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27</w:t>
            </w:r>
            <w:r w:rsidR="0091619F" w:rsidRPr="006F13C4">
              <w:rPr>
                <w:sz w:val="28"/>
                <w:szCs w:val="28"/>
              </w:rPr>
              <w:t>,0 мм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62</w:t>
            </w:r>
            <w:r w:rsidR="0091619F" w:rsidRPr="006F13C4">
              <w:rPr>
                <w:sz w:val="28"/>
                <w:szCs w:val="28"/>
              </w:rPr>
              <w:t>,0 %</w:t>
            </w:r>
          </w:p>
        </w:tc>
      </w:tr>
      <w:tr w:rsidR="006F13C4" w:rsidRPr="006F13C4" w:rsidTr="0091619F">
        <w:trPr>
          <w:trHeight w:val="397"/>
        </w:trPr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sz w:val="28"/>
                <w:szCs w:val="28"/>
              </w:rPr>
            </w:pPr>
            <w:proofErr w:type="spellStart"/>
            <w:r w:rsidRPr="006F13C4">
              <w:rPr>
                <w:sz w:val="28"/>
                <w:szCs w:val="28"/>
              </w:rPr>
              <w:t>Иловля</w:t>
            </w:r>
            <w:proofErr w:type="spellEnd"/>
          </w:p>
        </w:tc>
        <w:tc>
          <w:tcPr>
            <w:tcW w:w="3473" w:type="dxa"/>
            <w:vAlign w:val="center"/>
          </w:tcPr>
          <w:p w:rsidR="0091619F" w:rsidRPr="006F13C4" w:rsidRDefault="0091619F" w:rsidP="008B544D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+</w:t>
            </w:r>
            <w:r w:rsidR="008B544D" w:rsidRPr="006F13C4">
              <w:rPr>
                <w:sz w:val="28"/>
                <w:szCs w:val="28"/>
              </w:rPr>
              <w:t>11</w:t>
            </w:r>
            <w:r w:rsidRPr="006F13C4">
              <w:rPr>
                <w:sz w:val="28"/>
                <w:szCs w:val="28"/>
              </w:rPr>
              <w:t>,</w:t>
            </w:r>
            <w:r w:rsidR="008B544D" w:rsidRPr="006F13C4">
              <w:rPr>
                <w:sz w:val="28"/>
                <w:szCs w:val="28"/>
              </w:rPr>
              <w:t>1</w:t>
            </w:r>
            <w:r w:rsidRPr="006F13C4">
              <w:rPr>
                <w:sz w:val="28"/>
                <w:szCs w:val="28"/>
              </w:rPr>
              <w:t xml:space="preserve"> ºС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12</w:t>
            </w:r>
            <w:r w:rsidR="0091619F" w:rsidRPr="006F13C4">
              <w:rPr>
                <w:sz w:val="28"/>
                <w:szCs w:val="28"/>
              </w:rPr>
              <w:t>,0 мм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56</w:t>
            </w:r>
            <w:r w:rsidR="0091619F" w:rsidRPr="006F13C4">
              <w:rPr>
                <w:sz w:val="28"/>
                <w:szCs w:val="28"/>
              </w:rPr>
              <w:t>,0 %</w:t>
            </w:r>
          </w:p>
        </w:tc>
      </w:tr>
      <w:tr w:rsidR="006F13C4" w:rsidRPr="006F13C4" w:rsidTr="0091619F">
        <w:trPr>
          <w:trHeight w:val="397"/>
        </w:trPr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Котельниково</w:t>
            </w:r>
          </w:p>
        </w:tc>
        <w:tc>
          <w:tcPr>
            <w:tcW w:w="3473" w:type="dxa"/>
            <w:vAlign w:val="center"/>
          </w:tcPr>
          <w:p w:rsidR="0091619F" w:rsidRPr="006F13C4" w:rsidRDefault="0091619F" w:rsidP="008B544D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+</w:t>
            </w:r>
            <w:r w:rsidR="008B544D" w:rsidRPr="006F13C4">
              <w:rPr>
                <w:sz w:val="28"/>
                <w:szCs w:val="28"/>
              </w:rPr>
              <w:t>10</w:t>
            </w:r>
            <w:r w:rsidRPr="006F13C4">
              <w:rPr>
                <w:sz w:val="28"/>
                <w:szCs w:val="28"/>
              </w:rPr>
              <w:t>,</w:t>
            </w:r>
            <w:r w:rsidR="008B544D" w:rsidRPr="006F13C4">
              <w:rPr>
                <w:sz w:val="28"/>
                <w:szCs w:val="28"/>
              </w:rPr>
              <w:t>7</w:t>
            </w:r>
            <w:r w:rsidRPr="006F13C4">
              <w:rPr>
                <w:sz w:val="28"/>
                <w:szCs w:val="28"/>
              </w:rPr>
              <w:t xml:space="preserve"> ºС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13</w:t>
            </w:r>
            <w:r w:rsidR="0091619F" w:rsidRPr="006F13C4">
              <w:rPr>
                <w:sz w:val="28"/>
                <w:szCs w:val="28"/>
              </w:rPr>
              <w:t>,0 мм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65</w:t>
            </w:r>
            <w:r w:rsidR="0091619F" w:rsidRPr="006F13C4">
              <w:rPr>
                <w:sz w:val="28"/>
                <w:szCs w:val="28"/>
              </w:rPr>
              <w:t>,0 %</w:t>
            </w:r>
          </w:p>
        </w:tc>
      </w:tr>
      <w:tr w:rsidR="006F13C4" w:rsidRPr="006F13C4" w:rsidTr="0091619F">
        <w:trPr>
          <w:trHeight w:val="397"/>
        </w:trPr>
        <w:tc>
          <w:tcPr>
            <w:tcW w:w="3473" w:type="dxa"/>
            <w:vAlign w:val="center"/>
          </w:tcPr>
          <w:p w:rsidR="0091619F" w:rsidRPr="006F13C4" w:rsidRDefault="0091619F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Средняя по области</w:t>
            </w:r>
          </w:p>
        </w:tc>
        <w:tc>
          <w:tcPr>
            <w:tcW w:w="3473" w:type="dxa"/>
            <w:vAlign w:val="center"/>
          </w:tcPr>
          <w:p w:rsidR="0091619F" w:rsidRPr="006F13C4" w:rsidRDefault="0091619F" w:rsidP="008B544D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+</w:t>
            </w:r>
            <w:r w:rsidR="008B544D" w:rsidRPr="006F13C4">
              <w:rPr>
                <w:sz w:val="28"/>
                <w:szCs w:val="28"/>
              </w:rPr>
              <w:t>1</w:t>
            </w:r>
            <w:r w:rsidRPr="006F13C4">
              <w:rPr>
                <w:sz w:val="28"/>
                <w:szCs w:val="28"/>
              </w:rPr>
              <w:t>0,</w:t>
            </w:r>
            <w:r w:rsidR="008B544D" w:rsidRPr="006F13C4">
              <w:rPr>
                <w:sz w:val="28"/>
                <w:szCs w:val="28"/>
              </w:rPr>
              <w:t>4</w:t>
            </w:r>
            <w:r w:rsidRPr="006F13C4">
              <w:rPr>
                <w:sz w:val="28"/>
                <w:szCs w:val="28"/>
              </w:rPr>
              <w:t xml:space="preserve"> ºС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721FB5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17</w:t>
            </w:r>
            <w:r w:rsidR="0091619F" w:rsidRPr="006F13C4">
              <w:rPr>
                <w:sz w:val="28"/>
                <w:szCs w:val="28"/>
              </w:rPr>
              <w:t>,3 мм</w:t>
            </w:r>
          </w:p>
        </w:tc>
        <w:tc>
          <w:tcPr>
            <w:tcW w:w="3473" w:type="dxa"/>
            <w:vAlign w:val="center"/>
          </w:tcPr>
          <w:p w:rsidR="0091619F" w:rsidRPr="006F13C4" w:rsidRDefault="008B544D" w:rsidP="008B544D">
            <w:pPr>
              <w:jc w:val="center"/>
              <w:rPr>
                <w:sz w:val="28"/>
                <w:szCs w:val="28"/>
              </w:rPr>
            </w:pPr>
            <w:r w:rsidRPr="006F13C4">
              <w:rPr>
                <w:sz w:val="28"/>
                <w:szCs w:val="28"/>
              </w:rPr>
              <w:t>61</w:t>
            </w:r>
            <w:r w:rsidR="0091619F" w:rsidRPr="006F13C4">
              <w:rPr>
                <w:sz w:val="28"/>
                <w:szCs w:val="28"/>
              </w:rPr>
              <w:t>,</w:t>
            </w:r>
            <w:r w:rsidRPr="006F13C4">
              <w:rPr>
                <w:sz w:val="28"/>
                <w:szCs w:val="28"/>
              </w:rPr>
              <w:t>0</w:t>
            </w:r>
            <w:r w:rsidR="0091619F" w:rsidRPr="006F13C4">
              <w:rPr>
                <w:sz w:val="28"/>
                <w:szCs w:val="28"/>
              </w:rPr>
              <w:t xml:space="preserve"> %</w:t>
            </w:r>
          </w:p>
        </w:tc>
      </w:tr>
    </w:tbl>
    <w:p w:rsidR="0091619F" w:rsidRPr="006F13C4" w:rsidRDefault="0091619F" w:rsidP="00E83D9B">
      <w:pPr>
        <w:pStyle w:val="21"/>
        <w:widowControl w:val="0"/>
        <w:ind w:firstLine="709"/>
        <w:jc w:val="right"/>
        <w:rPr>
          <w:sz w:val="28"/>
          <w:szCs w:val="28"/>
        </w:rPr>
      </w:pPr>
    </w:p>
    <w:p w:rsidR="0091619F" w:rsidRPr="006F13C4" w:rsidRDefault="0091619F" w:rsidP="0091619F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lastRenderedPageBreak/>
        <w:t xml:space="preserve">Среднемесячная скорость ветра колеблется от 3 до 9 м/с, </w:t>
      </w:r>
      <w:r w:rsidR="00C951C0" w:rsidRPr="006F13C4">
        <w:rPr>
          <w:sz w:val="28"/>
          <w:szCs w:val="28"/>
        </w:rPr>
        <w:t xml:space="preserve">может </w:t>
      </w:r>
      <w:r w:rsidRPr="006F13C4">
        <w:rPr>
          <w:sz w:val="28"/>
          <w:szCs w:val="28"/>
        </w:rPr>
        <w:t>наблюда</w:t>
      </w:r>
      <w:r w:rsidR="00C951C0" w:rsidRPr="006F13C4">
        <w:rPr>
          <w:sz w:val="28"/>
          <w:szCs w:val="28"/>
        </w:rPr>
        <w:t>ться</w:t>
      </w:r>
      <w:r w:rsidRPr="006F13C4">
        <w:rPr>
          <w:sz w:val="28"/>
          <w:szCs w:val="28"/>
        </w:rPr>
        <w:t xml:space="preserve"> шквалисто-смерчевые усиления ветра до 20 м/с.</w:t>
      </w:r>
    </w:p>
    <w:p w:rsidR="00FA5674" w:rsidRPr="006F13C4" w:rsidRDefault="00FA5674" w:rsidP="009B506D">
      <w:pPr>
        <w:pStyle w:val="21"/>
        <w:widowControl w:val="0"/>
        <w:ind w:firstLine="709"/>
        <w:rPr>
          <w:sz w:val="28"/>
          <w:szCs w:val="28"/>
        </w:rPr>
      </w:pPr>
    </w:p>
    <w:p w:rsidR="00FA5674" w:rsidRPr="006F13C4" w:rsidRDefault="00FA5674" w:rsidP="00575B1C">
      <w:pPr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1.2. Метеорологический прогноз</w:t>
      </w:r>
    </w:p>
    <w:p w:rsidR="001F6733" w:rsidRPr="006F13C4" w:rsidRDefault="001F6733" w:rsidP="001F673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C4">
        <w:rPr>
          <w:rFonts w:ascii="Times New Roman" w:hAnsi="Times New Roman" w:cs="Times New Roman"/>
          <w:sz w:val="28"/>
          <w:szCs w:val="28"/>
        </w:rPr>
        <w:t xml:space="preserve">В апреле среднемесячная температура воздуха ожидается около нормы </w:t>
      </w:r>
      <w:r w:rsidR="00132ACB" w:rsidRPr="006F13C4">
        <w:rPr>
          <w:rFonts w:ascii="Times New Roman" w:hAnsi="Times New Roman" w:cs="Times New Roman"/>
          <w:sz w:val="28"/>
          <w:szCs w:val="28"/>
        </w:rPr>
        <w:t>(норма средней месячной температуры</w:t>
      </w:r>
      <w:r w:rsidR="003049A8" w:rsidRPr="006F13C4">
        <w:rPr>
          <w:rFonts w:ascii="Times New Roman" w:hAnsi="Times New Roman" w:cs="Times New Roman"/>
          <w:sz w:val="28"/>
          <w:szCs w:val="28"/>
        </w:rPr>
        <w:t xml:space="preserve"> </w:t>
      </w:r>
      <w:r w:rsidR="00132ACB" w:rsidRPr="006F13C4">
        <w:rPr>
          <w:rFonts w:ascii="Times New Roman" w:hAnsi="Times New Roman" w:cs="Times New Roman"/>
          <w:sz w:val="28"/>
          <w:szCs w:val="28"/>
        </w:rPr>
        <w:t xml:space="preserve">9,6 ºС) </w:t>
      </w:r>
      <w:r w:rsidRPr="006F13C4">
        <w:rPr>
          <w:rFonts w:ascii="Times New Roman" w:hAnsi="Times New Roman" w:cs="Times New Roman"/>
          <w:sz w:val="28"/>
          <w:szCs w:val="28"/>
        </w:rPr>
        <w:t>средн</w:t>
      </w:r>
      <w:r w:rsidR="00AD2BD1" w:rsidRPr="006F13C4">
        <w:rPr>
          <w:rFonts w:ascii="Times New Roman" w:hAnsi="Times New Roman" w:cs="Times New Roman"/>
          <w:sz w:val="28"/>
          <w:szCs w:val="28"/>
        </w:rPr>
        <w:t>е</w:t>
      </w:r>
      <w:r w:rsidRPr="006F13C4">
        <w:rPr>
          <w:rFonts w:ascii="Times New Roman" w:hAnsi="Times New Roman" w:cs="Times New Roman"/>
          <w:sz w:val="28"/>
          <w:szCs w:val="28"/>
        </w:rPr>
        <w:t>многолетних значений.</w:t>
      </w:r>
      <w:r w:rsidR="0036005F" w:rsidRPr="006F13C4">
        <w:rPr>
          <w:rFonts w:ascii="Times New Roman" w:hAnsi="Times New Roman" w:cs="Times New Roman"/>
          <w:sz w:val="28"/>
          <w:szCs w:val="28"/>
        </w:rPr>
        <w:t xml:space="preserve"> </w:t>
      </w:r>
      <w:r w:rsidR="00ED52FA" w:rsidRPr="006F13C4">
        <w:rPr>
          <w:rFonts w:ascii="Times New Roman" w:hAnsi="Times New Roman" w:cs="Times New Roman"/>
          <w:sz w:val="28"/>
          <w:szCs w:val="28"/>
        </w:rPr>
        <w:t>Осадки о</w:t>
      </w:r>
      <w:r w:rsidR="0036005F" w:rsidRPr="006F13C4">
        <w:rPr>
          <w:rFonts w:ascii="Times New Roman" w:hAnsi="Times New Roman" w:cs="Times New Roman"/>
          <w:sz w:val="28"/>
          <w:szCs w:val="28"/>
        </w:rPr>
        <w:t>жида</w:t>
      </w:r>
      <w:r w:rsidR="00ED52FA" w:rsidRPr="006F13C4">
        <w:rPr>
          <w:rFonts w:ascii="Times New Roman" w:hAnsi="Times New Roman" w:cs="Times New Roman"/>
          <w:sz w:val="28"/>
          <w:szCs w:val="28"/>
        </w:rPr>
        <w:t>ю</w:t>
      </w:r>
      <w:r w:rsidR="0036005F" w:rsidRPr="006F13C4">
        <w:rPr>
          <w:rFonts w:ascii="Times New Roman" w:hAnsi="Times New Roman" w:cs="Times New Roman"/>
          <w:sz w:val="28"/>
          <w:szCs w:val="28"/>
        </w:rPr>
        <w:t>тся</w:t>
      </w:r>
      <w:r w:rsidR="00132ACB" w:rsidRPr="006F13C4">
        <w:rPr>
          <w:rFonts w:ascii="Times New Roman" w:hAnsi="Times New Roman" w:cs="Times New Roman"/>
          <w:sz w:val="28"/>
          <w:szCs w:val="28"/>
        </w:rPr>
        <w:t xml:space="preserve"> </w:t>
      </w:r>
      <w:r w:rsidR="00ED52FA" w:rsidRPr="006F13C4">
        <w:rPr>
          <w:rFonts w:ascii="Times New Roman" w:hAnsi="Times New Roman" w:cs="Times New Roman"/>
          <w:sz w:val="28"/>
          <w:szCs w:val="28"/>
        </w:rPr>
        <w:t>выше</w:t>
      </w:r>
      <w:r w:rsidR="008D1325" w:rsidRPr="006F13C4">
        <w:rPr>
          <w:rFonts w:ascii="Times New Roman" w:hAnsi="Times New Roman" w:cs="Times New Roman"/>
          <w:sz w:val="28"/>
          <w:szCs w:val="28"/>
        </w:rPr>
        <w:t xml:space="preserve"> </w:t>
      </w:r>
      <w:r w:rsidR="00132ACB" w:rsidRPr="006F13C4">
        <w:rPr>
          <w:rFonts w:ascii="Times New Roman" w:hAnsi="Times New Roman" w:cs="Times New Roman"/>
          <w:sz w:val="28"/>
          <w:szCs w:val="28"/>
        </w:rPr>
        <w:t>нормы средне многолетних значений</w:t>
      </w:r>
      <w:r w:rsidR="0036005F" w:rsidRPr="006F13C4">
        <w:rPr>
          <w:rFonts w:ascii="Times New Roman" w:hAnsi="Times New Roman" w:cs="Times New Roman"/>
          <w:sz w:val="28"/>
          <w:szCs w:val="28"/>
        </w:rPr>
        <w:t>.</w:t>
      </w:r>
    </w:p>
    <w:p w:rsidR="00405B7A" w:rsidRPr="006F13C4" w:rsidRDefault="00405B7A" w:rsidP="00ED52FA">
      <w:pPr>
        <w:pStyle w:val="aff0"/>
        <w:ind w:firstLine="709"/>
        <w:jc w:val="both"/>
        <w:rPr>
          <w:i/>
          <w:sz w:val="28"/>
          <w:u w:val="single"/>
        </w:rPr>
      </w:pPr>
      <w:r w:rsidRPr="006F13C4">
        <w:rPr>
          <w:sz w:val="28"/>
        </w:rPr>
        <w:t xml:space="preserve">Основные прогнозируемые особенности климата в </w:t>
      </w:r>
      <w:r w:rsidR="00A766F4" w:rsidRPr="006F13C4">
        <w:rPr>
          <w:sz w:val="28"/>
        </w:rPr>
        <w:t>апреле</w:t>
      </w:r>
      <w:r w:rsidRPr="006F13C4">
        <w:rPr>
          <w:sz w:val="28"/>
        </w:rPr>
        <w:t xml:space="preserve"> представлены на рис. № 1. Источник: </w:t>
      </w:r>
      <w:r w:rsidRPr="006F13C4">
        <w:rPr>
          <w:i/>
          <w:sz w:val="28"/>
        </w:rPr>
        <w:t>www.meteoinfo.ru</w:t>
      </w:r>
    </w:p>
    <w:p w:rsidR="00405B7A" w:rsidRPr="006F13C4" w:rsidRDefault="003049A8" w:rsidP="0036005F">
      <w:pPr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>
            <wp:extent cx="7229475" cy="4037384"/>
            <wp:effectExtent l="0" t="0" r="0" b="0"/>
            <wp:docPr id="6" name="Рисунок 6" descr="http://old.meteoinfo.ru/images/0.5year-forc2/2018-veget-period/tr2018_04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eteoinfo.ru/images/0.5year-forc2/2018-veget-period/tr2018_04r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62" cy="40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73" w:rsidRPr="006F13C4" w:rsidRDefault="00240B73" w:rsidP="00240B73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>Рис. № 1 Основные прогнозируемые особенности климата апрель 201</w:t>
      </w:r>
      <w:r w:rsidR="003049A8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405B7A" w:rsidRPr="006F13C4" w:rsidRDefault="00405B7A" w:rsidP="000F19ED">
      <w:pPr>
        <w:ind w:firstLine="720"/>
        <w:jc w:val="both"/>
        <w:rPr>
          <w:sz w:val="28"/>
          <w:szCs w:val="28"/>
        </w:rPr>
      </w:pPr>
    </w:p>
    <w:p w:rsidR="003475BA" w:rsidRPr="006F13C4" w:rsidRDefault="00FA5674" w:rsidP="003475BA">
      <w:pPr>
        <w:widowControl w:val="0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lastRenderedPageBreak/>
        <w:t>1.3. Гидрологическая обстановка</w:t>
      </w:r>
    </w:p>
    <w:p w:rsidR="00A073E4" w:rsidRPr="006F13C4" w:rsidRDefault="00A053CF" w:rsidP="00A073E4">
      <w:pPr>
        <w:tabs>
          <w:tab w:val="left" w:pos="708"/>
        </w:tabs>
        <w:suppressAutoHyphens/>
        <w:ind w:firstLine="709"/>
        <w:jc w:val="both"/>
        <w:rPr>
          <w:sz w:val="22"/>
        </w:rPr>
      </w:pPr>
      <w:r w:rsidRPr="006F13C4">
        <w:rPr>
          <w:sz w:val="28"/>
          <w:szCs w:val="28"/>
        </w:rPr>
        <w:t>По данным Волгоградского центра по гидрометеорологии и мониторингу окружающей среды филиала ФГБУ «</w:t>
      </w:r>
      <w:proofErr w:type="gramStart"/>
      <w:r w:rsidRPr="006F13C4">
        <w:rPr>
          <w:sz w:val="28"/>
          <w:szCs w:val="28"/>
        </w:rPr>
        <w:t>Северо-Кавказское</w:t>
      </w:r>
      <w:proofErr w:type="gramEnd"/>
      <w:r w:rsidRPr="006F13C4">
        <w:rPr>
          <w:sz w:val="28"/>
          <w:szCs w:val="28"/>
        </w:rPr>
        <w:t xml:space="preserve"> УГМС»</w:t>
      </w:r>
      <w:r w:rsidR="00FA5674" w:rsidRPr="006F13C4">
        <w:rPr>
          <w:sz w:val="28"/>
          <w:szCs w:val="28"/>
        </w:rPr>
        <w:t xml:space="preserve"> </w:t>
      </w:r>
      <w:r w:rsidR="00A073E4" w:rsidRPr="006F13C4">
        <w:rPr>
          <w:sz w:val="28"/>
        </w:rPr>
        <w:t>гидрометеорологическая обстановка в марте 2018 г. на территории Волгоградской области складывалась следующим образом.</w:t>
      </w:r>
    </w:p>
    <w:p w:rsidR="00A073E4" w:rsidRPr="006F13C4" w:rsidRDefault="00A073E4" w:rsidP="00A073E4">
      <w:pPr>
        <w:ind w:firstLine="709"/>
        <w:jc w:val="both"/>
        <w:rPr>
          <w:sz w:val="22"/>
        </w:rPr>
      </w:pPr>
      <w:r w:rsidRPr="006F13C4">
        <w:rPr>
          <w:sz w:val="28"/>
        </w:rPr>
        <w:t xml:space="preserve">По данным </w:t>
      </w:r>
      <w:proofErr w:type="spellStart"/>
      <w:r w:rsidRPr="006F13C4">
        <w:rPr>
          <w:sz w:val="28"/>
        </w:rPr>
        <w:t>снегосъемки</w:t>
      </w:r>
      <w:proofErr w:type="spellEnd"/>
      <w:r w:rsidRPr="006F13C4">
        <w:rPr>
          <w:sz w:val="28"/>
        </w:rPr>
        <w:t xml:space="preserve">, проведенной в 17-ти районах 25 марта, высота снежного покрова по </w:t>
      </w:r>
      <w:proofErr w:type="gramStart"/>
      <w:r w:rsidRPr="006F13C4">
        <w:rPr>
          <w:sz w:val="28"/>
        </w:rPr>
        <w:t>северу,</w:t>
      </w:r>
      <w:r w:rsidRPr="006F13C4">
        <w:rPr>
          <w:sz w:val="28"/>
        </w:rPr>
        <w:br/>
        <w:t>северо</w:t>
      </w:r>
      <w:proofErr w:type="gramEnd"/>
      <w:r w:rsidRPr="006F13C4">
        <w:rPr>
          <w:sz w:val="28"/>
        </w:rPr>
        <w:t xml:space="preserve">-западу области составляет от 14 до 28 см, по югу и в Заволжье 3–8 см; по крайнему югу – в Октябрьском и </w:t>
      </w:r>
      <w:proofErr w:type="spellStart"/>
      <w:r w:rsidRPr="006F13C4">
        <w:rPr>
          <w:sz w:val="28"/>
        </w:rPr>
        <w:t>Котельниковском</w:t>
      </w:r>
      <w:proofErr w:type="spellEnd"/>
      <w:r w:rsidRPr="006F13C4">
        <w:rPr>
          <w:sz w:val="28"/>
        </w:rPr>
        <w:t xml:space="preserve"> районах произошёл сход снега 15–18 марта. Отличительной особенностью, данной </w:t>
      </w:r>
      <w:proofErr w:type="spellStart"/>
      <w:r w:rsidRPr="006F13C4">
        <w:rPr>
          <w:sz w:val="28"/>
        </w:rPr>
        <w:t>снегосъемки</w:t>
      </w:r>
      <w:proofErr w:type="spellEnd"/>
      <w:r w:rsidRPr="006F13C4">
        <w:rPr>
          <w:sz w:val="28"/>
        </w:rPr>
        <w:t>, является сохранение с 10 февраля под снежным покровом на протяжение 1,5 месяцев притертой к почве ледяной корки, которая резко ухудшит впитывание талых вод при положительных дневных температурах воздуха.</w:t>
      </w:r>
    </w:p>
    <w:p w:rsidR="00A073E4" w:rsidRPr="006F13C4" w:rsidRDefault="00A073E4" w:rsidP="00A073E4">
      <w:pPr>
        <w:ind w:firstLine="709"/>
        <w:jc w:val="both"/>
        <w:rPr>
          <w:sz w:val="22"/>
        </w:rPr>
      </w:pPr>
      <w:r w:rsidRPr="006F13C4">
        <w:rPr>
          <w:sz w:val="28"/>
        </w:rPr>
        <w:t xml:space="preserve">Многократное чередование оттепелей и морозной погоды, дождей в дневные часы и отрицательной ночной температуры привели к увеличению площадей, покрытых ледяной коркой. Толщиной от 1 до 17 мм она отмечается уже в 10-ти районах области – Урюпинском, Даниловском, Новоаннинском, Фроловском, Михайловском, </w:t>
      </w:r>
      <w:proofErr w:type="spellStart"/>
      <w:r w:rsidRPr="006F13C4">
        <w:rPr>
          <w:sz w:val="28"/>
        </w:rPr>
        <w:t>Серафимовичском</w:t>
      </w:r>
      <w:proofErr w:type="spellEnd"/>
      <w:r w:rsidRPr="006F13C4">
        <w:rPr>
          <w:sz w:val="28"/>
        </w:rPr>
        <w:t xml:space="preserve">, </w:t>
      </w:r>
      <w:proofErr w:type="spellStart"/>
      <w:r w:rsidRPr="006F13C4">
        <w:rPr>
          <w:sz w:val="28"/>
        </w:rPr>
        <w:t>Камышинском</w:t>
      </w:r>
      <w:proofErr w:type="spellEnd"/>
      <w:r w:rsidRPr="006F13C4">
        <w:rPr>
          <w:sz w:val="28"/>
        </w:rPr>
        <w:t xml:space="preserve">, </w:t>
      </w:r>
      <w:proofErr w:type="spellStart"/>
      <w:r w:rsidRPr="006F13C4">
        <w:rPr>
          <w:sz w:val="28"/>
        </w:rPr>
        <w:t>Иловлинском</w:t>
      </w:r>
      <w:proofErr w:type="spellEnd"/>
      <w:r w:rsidRPr="006F13C4">
        <w:rPr>
          <w:sz w:val="28"/>
        </w:rPr>
        <w:t xml:space="preserve">, </w:t>
      </w:r>
      <w:proofErr w:type="spellStart"/>
      <w:r w:rsidRPr="006F13C4">
        <w:rPr>
          <w:sz w:val="28"/>
        </w:rPr>
        <w:t>Суровикинском</w:t>
      </w:r>
      <w:proofErr w:type="spellEnd"/>
      <w:r w:rsidRPr="006F13C4">
        <w:rPr>
          <w:sz w:val="28"/>
        </w:rPr>
        <w:t xml:space="preserve">, </w:t>
      </w:r>
      <w:proofErr w:type="spellStart"/>
      <w:r w:rsidRPr="006F13C4">
        <w:rPr>
          <w:sz w:val="28"/>
        </w:rPr>
        <w:t>Палласовском</w:t>
      </w:r>
      <w:proofErr w:type="spellEnd"/>
      <w:r w:rsidRPr="006F13C4">
        <w:rPr>
          <w:sz w:val="28"/>
        </w:rPr>
        <w:t>.</w:t>
      </w:r>
    </w:p>
    <w:p w:rsidR="00A073E4" w:rsidRPr="006F13C4" w:rsidRDefault="00A073E4" w:rsidP="00A073E4">
      <w:pPr>
        <w:suppressAutoHyphens/>
        <w:ind w:firstLine="709"/>
        <w:jc w:val="both"/>
        <w:rPr>
          <w:sz w:val="22"/>
        </w:rPr>
      </w:pPr>
      <w:proofErr w:type="spellStart"/>
      <w:r w:rsidRPr="006F13C4">
        <w:rPr>
          <w:sz w:val="28"/>
        </w:rPr>
        <w:t>Снегозапасы</w:t>
      </w:r>
      <w:proofErr w:type="spellEnd"/>
      <w:r w:rsidRPr="006F13C4">
        <w:rPr>
          <w:sz w:val="28"/>
        </w:rPr>
        <w:t xml:space="preserve"> в среднем по области выше нормы более чем в 2 раза. Запас воды в снеге по состоянию на</w:t>
      </w:r>
      <w:r w:rsidRPr="006F13C4">
        <w:rPr>
          <w:sz w:val="28"/>
        </w:rPr>
        <w:br/>
        <w:t>25 марта по бассейну р. Дон составляет 236 % нормы; по бассейну р. Хопер – 191 % нормы; по бассейну</w:t>
      </w:r>
      <w:r w:rsidRPr="006F13C4">
        <w:rPr>
          <w:sz w:val="28"/>
        </w:rPr>
        <w:br/>
        <w:t>р. Медведица – 189 % нормы. В прошлом году на 25 марта снежный покров отсутствовал.</w:t>
      </w:r>
    </w:p>
    <w:p w:rsidR="00A073E4" w:rsidRPr="006F13C4" w:rsidRDefault="00A073E4" w:rsidP="00A073E4">
      <w:pPr>
        <w:suppressAutoHyphens/>
        <w:ind w:firstLine="709"/>
        <w:jc w:val="both"/>
        <w:rPr>
          <w:sz w:val="22"/>
        </w:rPr>
      </w:pPr>
      <w:r w:rsidRPr="006F13C4">
        <w:rPr>
          <w:sz w:val="28"/>
        </w:rPr>
        <w:t>Глубина промерзания почвы на 20 марта в среднем по области составляет 42–86 см, местами 96–109 см, в крайних южных районах промерзание незначительное 10 см. В прошлом году по состоянию на 20 марта почва оттаяла полностью.</w:t>
      </w:r>
    </w:p>
    <w:p w:rsidR="00A073E4" w:rsidRPr="006F13C4" w:rsidRDefault="00A073E4" w:rsidP="00A073E4">
      <w:pPr>
        <w:ind w:firstLine="709"/>
        <w:jc w:val="both"/>
        <w:rPr>
          <w:sz w:val="22"/>
        </w:rPr>
      </w:pPr>
      <w:r w:rsidRPr="006F13C4">
        <w:rPr>
          <w:sz w:val="28"/>
        </w:rPr>
        <w:t>Ледовая обстановка на реках Донского бассейна на сегодняшний день характеризуется сохранением ледостава толщиной 13–38 см, местами с полыньями и промоинами. На малых реках южной половины области отмечаются остаточные забереги, некоторые небольшие водоемы полностью освободились ото льда.</w:t>
      </w:r>
    </w:p>
    <w:p w:rsidR="00A073E4" w:rsidRPr="006F13C4" w:rsidRDefault="00A073E4" w:rsidP="00A073E4">
      <w:pPr>
        <w:suppressAutoHyphens/>
        <w:ind w:firstLine="709"/>
        <w:jc w:val="both"/>
        <w:rPr>
          <w:bCs/>
          <w:sz w:val="28"/>
        </w:rPr>
      </w:pPr>
      <w:r w:rsidRPr="006F13C4">
        <w:rPr>
          <w:bCs/>
          <w:sz w:val="28"/>
        </w:rPr>
        <w:t>В последних числах марта на территории области ожидается сохранение неустойчивой погоды. При отрицательных ночных температурах -1…-6 ºС, а в северной половине до -10 ºС и положительных дневных температурах +1...+6 ºС, по югу до +10 ºС прогнозируются осадки – снег, мокрый снег, снег с дождем, дождь. В начале апреля ожидается переход среднесуточной температуры воздуха через 0 ºС и повышение температуры воздуха днем и ночью до положительных значений.</w:t>
      </w:r>
    </w:p>
    <w:p w:rsidR="006F276E" w:rsidRPr="006F13C4" w:rsidRDefault="006F276E" w:rsidP="00A073E4">
      <w:pPr>
        <w:suppressAutoHyphens/>
        <w:ind w:firstLine="709"/>
        <w:jc w:val="both"/>
        <w:rPr>
          <w:bCs/>
          <w:sz w:val="28"/>
        </w:rPr>
      </w:pPr>
    </w:p>
    <w:p w:rsidR="006F276E" w:rsidRPr="006F13C4" w:rsidRDefault="006F276E" w:rsidP="00A073E4">
      <w:pPr>
        <w:suppressAutoHyphens/>
        <w:ind w:firstLine="709"/>
        <w:jc w:val="both"/>
        <w:rPr>
          <w:sz w:val="22"/>
        </w:rPr>
      </w:pPr>
    </w:p>
    <w:p w:rsidR="00FA5674" w:rsidRPr="006F13C4" w:rsidRDefault="00FA5674" w:rsidP="007F60C1">
      <w:pPr>
        <w:shd w:val="clear" w:color="auto" w:fill="FFFFFF"/>
        <w:ind w:firstLine="709"/>
        <w:jc w:val="both"/>
        <w:rPr>
          <w:sz w:val="28"/>
          <w:szCs w:val="28"/>
        </w:rPr>
      </w:pPr>
      <w:r w:rsidRPr="006F13C4">
        <w:rPr>
          <w:sz w:val="28"/>
          <w:szCs w:val="28"/>
        </w:rPr>
        <w:lastRenderedPageBreak/>
        <w:t xml:space="preserve">Гидрологическая обстановка на водных объектах Волгоградской области сложившаяся на </w:t>
      </w:r>
      <w:r w:rsidR="002B6E65" w:rsidRPr="006F13C4">
        <w:rPr>
          <w:sz w:val="28"/>
          <w:szCs w:val="28"/>
        </w:rPr>
        <w:t>27</w:t>
      </w:r>
      <w:r w:rsidRPr="006F13C4">
        <w:rPr>
          <w:sz w:val="28"/>
          <w:szCs w:val="28"/>
        </w:rPr>
        <w:t xml:space="preserve"> марта 201</w:t>
      </w:r>
      <w:r w:rsidR="002B6E65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 приведена в таблице № </w:t>
      </w:r>
      <w:r w:rsidR="006449BB" w:rsidRPr="006F13C4">
        <w:rPr>
          <w:sz w:val="28"/>
          <w:szCs w:val="28"/>
        </w:rPr>
        <w:t>2</w:t>
      </w:r>
      <w:r w:rsidRPr="006F13C4">
        <w:rPr>
          <w:sz w:val="28"/>
          <w:szCs w:val="28"/>
        </w:rPr>
        <w:t>.</w:t>
      </w:r>
    </w:p>
    <w:p w:rsidR="00FA5674" w:rsidRPr="006F13C4" w:rsidRDefault="00FA5674" w:rsidP="000F19ED">
      <w:pPr>
        <w:jc w:val="right"/>
        <w:rPr>
          <w:sz w:val="28"/>
          <w:szCs w:val="28"/>
        </w:rPr>
      </w:pPr>
      <w:r w:rsidRPr="006F13C4">
        <w:rPr>
          <w:sz w:val="28"/>
          <w:szCs w:val="28"/>
        </w:rPr>
        <w:t xml:space="preserve">Таблица № </w:t>
      </w:r>
      <w:r w:rsidR="006449BB" w:rsidRPr="006F13C4">
        <w:rPr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551"/>
        <w:gridCol w:w="1134"/>
        <w:gridCol w:w="1418"/>
        <w:gridCol w:w="1843"/>
        <w:gridCol w:w="2693"/>
      </w:tblGrid>
      <w:tr w:rsidR="006F13C4" w:rsidRPr="006F13C4" w:rsidTr="002B6E65">
        <w:trPr>
          <w:cantSplit/>
          <w:trHeight w:val="113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РЕКА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ПОСТ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jc w:val="center"/>
              <w:rPr>
                <w:b/>
              </w:rPr>
            </w:pPr>
            <w:r w:rsidRPr="006F13C4">
              <w:rPr>
                <w:b/>
                <w:bCs/>
                <w:sz w:val="22"/>
                <w:szCs w:val="22"/>
              </w:rPr>
              <w:t>ОЯ</w:t>
            </w:r>
            <w:r w:rsidRPr="006F13C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6F13C4">
              <w:rPr>
                <w:b/>
                <w:bCs/>
                <w:sz w:val="22"/>
                <w:szCs w:val="22"/>
              </w:rPr>
              <w:t>НЯ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2B6E65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УРОВЕНЬ (см) над «0» графика поста на 08-00 ч</w:t>
            </w:r>
            <w:r w:rsidR="002B6E65" w:rsidRPr="006F13C4">
              <w:rPr>
                <w:b/>
                <w:sz w:val="22"/>
                <w:szCs w:val="22"/>
              </w:rPr>
              <w:t>.</w:t>
            </w:r>
            <w:r w:rsidRPr="006F13C4">
              <w:rPr>
                <w:b/>
                <w:sz w:val="22"/>
                <w:szCs w:val="22"/>
              </w:rPr>
              <w:t xml:space="preserve"> утра</w:t>
            </w:r>
          </w:p>
        </w:tc>
      </w:tr>
      <w:tr w:rsidR="006F13C4" w:rsidRPr="006F13C4" w:rsidTr="002B6E65">
        <w:trPr>
          <w:cantSplit/>
          <w:trHeight w:val="655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2B6E65" w:rsidP="008035BA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27</w:t>
            </w:r>
            <w:r w:rsidR="003A5CB3" w:rsidRPr="006F13C4">
              <w:rPr>
                <w:b/>
                <w:sz w:val="22"/>
                <w:szCs w:val="22"/>
                <w:lang w:val="en-US"/>
              </w:rPr>
              <w:t>.</w:t>
            </w:r>
            <w:r w:rsidR="003A5CB3" w:rsidRPr="006F13C4">
              <w:rPr>
                <w:b/>
                <w:sz w:val="22"/>
                <w:szCs w:val="22"/>
              </w:rPr>
              <w:t>0</w:t>
            </w:r>
            <w:r w:rsidR="003A5CB3" w:rsidRPr="006F13C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2B6E65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изменение уровня</w:t>
            </w:r>
            <w:r w:rsidR="002B6E65" w:rsidRPr="006F13C4">
              <w:rPr>
                <w:b/>
                <w:sz w:val="22"/>
                <w:szCs w:val="22"/>
              </w:rPr>
              <w:t xml:space="preserve"> </w:t>
            </w:r>
            <w:r w:rsidRPr="006F13C4">
              <w:rPr>
                <w:b/>
                <w:sz w:val="22"/>
                <w:szCs w:val="22"/>
              </w:rPr>
              <w:t>за сутки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CB3" w:rsidRPr="006F13C4" w:rsidRDefault="003A5CB3" w:rsidP="003A5CB3">
            <w:pPr>
              <w:jc w:val="center"/>
              <w:rPr>
                <w:b/>
              </w:rPr>
            </w:pPr>
            <w:r w:rsidRPr="006F13C4">
              <w:rPr>
                <w:b/>
                <w:sz w:val="22"/>
                <w:szCs w:val="22"/>
              </w:rPr>
              <w:t>ледовая обстановка на водных объектах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Дон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1.Хованский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860/790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ледостава 60 %</w:t>
            </w:r>
          </w:p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полыней 40 %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Дон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2.</w:t>
            </w:r>
            <w:r w:rsidRPr="006F13C4">
              <w:rPr>
                <w:sz w:val="22"/>
                <w:szCs w:val="22"/>
              </w:rPr>
              <w:t>Серафимович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1090/950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Калачевский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Цимлянское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3.Калач-на-Дону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910/850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Дон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4.Новогригорьевская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1050/950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ледостава 90 %</w:t>
            </w:r>
          </w:p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полыней 10 %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Алексеевский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Хопер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5.Барминский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680/620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pStyle w:val="aff0"/>
              <w:jc w:val="center"/>
              <w:rPr>
                <w:sz w:val="22"/>
                <w:szCs w:val="22"/>
              </w:rPr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Урюпинский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Хопер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6.Бесплемяновский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750/700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Михайловский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Медведица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7.Арчединская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500/450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Даниловский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Медведица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8.Красный - временный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850/800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Киквидзенский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Бузулук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9.</w:t>
            </w:r>
            <w:r w:rsidRPr="006F13C4">
              <w:rPr>
                <w:sz w:val="22"/>
                <w:szCs w:val="22"/>
              </w:rPr>
              <w:t>Преображенская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620/600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Еланский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Терса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10.Елань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600/580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Арчеда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11.Нижнянский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460/440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чисто с 25 марта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Тишанка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12.Кузнецов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600/580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чисто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13.</w:t>
            </w:r>
            <w:r w:rsidRPr="006F13C4">
              <w:rPr>
                <w:sz w:val="22"/>
                <w:szCs w:val="22"/>
              </w:rPr>
              <w:t>Боровки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  <w:lang w:val="en-US"/>
              </w:rPr>
              <w:t>570</w:t>
            </w:r>
            <w:r w:rsidRPr="006F13C4">
              <w:rPr>
                <w:b/>
                <w:bCs/>
                <w:sz w:val="22"/>
                <w:szCs w:val="22"/>
              </w:rPr>
              <w:t>/510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остаточные забереги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Иловля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14.Александровка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670/620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ледостава 90 %</w:t>
            </w:r>
          </w:p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</w:rPr>
              <w:t>полыней 10 %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Октябрьский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Аксай </w:t>
            </w:r>
            <w:proofErr w:type="spellStart"/>
            <w:r w:rsidRPr="006F13C4">
              <w:rPr>
                <w:sz w:val="22"/>
                <w:szCs w:val="22"/>
              </w:rPr>
              <w:t>Есауловский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15.Водянский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</w:rPr>
              <w:t>чисто с 23 марта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Береславское</w:t>
            </w:r>
            <w:proofErr w:type="spellEnd"/>
            <w:r w:rsidRPr="006F13C4">
              <w:rPr>
                <w:sz w:val="22"/>
                <w:szCs w:val="22"/>
              </w:rPr>
              <w:t xml:space="preserve">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16.Береславский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Новониколаевский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bCs/>
                <w:sz w:val="22"/>
                <w:szCs w:val="22"/>
              </w:rPr>
              <w:t>Кардаил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17.Андреевский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750/700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Кумылженский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bCs/>
                <w:sz w:val="22"/>
                <w:szCs w:val="22"/>
              </w:rPr>
              <w:t>Кумылга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18.Ярской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480/450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неполный 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Ольховский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bCs/>
                <w:sz w:val="22"/>
                <w:szCs w:val="22"/>
              </w:rPr>
              <w:t>Ольховка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19.Клиновое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450/400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Цимлянское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20.</w:t>
            </w:r>
            <w:r w:rsidRPr="006F13C4">
              <w:rPr>
                <w:sz w:val="22"/>
                <w:szCs w:val="22"/>
              </w:rPr>
              <w:t>Нижний Чир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800/750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638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bCs/>
                <w:sz w:val="22"/>
                <w:szCs w:val="22"/>
              </w:rPr>
              <w:t>Паньшинка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21.</w:t>
            </w:r>
            <w:proofErr w:type="spellStart"/>
            <w:r w:rsidRPr="006F13C4">
              <w:rPr>
                <w:sz w:val="22"/>
                <w:szCs w:val="22"/>
              </w:rPr>
              <w:t>Паньшино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700/630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неполный 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Калачевский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Цимлянское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22.</w:t>
            </w:r>
            <w:r w:rsidRPr="006F13C4">
              <w:rPr>
                <w:sz w:val="22"/>
                <w:szCs w:val="22"/>
              </w:rPr>
              <w:t>Ложки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800/750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Цимлянское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23.Суворовский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800/750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Цимлянское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24.Красноярский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800/750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Камышинский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Волгоградское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25.Камышин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570/520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Дубовский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Волгоградское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26.Дубовка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570/520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 xml:space="preserve">Волгоградское </w:t>
            </w:r>
            <w:proofErr w:type="spellStart"/>
            <w:r w:rsidRPr="006F13C4">
              <w:rPr>
                <w:sz w:val="22"/>
                <w:szCs w:val="22"/>
              </w:rPr>
              <w:t>вдхр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27.Волжский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570/520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ледостав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Волга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28.Волгоград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900/860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чисто с 25 марта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Волга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gramStart"/>
            <w:r w:rsidRPr="006F13C4">
              <w:rPr>
                <w:sz w:val="22"/>
                <w:szCs w:val="22"/>
              </w:rPr>
              <w:t>29.Светлый  Яр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</w:rPr>
              <w:t>950/88</w:t>
            </w:r>
            <w:r w:rsidRPr="006F13C4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чисто с 2</w:t>
            </w:r>
            <w:r w:rsidRPr="006F13C4">
              <w:rPr>
                <w:sz w:val="22"/>
                <w:szCs w:val="22"/>
                <w:lang w:val="en-US"/>
              </w:rPr>
              <w:t>6</w:t>
            </w:r>
            <w:r w:rsidRPr="006F13C4">
              <w:rPr>
                <w:sz w:val="22"/>
                <w:szCs w:val="22"/>
              </w:rPr>
              <w:t xml:space="preserve"> марта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roofErr w:type="spellStart"/>
            <w:r w:rsidRPr="006F13C4"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Ахтуба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30.</w:t>
            </w:r>
            <w:r w:rsidRPr="006F13C4">
              <w:rPr>
                <w:sz w:val="22"/>
                <w:szCs w:val="22"/>
              </w:rPr>
              <w:t>Средняя Ахтуба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bCs/>
                <w:sz w:val="22"/>
                <w:szCs w:val="22"/>
                <w:lang w:val="en-US"/>
              </w:rPr>
              <w:t>850</w:t>
            </w:r>
            <w:r w:rsidRPr="006F13C4">
              <w:rPr>
                <w:b/>
                <w:bCs/>
                <w:sz w:val="22"/>
                <w:szCs w:val="22"/>
              </w:rPr>
              <w:t>/8</w:t>
            </w:r>
            <w:r w:rsidRPr="006F13C4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остаточные забереги,</w:t>
            </w:r>
            <w:r w:rsidRPr="006F13C4">
              <w:rPr>
                <w:sz w:val="22"/>
                <w:szCs w:val="22"/>
                <w:lang w:val="en-US"/>
              </w:rPr>
              <w:t xml:space="preserve"> </w:t>
            </w:r>
            <w:r w:rsidRPr="006F13C4">
              <w:rPr>
                <w:sz w:val="22"/>
                <w:szCs w:val="22"/>
              </w:rPr>
              <w:t>сало</w:t>
            </w:r>
          </w:p>
        </w:tc>
      </w:tr>
      <w:tr w:rsidR="006F13C4" w:rsidRPr="006F13C4" w:rsidTr="002B6E65">
        <w:trPr>
          <w:cantSplit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Ленинский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</w:rPr>
              <w:t>Ахтуба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r w:rsidRPr="006F13C4">
              <w:rPr>
                <w:sz w:val="22"/>
                <w:szCs w:val="22"/>
                <w:lang w:val="en-US"/>
              </w:rPr>
              <w:t>31.</w:t>
            </w:r>
            <w:r w:rsidRPr="006F13C4">
              <w:rPr>
                <w:sz w:val="22"/>
                <w:szCs w:val="22"/>
              </w:rPr>
              <w:t>Ленинск - временный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b/>
                <w:sz w:val="22"/>
                <w:szCs w:val="22"/>
              </w:rPr>
              <w:t>980/930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E65" w:rsidRPr="006F13C4" w:rsidRDefault="002B6E65" w:rsidP="002B6E65">
            <w:pPr>
              <w:jc w:val="center"/>
            </w:pPr>
            <w:r w:rsidRPr="006F13C4">
              <w:rPr>
                <w:sz w:val="22"/>
                <w:szCs w:val="22"/>
              </w:rPr>
              <w:t>-</w:t>
            </w:r>
          </w:p>
        </w:tc>
      </w:tr>
      <w:tr w:rsidR="006F13C4" w:rsidRPr="006F13C4" w:rsidTr="003F1CD2">
        <w:trPr>
          <w:cantSplit/>
          <w:trHeight w:val="454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r w:rsidRPr="006F13C4">
              <w:rPr>
                <w:sz w:val="22"/>
                <w:szCs w:val="22"/>
              </w:rPr>
              <w:t xml:space="preserve">Приток воды к Волгоградскому водохранилищу        за прошедшие сутки </w:t>
            </w:r>
            <w:proofErr w:type="spellStart"/>
            <w:r w:rsidRPr="006F13C4">
              <w:rPr>
                <w:sz w:val="22"/>
                <w:szCs w:val="22"/>
              </w:rPr>
              <w:t>куб.м</w:t>
            </w:r>
            <w:proofErr w:type="spellEnd"/>
            <w:r w:rsidRPr="006F13C4">
              <w:rPr>
                <w:sz w:val="22"/>
                <w:szCs w:val="22"/>
              </w:rPr>
              <w:t>/с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10020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pPr>
              <w:jc w:val="center"/>
            </w:pPr>
            <w:r w:rsidRPr="006F13C4">
              <w:rPr>
                <w:sz w:val="22"/>
                <w:szCs w:val="22"/>
              </w:rPr>
              <w:t>-</w:t>
            </w:r>
          </w:p>
        </w:tc>
      </w:tr>
      <w:tr w:rsidR="006F13C4" w:rsidRPr="006F13C4" w:rsidTr="003F1CD2">
        <w:trPr>
          <w:cantSplit/>
          <w:trHeight w:val="454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r w:rsidRPr="006F13C4">
              <w:rPr>
                <w:sz w:val="22"/>
                <w:szCs w:val="22"/>
              </w:rPr>
              <w:t xml:space="preserve">Сброс воды через Волгоградский гидроузел               за прошедшие сутки </w:t>
            </w:r>
            <w:proofErr w:type="spellStart"/>
            <w:r w:rsidRPr="006F13C4">
              <w:rPr>
                <w:sz w:val="22"/>
                <w:szCs w:val="22"/>
              </w:rPr>
              <w:t>куб.м</w:t>
            </w:r>
            <w:proofErr w:type="spellEnd"/>
            <w:r w:rsidRPr="006F13C4">
              <w:rPr>
                <w:sz w:val="22"/>
                <w:szCs w:val="22"/>
              </w:rPr>
              <w:t>/с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pPr>
              <w:jc w:val="center"/>
              <w:rPr>
                <w:lang w:val="en-US"/>
              </w:rPr>
            </w:pPr>
            <w:r w:rsidRPr="006F13C4">
              <w:rPr>
                <w:sz w:val="22"/>
                <w:szCs w:val="22"/>
                <w:lang w:val="en-US"/>
              </w:rPr>
              <w:t>9850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CD2" w:rsidRPr="006F13C4" w:rsidRDefault="003F1CD2" w:rsidP="003F1CD2">
            <w:pPr>
              <w:jc w:val="center"/>
            </w:pPr>
            <w:r w:rsidRPr="006F13C4">
              <w:rPr>
                <w:sz w:val="22"/>
                <w:szCs w:val="22"/>
                <w:lang w:val="en-US"/>
              </w:rPr>
              <w:t>-</w:t>
            </w:r>
          </w:p>
        </w:tc>
      </w:tr>
      <w:tr w:rsidR="006F13C4" w:rsidRPr="006F13C4" w:rsidTr="001D3298">
        <w:trPr>
          <w:cantSplit/>
          <w:trHeight w:val="454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98" w:rsidRPr="006F13C4" w:rsidRDefault="001D3298" w:rsidP="001D3298">
            <w:pPr>
              <w:jc w:val="center"/>
            </w:pPr>
            <w:r w:rsidRPr="006F13C4">
              <w:rPr>
                <w:sz w:val="22"/>
                <w:szCs w:val="22"/>
              </w:rPr>
              <w:t xml:space="preserve">нижний </w:t>
            </w:r>
            <w:proofErr w:type="spellStart"/>
            <w:r w:rsidRPr="006F13C4">
              <w:rPr>
                <w:sz w:val="22"/>
                <w:szCs w:val="22"/>
              </w:rPr>
              <w:t>бъеф</w:t>
            </w:r>
            <w:proofErr w:type="spellEnd"/>
            <w:r w:rsidRPr="006F13C4">
              <w:rPr>
                <w:sz w:val="22"/>
                <w:szCs w:val="22"/>
              </w:rPr>
              <w:t xml:space="preserve"> – 7,52 м БС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98" w:rsidRPr="006F13C4" w:rsidRDefault="001D3298" w:rsidP="001D3298">
            <w:pPr>
              <w:jc w:val="center"/>
            </w:pPr>
            <w:r w:rsidRPr="006F13C4">
              <w:rPr>
                <w:sz w:val="22"/>
                <w:szCs w:val="22"/>
              </w:rPr>
              <w:t>средний уровень – 15,04 м БС</w:t>
            </w:r>
          </w:p>
        </w:tc>
      </w:tr>
    </w:tbl>
    <w:p w:rsidR="00005E9F" w:rsidRPr="006F13C4" w:rsidRDefault="00005E9F" w:rsidP="00A84995">
      <w:pPr>
        <w:shd w:val="clear" w:color="auto" w:fill="FFFFFF"/>
        <w:jc w:val="center"/>
        <w:rPr>
          <w:sz w:val="28"/>
          <w:szCs w:val="28"/>
        </w:rPr>
      </w:pPr>
    </w:p>
    <w:p w:rsidR="00E31901" w:rsidRPr="006F13C4" w:rsidRDefault="00E31901" w:rsidP="00E31901">
      <w:pPr>
        <w:ind w:firstLine="709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Планируемый среднесуточный сбросной расход воды через Волгоградский гидроузел за период с 21 марта по 31 марта 2018 года составит 9200–9700</w:t>
      </w:r>
      <w:r w:rsidRPr="006F13C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6F13C4">
        <w:rPr>
          <w:sz w:val="28"/>
          <w:szCs w:val="28"/>
        </w:rPr>
        <w:t>куб.м</w:t>
      </w:r>
      <w:proofErr w:type="spellEnd"/>
      <w:r w:rsidRPr="006F13C4">
        <w:rPr>
          <w:sz w:val="28"/>
          <w:szCs w:val="28"/>
        </w:rPr>
        <w:t xml:space="preserve">/с в среднем за период, далее до 11 апреля 2018 года будет пропускаться 10500–11000 </w:t>
      </w:r>
      <w:proofErr w:type="spellStart"/>
      <w:r w:rsidRPr="006F13C4">
        <w:rPr>
          <w:sz w:val="28"/>
          <w:szCs w:val="28"/>
        </w:rPr>
        <w:t>куб.м</w:t>
      </w:r>
      <w:proofErr w:type="spellEnd"/>
      <w:r w:rsidRPr="006F13C4">
        <w:rPr>
          <w:sz w:val="28"/>
          <w:szCs w:val="28"/>
        </w:rPr>
        <w:t>/с.</w:t>
      </w:r>
      <w:r w:rsidR="006529B2" w:rsidRPr="006F13C4">
        <w:rPr>
          <w:sz w:val="28"/>
          <w:szCs w:val="28"/>
        </w:rPr>
        <w:t xml:space="preserve"> Режимы подлежат оперативной корректировке в зависимости от складывающихся гидрометеорологических условий и водохозяйственной обстановки.</w:t>
      </w:r>
    </w:p>
    <w:p w:rsidR="00E31901" w:rsidRPr="006F13C4" w:rsidRDefault="00E31901" w:rsidP="00A84995">
      <w:pPr>
        <w:shd w:val="clear" w:color="auto" w:fill="FFFFFF"/>
        <w:jc w:val="center"/>
        <w:rPr>
          <w:sz w:val="28"/>
          <w:szCs w:val="28"/>
        </w:rPr>
      </w:pPr>
    </w:p>
    <w:p w:rsidR="00FA5674" w:rsidRPr="006F13C4" w:rsidRDefault="00AD2BD1" w:rsidP="00A84995">
      <w:pPr>
        <w:shd w:val="clear" w:color="auto" w:fill="FFFFFF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1.4</w:t>
      </w:r>
      <w:r w:rsidR="00FA5674" w:rsidRPr="006F13C4">
        <w:rPr>
          <w:b/>
          <w:sz w:val="28"/>
          <w:szCs w:val="28"/>
        </w:rPr>
        <w:t>. Прогноз возникновения чрезвычайных ситуаций природного характера.</w:t>
      </w:r>
    </w:p>
    <w:p w:rsidR="00721FB5" w:rsidRPr="006F13C4" w:rsidRDefault="00721FB5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В </w:t>
      </w:r>
      <w:r w:rsidR="00E31901" w:rsidRPr="006F13C4">
        <w:rPr>
          <w:sz w:val="28"/>
          <w:szCs w:val="28"/>
        </w:rPr>
        <w:t>апреле</w:t>
      </w:r>
      <w:r w:rsidRPr="006F13C4">
        <w:rPr>
          <w:sz w:val="28"/>
          <w:szCs w:val="28"/>
        </w:rPr>
        <w:t xml:space="preserve">, за период наблюдений с 2013 по 2017 год, на территории Волгоградской области произошло </w:t>
      </w:r>
      <w:r w:rsidR="006E72EC" w:rsidRPr="006F13C4">
        <w:rPr>
          <w:sz w:val="28"/>
          <w:szCs w:val="28"/>
        </w:rPr>
        <w:t>3</w:t>
      </w:r>
      <w:r w:rsidRPr="006F13C4">
        <w:rPr>
          <w:sz w:val="28"/>
          <w:szCs w:val="28"/>
        </w:rPr>
        <w:t xml:space="preserve"> чрезвычайных ситуаций природного характера, из них:</w:t>
      </w:r>
    </w:p>
    <w:p w:rsidR="00721FB5" w:rsidRPr="006F13C4" w:rsidRDefault="006E72EC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3</w:t>
      </w:r>
      <w:r w:rsidR="00721FB5" w:rsidRPr="006F13C4">
        <w:rPr>
          <w:sz w:val="28"/>
          <w:szCs w:val="28"/>
        </w:rPr>
        <w:t xml:space="preserve"> чрезвычайны</w:t>
      </w:r>
      <w:r w:rsidRPr="006F13C4">
        <w:rPr>
          <w:sz w:val="28"/>
          <w:szCs w:val="28"/>
        </w:rPr>
        <w:t>е</w:t>
      </w:r>
      <w:r w:rsidR="00721FB5" w:rsidRPr="006F13C4">
        <w:rPr>
          <w:sz w:val="28"/>
          <w:szCs w:val="28"/>
        </w:rPr>
        <w:t xml:space="preserve"> ситуаци</w:t>
      </w:r>
      <w:r w:rsidRPr="006F13C4">
        <w:rPr>
          <w:sz w:val="28"/>
          <w:szCs w:val="28"/>
        </w:rPr>
        <w:t>и</w:t>
      </w:r>
      <w:r w:rsidR="00721FB5" w:rsidRPr="006F13C4">
        <w:rPr>
          <w:sz w:val="28"/>
          <w:szCs w:val="28"/>
        </w:rPr>
        <w:t xml:space="preserve"> (2013 г. – 2, 2016 г. – 1), обусловленны</w:t>
      </w:r>
      <w:r w:rsidRPr="006F13C4">
        <w:rPr>
          <w:sz w:val="28"/>
          <w:szCs w:val="28"/>
        </w:rPr>
        <w:t>е</w:t>
      </w:r>
      <w:r w:rsidR="00721FB5" w:rsidRPr="006F13C4">
        <w:rPr>
          <w:sz w:val="28"/>
          <w:szCs w:val="28"/>
        </w:rPr>
        <w:t xml:space="preserve"> опасным метеорологическим явлением (сильный ветер</w:t>
      </w:r>
      <w:r w:rsidRPr="006F13C4">
        <w:rPr>
          <w:sz w:val="28"/>
          <w:szCs w:val="28"/>
        </w:rPr>
        <w:t>).</w:t>
      </w:r>
    </w:p>
    <w:p w:rsidR="00721FB5" w:rsidRPr="006F13C4" w:rsidRDefault="00721FB5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В </w:t>
      </w:r>
      <w:r w:rsidR="006E72EC" w:rsidRPr="006F13C4">
        <w:rPr>
          <w:sz w:val="28"/>
          <w:szCs w:val="28"/>
        </w:rPr>
        <w:t xml:space="preserve">апреле </w:t>
      </w:r>
      <w:r w:rsidRPr="006F13C4">
        <w:rPr>
          <w:sz w:val="28"/>
          <w:szCs w:val="28"/>
        </w:rPr>
        <w:t>201</w:t>
      </w:r>
      <w:r w:rsidR="006E72EC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 чрезвычайных ситуаций природного характера не произошло.</w:t>
      </w:r>
    </w:p>
    <w:p w:rsidR="0006640F" w:rsidRPr="006F13C4" w:rsidRDefault="0006640F" w:rsidP="0006640F">
      <w:pPr>
        <w:suppressAutoHyphens/>
        <w:ind w:firstLine="709"/>
        <w:jc w:val="both"/>
        <w:rPr>
          <w:sz w:val="22"/>
        </w:rPr>
      </w:pPr>
      <w:r w:rsidRPr="006F13C4">
        <w:rPr>
          <w:sz w:val="28"/>
        </w:rPr>
        <w:t xml:space="preserve">Исходя из сложившейся на сегодняшний день гидрометеорологической обстановки и ожидаемых погодных условий, максимальные уровни воды на реках бассейнов Дона, </w:t>
      </w:r>
      <w:proofErr w:type="spellStart"/>
      <w:r w:rsidRPr="006F13C4">
        <w:rPr>
          <w:sz w:val="28"/>
        </w:rPr>
        <w:t>Хопра</w:t>
      </w:r>
      <w:proofErr w:type="spellEnd"/>
      <w:r w:rsidRPr="006F13C4">
        <w:rPr>
          <w:sz w:val="28"/>
        </w:rPr>
        <w:t>, Медведицы ожидаются в основном ниже</w:t>
      </w:r>
      <w:r w:rsidRPr="006F13C4">
        <w:rPr>
          <w:i/>
          <w:sz w:val="28"/>
        </w:rPr>
        <w:t xml:space="preserve"> </w:t>
      </w:r>
      <w:r w:rsidRPr="006F13C4">
        <w:rPr>
          <w:sz w:val="28"/>
        </w:rPr>
        <w:t>нормы, но выше прошлогодних значений, а на некоторых гидрологических постах возможно достижение критериев неблагоприятных отметок.</w:t>
      </w:r>
    </w:p>
    <w:p w:rsidR="0006640F" w:rsidRPr="006F13C4" w:rsidRDefault="0006640F" w:rsidP="0006640F">
      <w:pPr>
        <w:suppressAutoHyphens/>
        <w:ind w:firstLine="709"/>
        <w:jc w:val="both"/>
        <w:rPr>
          <w:sz w:val="22"/>
        </w:rPr>
      </w:pPr>
      <w:r w:rsidRPr="006F13C4">
        <w:rPr>
          <w:sz w:val="28"/>
        </w:rPr>
        <w:t>Опасение вызывают малые реки, где отличительной особенностью аномально теплой зимы и многократного чередования оттепелей с морозной погодой, явилось образование притертой к почве ледяной корки в 10 районах, что составляет третью часть территории области. При дружном развитии весенних процессов на малых реках возможен резкий подъём уровней воды с выходом на пойму и подтопление пониженных участков местности, расположенных вблизи рек.</w:t>
      </w:r>
    </w:p>
    <w:p w:rsidR="00FA5674" w:rsidRPr="006F13C4" w:rsidRDefault="00FA5674" w:rsidP="00836B9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C4">
        <w:rPr>
          <w:rFonts w:ascii="Times New Roman" w:hAnsi="Times New Roman" w:cs="Times New Roman"/>
          <w:sz w:val="28"/>
          <w:szCs w:val="28"/>
        </w:rPr>
        <w:t>Активный рост травостоя в апреле, на территории Волгоградской области, создает условия для раннего, интенсивного начала пожароопасного сезона. В этот период наиболее характерны низовые пожары средней интенсивности, когда горит прошлогодняя суха</w:t>
      </w:r>
      <w:r w:rsidR="00FF79E8" w:rsidRPr="006F13C4">
        <w:rPr>
          <w:rFonts w:ascii="Times New Roman" w:hAnsi="Times New Roman" w:cs="Times New Roman"/>
          <w:sz w:val="28"/>
          <w:szCs w:val="28"/>
        </w:rPr>
        <w:t>я трава, опавшие ветки, листва.</w:t>
      </w:r>
    </w:p>
    <w:p w:rsidR="00FA5674" w:rsidRPr="006F13C4" w:rsidRDefault="00FA5674" w:rsidP="00836B9C">
      <w:pPr>
        <w:pStyle w:val="31"/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В отдельные годы в апреле происходит до </w:t>
      </w:r>
      <w:r w:rsidR="00FF280B" w:rsidRPr="006F13C4">
        <w:rPr>
          <w:sz w:val="28"/>
          <w:szCs w:val="28"/>
        </w:rPr>
        <w:t>30</w:t>
      </w:r>
      <w:r w:rsidRPr="006F13C4">
        <w:rPr>
          <w:sz w:val="28"/>
          <w:szCs w:val="28"/>
        </w:rPr>
        <w:t xml:space="preserve"> % </w:t>
      </w:r>
      <w:proofErr w:type="gramStart"/>
      <w:r w:rsidRPr="006F13C4">
        <w:rPr>
          <w:sz w:val="28"/>
          <w:szCs w:val="28"/>
        </w:rPr>
        <w:t>природных пожаров</w:t>
      </w:r>
      <w:proofErr w:type="gramEnd"/>
      <w:r w:rsidRPr="006F13C4">
        <w:rPr>
          <w:sz w:val="28"/>
          <w:szCs w:val="28"/>
        </w:rPr>
        <w:t xml:space="preserve"> произошедших на территории Волгоградской области за весь пожароопасный период. Теплая, сухая погода в апреле может стать причиной лесных и ландшафтных пожаров. При этом до 98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>% случаев возникновение лесных пожаров может происходить вне пределов земель лесного фонда в результате неконтролируемого сжигания сухой травы на землях сельскохозяйственного назначения. Возможны случаи перехода огня в лес с полос отвода вдоль железных и автомобильных дорог. До 2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>% случаев возгорания прогнозируется в лесах близи населенных пунктов.</w:t>
      </w:r>
    </w:p>
    <w:p w:rsidR="00FA5674" w:rsidRPr="006F13C4" w:rsidRDefault="00FA5674" w:rsidP="00836B9C">
      <w:pPr>
        <w:pStyle w:val="31"/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Возможным бед</w:t>
      </w:r>
      <w:r w:rsidRPr="006F13C4">
        <w:rPr>
          <w:sz w:val="28"/>
        </w:rPr>
        <w:t xml:space="preserve">ствием для луговых и полевых экосистем могут стать </w:t>
      </w:r>
      <w:proofErr w:type="spellStart"/>
      <w:r w:rsidRPr="006F13C4">
        <w:rPr>
          <w:sz w:val="28"/>
        </w:rPr>
        <w:t>сельхозпалы</w:t>
      </w:r>
      <w:proofErr w:type="spellEnd"/>
      <w:r w:rsidRPr="006F13C4">
        <w:rPr>
          <w:sz w:val="28"/>
        </w:rPr>
        <w:t xml:space="preserve">, которые приведут к гибели насекомых, деградации почв, ущербу популяциям </w:t>
      </w:r>
      <w:r w:rsidRPr="006F13C4">
        <w:rPr>
          <w:sz w:val="28"/>
          <w:szCs w:val="28"/>
        </w:rPr>
        <w:t>гнездящихся на земле птиц.</w:t>
      </w:r>
    </w:p>
    <w:p w:rsidR="00FA5674" w:rsidRPr="006F13C4" w:rsidRDefault="00FA5674" w:rsidP="00836B9C">
      <w:pPr>
        <w:pStyle w:val="31"/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До 75-90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 лесных пожаров возникает на лесных участках, относящихся к </w:t>
      </w:r>
      <w:r w:rsidRPr="006F13C4">
        <w:rPr>
          <w:sz w:val="28"/>
          <w:szCs w:val="28"/>
          <w:lang w:val="en-US"/>
        </w:rPr>
        <w:t>I</w:t>
      </w:r>
      <w:r w:rsidRPr="006F13C4">
        <w:rPr>
          <w:sz w:val="28"/>
          <w:szCs w:val="28"/>
        </w:rPr>
        <w:t>-</w:t>
      </w:r>
      <w:r w:rsidRPr="006F13C4">
        <w:rPr>
          <w:sz w:val="28"/>
          <w:szCs w:val="28"/>
          <w:lang w:val="en-US"/>
        </w:rPr>
        <w:t>III</w:t>
      </w:r>
      <w:r w:rsidRPr="006F13C4">
        <w:rPr>
          <w:sz w:val="28"/>
          <w:szCs w:val="28"/>
        </w:rPr>
        <w:t xml:space="preserve"> классам природной пожарной опасности. В Волгоградской области к таким относятся до 50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 лесных участков. В связи с этим возможность возникновения лесных пожаров наиболее вероятна в </w:t>
      </w:r>
      <w:proofErr w:type="spellStart"/>
      <w:r w:rsidRPr="006F13C4">
        <w:rPr>
          <w:sz w:val="28"/>
          <w:szCs w:val="28"/>
        </w:rPr>
        <w:t>Арчединском</w:t>
      </w:r>
      <w:proofErr w:type="spellEnd"/>
      <w:r w:rsidRPr="006F13C4">
        <w:rPr>
          <w:sz w:val="28"/>
          <w:szCs w:val="28"/>
        </w:rPr>
        <w:t xml:space="preserve">, Волгоградском, Даниловском, </w:t>
      </w:r>
      <w:proofErr w:type="spellStart"/>
      <w:r w:rsidRPr="006F13C4">
        <w:rPr>
          <w:sz w:val="28"/>
          <w:szCs w:val="28"/>
        </w:rPr>
        <w:t>Камышинском</w:t>
      </w:r>
      <w:proofErr w:type="spellEnd"/>
      <w:r w:rsidRPr="006F13C4">
        <w:rPr>
          <w:sz w:val="28"/>
          <w:szCs w:val="28"/>
        </w:rPr>
        <w:t xml:space="preserve">, Михайловском, </w:t>
      </w:r>
      <w:proofErr w:type="spellStart"/>
      <w:r w:rsidRPr="006F13C4">
        <w:rPr>
          <w:sz w:val="28"/>
          <w:szCs w:val="28"/>
        </w:rPr>
        <w:t>Нижнечирском</w:t>
      </w:r>
      <w:proofErr w:type="spellEnd"/>
      <w:r w:rsidRPr="006F13C4">
        <w:rPr>
          <w:sz w:val="28"/>
          <w:szCs w:val="28"/>
        </w:rPr>
        <w:t xml:space="preserve">, Урюпинском и </w:t>
      </w:r>
      <w:proofErr w:type="spellStart"/>
      <w:r w:rsidRPr="006F13C4">
        <w:rPr>
          <w:sz w:val="28"/>
          <w:szCs w:val="28"/>
        </w:rPr>
        <w:t>Старополтавском</w:t>
      </w:r>
      <w:proofErr w:type="spellEnd"/>
      <w:r w:rsidRPr="006F13C4">
        <w:rPr>
          <w:sz w:val="28"/>
          <w:szCs w:val="28"/>
        </w:rPr>
        <w:t xml:space="preserve"> </w:t>
      </w:r>
      <w:r w:rsidR="00EF2FEC" w:rsidRPr="006F13C4">
        <w:rPr>
          <w:sz w:val="28"/>
          <w:szCs w:val="28"/>
        </w:rPr>
        <w:t>лесничествах,</w:t>
      </w:r>
      <w:r w:rsidRPr="006F13C4">
        <w:rPr>
          <w:sz w:val="28"/>
          <w:szCs w:val="28"/>
        </w:rPr>
        <w:t xml:space="preserve"> относящихся к </w:t>
      </w:r>
      <w:r w:rsidRPr="006F13C4">
        <w:rPr>
          <w:sz w:val="28"/>
          <w:szCs w:val="28"/>
          <w:lang w:val="en-US"/>
        </w:rPr>
        <w:t>I</w:t>
      </w:r>
      <w:r w:rsidR="0006640F" w:rsidRPr="006F13C4">
        <w:rPr>
          <w:sz w:val="28"/>
          <w:szCs w:val="28"/>
        </w:rPr>
        <w:t>–</w:t>
      </w:r>
      <w:r w:rsidRPr="006F13C4">
        <w:rPr>
          <w:sz w:val="28"/>
          <w:szCs w:val="28"/>
          <w:lang w:val="en-US"/>
        </w:rPr>
        <w:t>III</w:t>
      </w:r>
      <w:r w:rsidRPr="006F13C4">
        <w:rPr>
          <w:sz w:val="28"/>
          <w:szCs w:val="28"/>
        </w:rPr>
        <w:t xml:space="preserve"> классам природной пожарной опасности. Высокая вероятность возникновения лесных пожаров на территории лесного фонда Быковского, Иловлинского, Котовского, Новоаннинского и </w:t>
      </w:r>
      <w:proofErr w:type="spellStart"/>
      <w:r w:rsidRPr="006F13C4">
        <w:rPr>
          <w:sz w:val="28"/>
          <w:szCs w:val="28"/>
        </w:rPr>
        <w:t>Подтелковского</w:t>
      </w:r>
      <w:proofErr w:type="spellEnd"/>
      <w:r w:rsidRPr="006F13C4">
        <w:rPr>
          <w:sz w:val="28"/>
          <w:szCs w:val="28"/>
        </w:rPr>
        <w:t xml:space="preserve"> лесничеств.</w:t>
      </w:r>
    </w:p>
    <w:p w:rsidR="00FA5674" w:rsidRPr="006F13C4" w:rsidRDefault="00FA5674" w:rsidP="00836B9C">
      <w:pPr>
        <w:pStyle w:val="31"/>
        <w:ind w:firstLine="708"/>
        <w:jc w:val="both"/>
        <w:rPr>
          <w:sz w:val="28"/>
        </w:rPr>
      </w:pPr>
      <w:r w:rsidRPr="006F13C4">
        <w:rPr>
          <w:sz w:val="28"/>
          <w:szCs w:val="28"/>
        </w:rPr>
        <w:t>Основной причиной возникновения лесных пожаров (от 75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>% до 95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%) будет являться человеческий фактор. </w:t>
      </w:r>
      <w:r w:rsidRPr="006F13C4">
        <w:rPr>
          <w:sz w:val="28"/>
        </w:rPr>
        <w:t>Основными источниками антропогенных пожаров станут:</w:t>
      </w:r>
    </w:p>
    <w:p w:rsidR="00FA5674" w:rsidRPr="006F13C4" w:rsidRDefault="0006640F" w:rsidP="00836B9C">
      <w:pPr>
        <w:pStyle w:val="31"/>
        <w:ind w:firstLine="708"/>
        <w:jc w:val="both"/>
        <w:rPr>
          <w:sz w:val="28"/>
        </w:rPr>
      </w:pPr>
      <w:r w:rsidRPr="006F13C4">
        <w:rPr>
          <w:sz w:val="28"/>
        </w:rPr>
        <w:t xml:space="preserve">– </w:t>
      </w:r>
      <w:r w:rsidR="00FA5674" w:rsidRPr="006F13C4">
        <w:rPr>
          <w:sz w:val="28"/>
        </w:rPr>
        <w:t>неосторожное обращение с огнем местного населения, туристов, водителей и пассажиров автотранспорта;</w:t>
      </w:r>
    </w:p>
    <w:p w:rsidR="00FA5674" w:rsidRPr="006F13C4" w:rsidRDefault="0006640F" w:rsidP="00836B9C">
      <w:pPr>
        <w:pStyle w:val="31"/>
        <w:ind w:firstLine="708"/>
        <w:jc w:val="both"/>
        <w:rPr>
          <w:sz w:val="28"/>
        </w:rPr>
      </w:pPr>
      <w:r w:rsidRPr="006F13C4">
        <w:rPr>
          <w:sz w:val="28"/>
        </w:rPr>
        <w:t xml:space="preserve">– </w:t>
      </w:r>
      <w:r w:rsidR="00FA5674" w:rsidRPr="006F13C4">
        <w:rPr>
          <w:sz w:val="28"/>
        </w:rPr>
        <w:t>неисправность автотракторной техники (отсутствие искрогасителей);</w:t>
      </w:r>
    </w:p>
    <w:p w:rsidR="00FA5674" w:rsidRPr="006F13C4" w:rsidRDefault="0006640F" w:rsidP="00836B9C">
      <w:pPr>
        <w:pStyle w:val="31"/>
        <w:ind w:firstLine="720"/>
        <w:jc w:val="both"/>
        <w:rPr>
          <w:sz w:val="28"/>
          <w:szCs w:val="28"/>
        </w:rPr>
      </w:pPr>
      <w:r w:rsidRPr="006F13C4">
        <w:rPr>
          <w:sz w:val="28"/>
        </w:rPr>
        <w:t xml:space="preserve">– </w:t>
      </w:r>
      <w:r w:rsidR="00FA5674" w:rsidRPr="006F13C4">
        <w:rPr>
          <w:sz w:val="28"/>
          <w:szCs w:val="28"/>
        </w:rPr>
        <w:t>переход огня с сопредельной территории на лесные участки, в результате поджога степных участков по границам полей, камыша, мусора в непосредственной бл</w:t>
      </w:r>
      <w:r w:rsidR="00FF79E8" w:rsidRPr="006F13C4">
        <w:rPr>
          <w:sz w:val="28"/>
          <w:szCs w:val="28"/>
        </w:rPr>
        <w:t>изости от земель лесного фонда;</w:t>
      </w:r>
    </w:p>
    <w:p w:rsidR="00FA5674" w:rsidRPr="006F13C4" w:rsidRDefault="0006640F" w:rsidP="00836B9C">
      <w:pPr>
        <w:pStyle w:val="31"/>
        <w:ind w:left="708" w:firstLine="0"/>
        <w:jc w:val="both"/>
        <w:rPr>
          <w:sz w:val="28"/>
        </w:rPr>
      </w:pPr>
      <w:r w:rsidRPr="006F13C4">
        <w:rPr>
          <w:sz w:val="28"/>
        </w:rPr>
        <w:t xml:space="preserve">– </w:t>
      </w:r>
      <w:r w:rsidR="00FA5674" w:rsidRPr="006F13C4">
        <w:rPr>
          <w:sz w:val="28"/>
        </w:rPr>
        <w:t>невыполнение правил пожарной безопасности при строительных работах, военно-полевых учениях и т.д.</w:t>
      </w:r>
    </w:p>
    <w:p w:rsidR="00FA5674" w:rsidRPr="006F13C4" w:rsidRDefault="00FA5674" w:rsidP="00836B9C">
      <w:pPr>
        <w:pStyle w:val="31"/>
        <w:ind w:firstLine="720"/>
        <w:jc w:val="both"/>
        <w:rPr>
          <w:sz w:val="28"/>
        </w:rPr>
      </w:pPr>
      <w:r w:rsidRPr="006F13C4">
        <w:rPr>
          <w:sz w:val="28"/>
        </w:rPr>
        <w:t>Основными факторами, оказывающими влияние на распространение лесных и ландшафтных пожаров на больших площадях являются: сухая погода с сильными ветрами; недостаточное противопожарное обустройство территории лесного фонда и мест массового отдыха населения.</w:t>
      </w:r>
    </w:p>
    <w:p w:rsidR="00FA5674" w:rsidRPr="006F13C4" w:rsidRDefault="00FA5674" w:rsidP="00210327">
      <w:pPr>
        <w:ind w:firstLine="709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 апреле прогнозируются не более одной чрезвычайной ситуации не выше межмуниципального характера, обусл</w:t>
      </w:r>
      <w:r w:rsidR="00FF79E8" w:rsidRPr="006F13C4">
        <w:rPr>
          <w:sz w:val="28"/>
          <w:szCs w:val="28"/>
        </w:rPr>
        <w:t>овленной ландшафтными пожарами.</w:t>
      </w:r>
    </w:p>
    <w:p w:rsidR="00FA5674" w:rsidRPr="006F13C4" w:rsidRDefault="00FA5674" w:rsidP="004875C8">
      <w:pPr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В апреле существует вероятность возникновения чрезвычайных ситуаций не выше муниципального характера, обусловленных: порывами линий связи и электропередачи; повреждением </w:t>
      </w:r>
      <w:proofErr w:type="spellStart"/>
      <w:r w:rsidRPr="006F13C4">
        <w:rPr>
          <w:sz w:val="28"/>
          <w:szCs w:val="28"/>
        </w:rPr>
        <w:t>слабоукрепленных</w:t>
      </w:r>
      <w:proofErr w:type="spellEnd"/>
      <w:r w:rsidRPr="006F13C4">
        <w:rPr>
          <w:sz w:val="28"/>
          <w:szCs w:val="28"/>
        </w:rPr>
        <w:t xml:space="preserve"> конструкций, серьезным повреждениям жилых и производственных зданий, повреждениям трубопроводов; нарушением работы дорожных и коммунальных служб; нарушением жизнеобеспечения населения; возможным нарушением работы железнодорожного и воздушного транспорта; гибелью сельскохозяйственных культур (сильные порывы ветра в совокупности с осадками, заморозки).</w:t>
      </w:r>
    </w:p>
    <w:p w:rsidR="00E76CBC" w:rsidRPr="006F13C4" w:rsidRDefault="00E76CBC" w:rsidP="008F3F5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A5674" w:rsidRPr="006F13C4" w:rsidRDefault="00AD2BD1" w:rsidP="004E6F3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C4">
        <w:rPr>
          <w:rFonts w:ascii="Times New Roman" w:hAnsi="Times New Roman" w:cs="Times New Roman"/>
          <w:b/>
          <w:sz w:val="28"/>
          <w:szCs w:val="28"/>
        </w:rPr>
        <w:t>2</w:t>
      </w:r>
      <w:r w:rsidR="00FA5674" w:rsidRPr="006F13C4">
        <w:rPr>
          <w:rFonts w:ascii="Times New Roman" w:hAnsi="Times New Roman" w:cs="Times New Roman"/>
          <w:b/>
          <w:sz w:val="28"/>
          <w:szCs w:val="28"/>
        </w:rPr>
        <w:t>. Основные тенденции развития чрезвычайных ситуаций техногенного характера</w:t>
      </w:r>
    </w:p>
    <w:p w:rsidR="00A01853" w:rsidRPr="006F13C4" w:rsidRDefault="00A01853" w:rsidP="00A01853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В апреле, за период наблюдений с 2013 по 2017 год, на территории Волгоградской области произошла 1 чрезвычайная ситуация техногенного характера (2013 г.), обусловленная дорожно-транспортным происшествием.</w:t>
      </w:r>
    </w:p>
    <w:p w:rsidR="00A01853" w:rsidRPr="006F13C4" w:rsidRDefault="00A01853" w:rsidP="00A01853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В апреле 2018 года чрезвычайных ситуаций техногенного характера не произошло.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На основании анализа статистических данных: о чрезвычайных ситуациях; о степени износа основных производственных фондов; об общем уровне промышленной безопасности производства, количество техногенных чрезвычайных ситуаций в апреле 201</w:t>
      </w:r>
      <w:r w:rsidR="006529B2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 прогнозируется близкой к среднемноголетним значениям 1</w:t>
      </w:r>
      <w:r w:rsidR="00A01853" w:rsidRPr="006F13C4">
        <w:rPr>
          <w:sz w:val="28"/>
          <w:szCs w:val="28"/>
        </w:rPr>
        <w:t>–</w:t>
      </w:r>
      <w:r w:rsidRPr="006F13C4">
        <w:rPr>
          <w:sz w:val="28"/>
          <w:szCs w:val="28"/>
        </w:rPr>
        <w:t>2 чрезвычайные ситуации. Вероятнее всего они будут обусловлены: крупными дорожно-транспортными авариями; авариями на железнодорожном и речном транспорте; порывами магистральных газо- и нефтепроводов; авиационными авариями и катастрофами; авариями на системах жилищно-коммунального хозяйства; пожарами и взрывами бытового газа в зданиях жилого, социально-бытового назначения и на промышленных объектах.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Солнечно-космические возмущения, магнитные бури, аномалии геофизических полей могут оказать существенное воздействие на функционирование объектов </w:t>
      </w:r>
      <w:proofErr w:type="spellStart"/>
      <w:r w:rsidRPr="006F13C4">
        <w:rPr>
          <w:sz w:val="28"/>
          <w:szCs w:val="28"/>
        </w:rPr>
        <w:t>техносферы</w:t>
      </w:r>
      <w:proofErr w:type="spellEnd"/>
      <w:r w:rsidRPr="006F13C4">
        <w:rPr>
          <w:sz w:val="28"/>
          <w:szCs w:val="28"/>
        </w:rPr>
        <w:t>, вызывая сбои различных электронных и автоматических систем, а также на характер протекания химических процессов, приводящих к самовозгоранию. Они могут влиять на психологическое состояние и самочувствие людей (в том числе, операторов различного оборудования, водителей транспортных средств, пилотов и др.). Все эти явления могут стать причиной увеличения количества автомобильных аварий, авиакатастроф, сбоев железнодорожной автоматики и пожаров на складах сырья и готовой продукции.</w:t>
      </w:r>
    </w:p>
    <w:p w:rsidR="00A01853" w:rsidRPr="006F13C4" w:rsidRDefault="00A01853" w:rsidP="004E6F3D">
      <w:pPr>
        <w:jc w:val="both"/>
        <w:rPr>
          <w:sz w:val="28"/>
          <w:szCs w:val="28"/>
        </w:rPr>
      </w:pPr>
    </w:p>
    <w:p w:rsidR="00FA5674" w:rsidRPr="006F13C4" w:rsidRDefault="00AD2BD1" w:rsidP="00A84995">
      <w:pPr>
        <w:pStyle w:val="21"/>
        <w:ind w:firstLine="0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2</w:t>
      </w:r>
      <w:r w:rsidR="00FA5674" w:rsidRPr="006F13C4">
        <w:rPr>
          <w:b/>
          <w:sz w:val="28"/>
          <w:szCs w:val="28"/>
        </w:rPr>
        <w:t>.1. Прогноз транспортных аварий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Не исключается возможность возникновения чрезвычайной ситуации, обусловленной крупными автомобильными авариями. Основные причины: нарушения участниками дорожного движения правил дорожного движения (превышение скорости, нарушение правил обгона, несоблюдение дистанции, несоблюдение очерёдности проезда, управление транспортом </w:t>
      </w:r>
      <w:r w:rsidR="003D741C" w:rsidRPr="006F13C4">
        <w:rPr>
          <w:sz w:val="28"/>
          <w:szCs w:val="28"/>
        </w:rPr>
        <w:t>в состоянии алкогольного (наркотического) опьянения</w:t>
      </w:r>
      <w:r w:rsidRPr="006F13C4">
        <w:rPr>
          <w:sz w:val="28"/>
          <w:szCs w:val="28"/>
        </w:rPr>
        <w:t>, эксплуатация технически неисправного транспорта); неудовлетворительное состояние дорог; недостаточная теоретическая подготовка участников дорожного движения; недостаточный опыт управления автомобилем; невнимательность водителей; недостаточная организация движения; технические неисправности транспортных средств; неправильное расположение и крепление груза; грубые нарушения дисциплины водителями.</w:t>
      </w:r>
    </w:p>
    <w:p w:rsidR="00A01853" w:rsidRPr="006F13C4" w:rsidRDefault="00A01853" w:rsidP="00A01853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Наиболее аварийно-опасные участки автодорог:</w:t>
      </w:r>
    </w:p>
    <w:p w:rsidR="00A01853" w:rsidRPr="006F13C4" w:rsidRDefault="00A01853" w:rsidP="00A01853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трасса Волгоград – Саратов; участки п. Горный </w:t>
      </w:r>
      <w:proofErr w:type="spellStart"/>
      <w:r w:rsidRPr="006F13C4">
        <w:rPr>
          <w:sz w:val="28"/>
          <w:szCs w:val="28"/>
        </w:rPr>
        <w:t>Балыклей</w:t>
      </w:r>
      <w:proofErr w:type="spellEnd"/>
      <w:r w:rsidRPr="006F13C4">
        <w:rPr>
          <w:sz w:val="28"/>
          <w:szCs w:val="28"/>
        </w:rPr>
        <w:t xml:space="preserve"> – п. Антиповка – х. </w:t>
      </w:r>
      <w:proofErr w:type="spellStart"/>
      <w:r w:rsidRPr="006F13C4">
        <w:rPr>
          <w:sz w:val="28"/>
          <w:szCs w:val="28"/>
        </w:rPr>
        <w:t>Белогорки</w:t>
      </w:r>
      <w:proofErr w:type="spellEnd"/>
      <w:r w:rsidRPr="006F13C4">
        <w:rPr>
          <w:sz w:val="28"/>
          <w:szCs w:val="28"/>
        </w:rPr>
        <w:t>; трасса Волгоград – Москва; от Иловлинского района до Городищенского района; трасса Волгоград – Ростов, участки Чернышковский район, Калачевский район;</w:t>
      </w:r>
    </w:p>
    <w:p w:rsidR="00A01853" w:rsidRPr="006F13C4" w:rsidRDefault="00A01853" w:rsidP="00A01853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в городском округе г. Волгограде участки: 2-я продольная – </w:t>
      </w:r>
      <w:proofErr w:type="spellStart"/>
      <w:r w:rsidRPr="006F13C4">
        <w:rPr>
          <w:sz w:val="28"/>
          <w:szCs w:val="28"/>
        </w:rPr>
        <w:t>Тракторозаводской</w:t>
      </w:r>
      <w:proofErr w:type="spellEnd"/>
      <w:r w:rsidRPr="006F13C4">
        <w:rPr>
          <w:sz w:val="28"/>
          <w:szCs w:val="28"/>
        </w:rPr>
        <w:t xml:space="preserve"> рынок; рынок «Северный» – Мамаев курган.</w:t>
      </w:r>
    </w:p>
    <w:p w:rsidR="00A01853" w:rsidRPr="006F13C4" w:rsidRDefault="00A01853" w:rsidP="00A01853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Прогнозируются не более одной чрезвычайной ситуации локального характера, обусловленной крупными автомобильными авариями.</w:t>
      </w:r>
    </w:p>
    <w:p w:rsidR="00FA5674" w:rsidRPr="006F13C4" w:rsidRDefault="00FA5674" w:rsidP="004E6F3D">
      <w:pPr>
        <w:pStyle w:val="21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В апреле 201</w:t>
      </w:r>
      <w:r w:rsidR="003D741C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 прогнозируются не более одной чрезвычайной ситуации локального характера (в том числе с участием детей), обусловленной крупными автомобильными авариями.</w:t>
      </w: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6F276E" w:rsidRPr="006F13C4" w:rsidRDefault="006F276E" w:rsidP="004E6F3D">
      <w:pPr>
        <w:pStyle w:val="21"/>
        <w:ind w:firstLine="709"/>
        <w:rPr>
          <w:sz w:val="28"/>
          <w:szCs w:val="28"/>
        </w:rPr>
      </w:pPr>
    </w:p>
    <w:p w:rsidR="00FA5674" w:rsidRPr="006F13C4" w:rsidRDefault="00FA5674" w:rsidP="004E6F3D">
      <w:pPr>
        <w:pStyle w:val="21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803BB1" w:rsidRPr="006F13C4">
        <w:rPr>
          <w:sz w:val="28"/>
          <w:szCs w:val="28"/>
        </w:rPr>
        <w:t>2</w:t>
      </w:r>
      <w:r w:rsidRPr="006F13C4">
        <w:rPr>
          <w:sz w:val="28"/>
          <w:szCs w:val="28"/>
        </w:rPr>
        <w:t xml:space="preserve"> представлен прогноз количества дорожно-транспортных происшествий (далее именуется </w:t>
      </w:r>
      <w:r w:rsidR="00105BFF" w:rsidRPr="006F13C4">
        <w:rPr>
          <w:sz w:val="28"/>
          <w:szCs w:val="28"/>
        </w:rPr>
        <w:t xml:space="preserve">– </w:t>
      </w:r>
      <w:r w:rsidRPr="006F13C4">
        <w:rPr>
          <w:sz w:val="28"/>
          <w:szCs w:val="28"/>
        </w:rPr>
        <w:t xml:space="preserve">ДТП) </w:t>
      </w:r>
      <w:r w:rsidR="00C3104C" w:rsidRPr="006F13C4">
        <w:rPr>
          <w:sz w:val="28"/>
          <w:szCs w:val="28"/>
        </w:rPr>
        <w:t>в апреле за период наблюдения с 20</w:t>
      </w:r>
      <w:r w:rsidR="003D741C" w:rsidRPr="006F13C4">
        <w:rPr>
          <w:sz w:val="28"/>
          <w:szCs w:val="28"/>
        </w:rPr>
        <w:t>08</w:t>
      </w:r>
      <w:r w:rsidR="00C3104C" w:rsidRPr="006F13C4">
        <w:rPr>
          <w:sz w:val="28"/>
          <w:szCs w:val="28"/>
        </w:rPr>
        <w:t xml:space="preserve"> по 201</w:t>
      </w:r>
      <w:r w:rsidR="003D741C" w:rsidRPr="006F13C4">
        <w:rPr>
          <w:sz w:val="28"/>
          <w:szCs w:val="28"/>
        </w:rPr>
        <w:t>7</w:t>
      </w:r>
      <w:r w:rsidR="00C3104C" w:rsidRPr="006F13C4">
        <w:rPr>
          <w:sz w:val="28"/>
          <w:szCs w:val="28"/>
        </w:rPr>
        <w:t xml:space="preserve"> годы и прогноз на апрель 201</w:t>
      </w:r>
      <w:r w:rsidR="003D741C" w:rsidRPr="006F13C4">
        <w:rPr>
          <w:sz w:val="28"/>
          <w:szCs w:val="28"/>
        </w:rPr>
        <w:t>8</w:t>
      </w:r>
      <w:r w:rsidR="00C3104C" w:rsidRPr="006F13C4">
        <w:rPr>
          <w:sz w:val="28"/>
          <w:szCs w:val="28"/>
        </w:rPr>
        <w:t xml:space="preserve"> года.</w:t>
      </w:r>
    </w:p>
    <w:p w:rsidR="00C52909" w:rsidRPr="006F13C4" w:rsidRDefault="00077C6D" w:rsidP="00EB241E">
      <w:pPr>
        <w:pStyle w:val="21"/>
        <w:tabs>
          <w:tab w:val="left" w:pos="12191"/>
          <w:tab w:val="left" w:pos="12333"/>
          <w:tab w:val="left" w:pos="12758"/>
          <w:tab w:val="left" w:pos="12900"/>
        </w:tabs>
        <w:spacing w:line="276" w:lineRule="auto"/>
        <w:ind w:firstLine="0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58BB6187" wp14:editId="50CEE743">
            <wp:extent cx="7343774" cy="409680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674" w:rsidRPr="006F13C4" w:rsidRDefault="00FA5674" w:rsidP="00D132D6">
      <w:pPr>
        <w:pStyle w:val="21"/>
        <w:spacing w:line="276" w:lineRule="auto"/>
        <w:ind w:firstLine="0"/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105BFF" w:rsidRPr="006F13C4">
        <w:rPr>
          <w:sz w:val="28"/>
          <w:szCs w:val="28"/>
        </w:rPr>
        <w:t>2</w:t>
      </w:r>
      <w:r w:rsidRPr="006F13C4">
        <w:rPr>
          <w:sz w:val="28"/>
          <w:szCs w:val="28"/>
        </w:rPr>
        <w:t xml:space="preserve"> Прогноз количества </w:t>
      </w:r>
      <w:r w:rsidR="00D9148F" w:rsidRPr="006F13C4">
        <w:rPr>
          <w:sz w:val="28"/>
          <w:szCs w:val="28"/>
        </w:rPr>
        <w:t>ДТП</w:t>
      </w:r>
      <w:r w:rsidRPr="006F13C4">
        <w:rPr>
          <w:sz w:val="28"/>
          <w:szCs w:val="28"/>
        </w:rPr>
        <w:t xml:space="preserve"> на апрель </w:t>
      </w:r>
      <w:r w:rsidR="00B34046" w:rsidRPr="006F13C4">
        <w:rPr>
          <w:sz w:val="28"/>
          <w:szCs w:val="28"/>
        </w:rPr>
        <w:t>201</w:t>
      </w:r>
      <w:r w:rsidR="00D9148F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  <w:r w:rsidR="00C3104C" w:rsidRPr="006F13C4">
        <w:rPr>
          <w:sz w:val="28"/>
          <w:szCs w:val="28"/>
        </w:rPr>
        <w:t>.</w:t>
      </w:r>
    </w:p>
    <w:p w:rsidR="007F60C1" w:rsidRPr="006F13C4" w:rsidRDefault="007F60C1" w:rsidP="00D132D6">
      <w:pPr>
        <w:pStyle w:val="21"/>
        <w:spacing w:line="276" w:lineRule="auto"/>
        <w:ind w:firstLine="0"/>
        <w:jc w:val="center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Среднее число ДТП, с доверительной вероятностью 90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B35CB9" w:rsidRPr="006F13C4">
        <w:rPr>
          <w:sz w:val="28"/>
          <w:szCs w:val="28"/>
        </w:rPr>
        <w:t>166</w:t>
      </w:r>
      <w:r w:rsidRPr="006F13C4">
        <w:rPr>
          <w:sz w:val="28"/>
          <w:szCs w:val="28"/>
          <w:u w:val="single"/>
        </w:rPr>
        <w:t>+</w:t>
      </w:r>
      <w:r w:rsidR="00B35CB9" w:rsidRPr="006F13C4">
        <w:rPr>
          <w:sz w:val="28"/>
          <w:szCs w:val="28"/>
        </w:rPr>
        <w:t>11</w:t>
      </w:r>
      <w:r w:rsidRPr="006F13C4">
        <w:rPr>
          <w:sz w:val="28"/>
          <w:szCs w:val="28"/>
        </w:rPr>
        <w:t>. Среднее число ДТП, с доверительной вероятностью 95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B35CB9" w:rsidRPr="006F13C4">
        <w:rPr>
          <w:sz w:val="28"/>
          <w:szCs w:val="28"/>
        </w:rPr>
        <w:t>166</w:t>
      </w:r>
      <w:r w:rsidRPr="006F13C4">
        <w:rPr>
          <w:sz w:val="28"/>
          <w:szCs w:val="28"/>
          <w:u w:val="single"/>
        </w:rPr>
        <w:t>+</w:t>
      </w:r>
      <w:r w:rsidR="00B35CB9" w:rsidRPr="006F13C4">
        <w:rPr>
          <w:sz w:val="28"/>
          <w:szCs w:val="28"/>
        </w:rPr>
        <w:t>14</w:t>
      </w:r>
      <w:r w:rsidRPr="006F13C4">
        <w:rPr>
          <w:sz w:val="28"/>
          <w:szCs w:val="28"/>
        </w:rPr>
        <w:t xml:space="preserve">. Исходя из общей направленности линии тренда, количество дорожно-транспортных происшествий прогнозируется на уровне апреля </w:t>
      </w:r>
      <w:r w:rsidR="00B35CB9" w:rsidRPr="006F13C4">
        <w:rPr>
          <w:sz w:val="28"/>
          <w:szCs w:val="28"/>
        </w:rPr>
        <w:t>2016–2017</w:t>
      </w:r>
      <w:r w:rsidRPr="006F13C4">
        <w:rPr>
          <w:sz w:val="28"/>
          <w:szCs w:val="28"/>
        </w:rPr>
        <w:t xml:space="preserve"> год</w:t>
      </w:r>
      <w:r w:rsidR="00B35CB9" w:rsidRPr="006F13C4">
        <w:rPr>
          <w:sz w:val="28"/>
          <w:szCs w:val="28"/>
        </w:rPr>
        <w:t>ов</w:t>
      </w:r>
      <w:r w:rsidRPr="006F13C4">
        <w:rPr>
          <w:sz w:val="28"/>
          <w:szCs w:val="28"/>
        </w:rPr>
        <w:t>.</w:t>
      </w:r>
    </w:p>
    <w:p w:rsidR="007F60C1" w:rsidRPr="006F13C4" w:rsidRDefault="007F60C1" w:rsidP="004E6F3D">
      <w:pPr>
        <w:ind w:firstLine="720"/>
        <w:jc w:val="both"/>
        <w:rPr>
          <w:sz w:val="28"/>
          <w:szCs w:val="28"/>
        </w:rPr>
      </w:pPr>
    </w:p>
    <w:p w:rsidR="007F60C1" w:rsidRPr="006F13C4" w:rsidRDefault="007F60C1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972067" w:rsidRPr="006F13C4">
        <w:rPr>
          <w:sz w:val="28"/>
          <w:szCs w:val="28"/>
        </w:rPr>
        <w:t>3</w:t>
      </w:r>
      <w:r w:rsidRPr="006F13C4">
        <w:rPr>
          <w:sz w:val="28"/>
          <w:szCs w:val="28"/>
        </w:rPr>
        <w:t xml:space="preserve"> представлены данные о количестве пострадавших в </w:t>
      </w:r>
      <w:r w:rsidR="00BF009B" w:rsidRPr="006F13C4">
        <w:rPr>
          <w:sz w:val="28"/>
          <w:szCs w:val="28"/>
        </w:rPr>
        <w:t>ДТП</w:t>
      </w:r>
      <w:r w:rsidRPr="006F13C4">
        <w:rPr>
          <w:sz w:val="28"/>
          <w:szCs w:val="28"/>
        </w:rPr>
        <w:t xml:space="preserve"> в апреле за период наблюдения </w:t>
      </w:r>
      <w:r w:rsidR="003D741C" w:rsidRPr="006F13C4">
        <w:rPr>
          <w:sz w:val="28"/>
          <w:szCs w:val="28"/>
        </w:rPr>
        <w:t>с 2008 по 2017 годы и прогноз на апрель 2018 года</w:t>
      </w:r>
      <w:r w:rsidRPr="006F13C4">
        <w:rPr>
          <w:sz w:val="28"/>
          <w:szCs w:val="28"/>
        </w:rPr>
        <w:t>.</w:t>
      </w:r>
    </w:p>
    <w:p w:rsidR="002C3288" w:rsidRPr="006F13C4" w:rsidRDefault="00986515" w:rsidP="00DC5734">
      <w:pPr>
        <w:spacing w:line="276" w:lineRule="auto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1E0AE95D" wp14:editId="360F075B">
            <wp:extent cx="7296150" cy="400113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5674" w:rsidRPr="006F13C4" w:rsidRDefault="00FA5674" w:rsidP="004E6F3D">
      <w:pPr>
        <w:tabs>
          <w:tab w:val="left" w:pos="13500"/>
        </w:tabs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DC5734" w:rsidRPr="006F13C4">
        <w:rPr>
          <w:sz w:val="28"/>
          <w:szCs w:val="28"/>
        </w:rPr>
        <w:t>3</w:t>
      </w:r>
      <w:r w:rsidRPr="006F13C4">
        <w:rPr>
          <w:sz w:val="28"/>
          <w:szCs w:val="28"/>
        </w:rPr>
        <w:t xml:space="preserve"> Прогноз количества пострадавших в </w:t>
      </w:r>
      <w:r w:rsidR="00721FB5" w:rsidRPr="006F13C4">
        <w:rPr>
          <w:sz w:val="28"/>
          <w:szCs w:val="28"/>
        </w:rPr>
        <w:t>ДТП</w:t>
      </w:r>
      <w:r w:rsidRPr="006F13C4">
        <w:rPr>
          <w:sz w:val="28"/>
          <w:szCs w:val="28"/>
        </w:rPr>
        <w:t xml:space="preserve"> на апрель 201</w:t>
      </w:r>
      <w:r w:rsidR="00986515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Среднее количество пострадавших в ДТП, с доверительной вероятностью 90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AF2269" w:rsidRPr="006F13C4">
        <w:rPr>
          <w:sz w:val="28"/>
          <w:szCs w:val="28"/>
        </w:rPr>
        <w:t>209</w:t>
      </w:r>
      <w:r w:rsidRPr="006F13C4">
        <w:rPr>
          <w:sz w:val="28"/>
          <w:szCs w:val="28"/>
          <w:u w:val="single"/>
        </w:rPr>
        <w:t>+</w:t>
      </w:r>
      <w:r w:rsidR="00AF2269" w:rsidRPr="006F13C4">
        <w:rPr>
          <w:sz w:val="28"/>
          <w:szCs w:val="28"/>
        </w:rPr>
        <w:t>17</w:t>
      </w:r>
      <w:r w:rsidRPr="006F13C4">
        <w:rPr>
          <w:sz w:val="28"/>
          <w:szCs w:val="28"/>
        </w:rPr>
        <w:t xml:space="preserve"> человек. Среднее количество пострадавших в ДТП, с доверительной вероятностью 95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AF2269" w:rsidRPr="006F13C4">
        <w:rPr>
          <w:sz w:val="28"/>
          <w:szCs w:val="28"/>
        </w:rPr>
        <w:t>209</w:t>
      </w:r>
      <w:r w:rsidRPr="006F13C4">
        <w:rPr>
          <w:sz w:val="28"/>
          <w:szCs w:val="28"/>
          <w:u w:val="single"/>
        </w:rPr>
        <w:t>+</w:t>
      </w:r>
      <w:r w:rsidR="00AF2269" w:rsidRPr="006F13C4">
        <w:rPr>
          <w:sz w:val="28"/>
          <w:szCs w:val="28"/>
        </w:rPr>
        <w:t>21</w:t>
      </w:r>
      <w:r w:rsidRPr="006F13C4">
        <w:rPr>
          <w:sz w:val="28"/>
          <w:szCs w:val="28"/>
        </w:rPr>
        <w:t xml:space="preserve"> человек. Исходя из общей направленности линии тренда, количество пострадавших в ДТП прогнозируется на уровне апреля </w:t>
      </w:r>
      <w:r w:rsidR="00AF2269" w:rsidRPr="006F13C4">
        <w:rPr>
          <w:sz w:val="28"/>
          <w:szCs w:val="28"/>
        </w:rPr>
        <w:t>2017</w:t>
      </w:r>
      <w:r w:rsidRPr="006F13C4">
        <w:rPr>
          <w:sz w:val="28"/>
          <w:szCs w:val="28"/>
        </w:rPr>
        <w:t xml:space="preserve"> года.</w:t>
      </w:r>
    </w:p>
    <w:p w:rsidR="00AF2269" w:rsidRPr="006F13C4" w:rsidRDefault="00AF2269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DC5734" w:rsidRPr="006F13C4">
        <w:rPr>
          <w:sz w:val="28"/>
          <w:szCs w:val="28"/>
        </w:rPr>
        <w:t>4</w:t>
      </w:r>
      <w:r w:rsidRPr="006F13C4">
        <w:rPr>
          <w:sz w:val="28"/>
          <w:szCs w:val="28"/>
        </w:rPr>
        <w:t xml:space="preserve"> представлены данные о количестве погибших в дорожно-транспортных происшествиях в апреле за период наблюдения </w:t>
      </w:r>
      <w:r w:rsidR="003D741C" w:rsidRPr="006F13C4">
        <w:rPr>
          <w:sz w:val="28"/>
          <w:szCs w:val="28"/>
        </w:rPr>
        <w:t>с 2008 по 2017 годы и прогноз на апрель 2018 года</w:t>
      </w:r>
      <w:r w:rsidRPr="006F13C4">
        <w:rPr>
          <w:sz w:val="28"/>
          <w:szCs w:val="28"/>
        </w:rPr>
        <w:t>.</w:t>
      </w:r>
    </w:p>
    <w:p w:rsidR="00FA5674" w:rsidRPr="006F13C4" w:rsidRDefault="00261A0D" w:rsidP="002C3288">
      <w:pPr>
        <w:spacing w:line="276" w:lineRule="auto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106DD8C2" wp14:editId="33FA784E">
            <wp:extent cx="7324725" cy="42576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674" w:rsidRPr="006F13C4" w:rsidRDefault="00FA5674" w:rsidP="004E6F3D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DC5734" w:rsidRPr="006F13C4">
        <w:rPr>
          <w:sz w:val="28"/>
          <w:szCs w:val="28"/>
        </w:rPr>
        <w:t>4</w:t>
      </w:r>
      <w:r w:rsidRPr="006F13C4">
        <w:rPr>
          <w:sz w:val="28"/>
          <w:szCs w:val="28"/>
        </w:rPr>
        <w:t xml:space="preserve"> Прогноз количества погибших в </w:t>
      </w:r>
      <w:r w:rsidR="00721FB5" w:rsidRPr="006F13C4">
        <w:rPr>
          <w:sz w:val="28"/>
          <w:szCs w:val="28"/>
        </w:rPr>
        <w:t>ДТП</w:t>
      </w:r>
      <w:r w:rsidRPr="006F13C4">
        <w:rPr>
          <w:sz w:val="28"/>
          <w:szCs w:val="28"/>
        </w:rPr>
        <w:t xml:space="preserve"> на апрель 201</w:t>
      </w:r>
      <w:r w:rsidR="00033322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Среднее количество погибших в ДТП, с доверительной вероятностью 90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033322" w:rsidRPr="006F13C4">
        <w:rPr>
          <w:sz w:val="28"/>
          <w:szCs w:val="28"/>
        </w:rPr>
        <w:t>19</w:t>
      </w:r>
      <w:r w:rsidRPr="006F13C4">
        <w:rPr>
          <w:sz w:val="28"/>
          <w:szCs w:val="28"/>
          <w:u w:val="single"/>
        </w:rPr>
        <w:t>+</w:t>
      </w:r>
      <w:r w:rsidR="00033322" w:rsidRPr="006F13C4">
        <w:rPr>
          <w:sz w:val="28"/>
          <w:szCs w:val="28"/>
        </w:rPr>
        <w:t>3</w:t>
      </w:r>
      <w:r w:rsidRPr="006F13C4">
        <w:rPr>
          <w:sz w:val="28"/>
          <w:szCs w:val="28"/>
        </w:rPr>
        <w:t xml:space="preserve"> человек</w:t>
      </w:r>
      <w:r w:rsidR="00B04AAA" w:rsidRPr="006F13C4">
        <w:rPr>
          <w:sz w:val="28"/>
          <w:szCs w:val="28"/>
        </w:rPr>
        <w:t>а</w:t>
      </w:r>
      <w:r w:rsidRPr="006F13C4">
        <w:rPr>
          <w:sz w:val="28"/>
          <w:szCs w:val="28"/>
        </w:rPr>
        <w:t>. Среднее количество погибших в ДТП, с доверительной вероятностью 95</w:t>
      </w:r>
      <w:r w:rsidR="00FF79E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033322" w:rsidRPr="006F13C4">
        <w:rPr>
          <w:sz w:val="28"/>
          <w:szCs w:val="28"/>
        </w:rPr>
        <w:t>19</w:t>
      </w:r>
      <w:r w:rsidRPr="006F13C4">
        <w:rPr>
          <w:sz w:val="28"/>
          <w:szCs w:val="28"/>
          <w:u w:val="single"/>
        </w:rPr>
        <w:t>+</w:t>
      </w:r>
      <w:r w:rsidR="00033322" w:rsidRPr="006F13C4">
        <w:rPr>
          <w:sz w:val="28"/>
          <w:szCs w:val="28"/>
        </w:rPr>
        <w:t>4</w:t>
      </w:r>
      <w:r w:rsidRPr="006F13C4">
        <w:rPr>
          <w:sz w:val="28"/>
          <w:szCs w:val="28"/>
        </w:rPr>
        <w:t xml:space="preserve"> человек</w:t>
      </w:r>
      <w:r w:rsidR="00B04AAA" w:rsidRPr="006F13C4">
        <w:rPr>
          <w:sz w:val="28"/>
          <w:szCs w:val="28"/>
        </w:rPr>
        <w:t>а</w:t>
      </w:r>
      <w:r w:rsidRPr="006F13C4">
        <w:rPr>
          <w:sz w:val="28"/>
          <w:szCs w:val="28"/>
        </w:rPr>
        <w:t>. Исходя из направленности линии тренда количества погибших в ДТП прогнозируется на уровне апреля 201</w:t>
      </w:r>
      <w:r w:rsidR="00033322" w:rsidRPr="006F13C4">
        <w:rPr>
          <w:sz w:val="28"/>
          <w:szCs w:val="28"/>
        </w:rPr>
        <w:t>2</w:t>
      </w:r>
      <w:r w:rsidRPr="006F13C4">
        <w:rPr>
          <w:sz w:val="28"/>
          <w:szCs w:val="28"/>
        </w:rPr>
        <w:t xml:space="preserve"> года.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Основными причинами аварий и катастроф на железнодорожном транспорте являются: неисправности пути и подвижного состава; износ основных технических средств сигнализации, централизации, блокировки; ошибки диспетчеров; невнимательность и халатность машинистов. Прогнозируются не более одной чрезвычайной ситуации не выше муниципального характера, обусловленной авариями на железнодорожном транспорте.</w:t>
      </w:r>
    </w:p>
    <w:p w:rsidR="00FA5674" w:rsidRPr="006F13C4" w:rsidRDefault="00FA5674" w:rsidP="004E6F3D">
      <w:pPr>
        <w:pStyle w:val="21"/>
        <w:ind w:firstLine="720"/>
        <w:rPr>
          <w:sz w:val="28"/>
          <w:szCs w:val="28"/>
        </w:rPr>
      </w:pPr>
      <w:r w:rsidRPr="006F13C4">
        <w:rPr>
          <w:sz w:val="28"/>
          <w:szCs w:val="28"/>
        </w:rPr>
        <w:t xml:space="preserve">Количество чрезвычайных ситуаций, обусловленных авариями на магистральных </w:t>
      </w:r>
      <w:proofErr w:type="spellStart"/>
      <w:r w:rsidRPr="006F13C4">
        <w:rPr>
          <w:sz w:val="28"/>
          <w:szCs w:val="28"/>
        </w:rPr>
        <w:t>нефте</w:t>
      </w:r>
      <w:proofErr w:type="spellEnd"/>
      <w:r w:rsidRPr="006F13C4">
        <w:rPr>
          <w:sz w:val="28"/>
          <w:szCs w:val="28"/>
        </w:rPr>
        <w:t xml:space="preserve">- и газопроводах, прогнозируются на уровне среднемноголетних значений, не более одной чрезвычайной ситуации локального характера. Основные причины: перепады давления; износ технологического оборудования; несанкционированные врезки в трубопроводы; недостаточная организация безопасности </w:t>
      </w:r>
      <w:proofErr w:type="spellStart"/>
      <w:r w:rsidRPr="006F13C4">
        <w:rPr>
          <w:sz w:val="28"/>
          <w:szCs w:val="28"/>
        </w:rPr>
        <w:t>околотрассовых</w:t>
      </w:r>
      <w:proofErr w:type="spellEnd"/>
      <w:r w:rsidRPr="006F13C4">
        <w:rPr>
          <w:sz w:val="28"/>
          <w:szCs w:val="28"/>
        </w:rPr>
        <w:t xml:space="preserve"> сооружений нефтепроводов и продуктопроводов; механические повреждения; коррозионный износ труб, запорной и регулирующей арматуры.</w:t>
      </w:r>
    </w:p>
    <w:p w:rsidR="00FA5674" w:rsidRPr="006F13C4" w:rsidRDefault="00FA5674" w:rsidP="004E6F3D">
      <w:pPr>
        <w:pStyle w:val="21"/>
        <w:ind w:firstLine="720"/>
        <w:rPr>
          <w:sz w:val="28"/>
          <w:szCs w:val="28"/>
        </w:rPr>
      </w:pPr>
    </w:p>
    <w:p w:rsidR="00FA5674" w:rsidRPr="006F13C4" w:rsidRDefault="00AD2BD1" w:rsidP="00A84995">
      <w:pPr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2</w:t>
      </w:r>
      <w:r w:rsidR="00FA5674" w:rsidRPr="006F13C4">
        <w:rPr>
          <w:b/>
          <w:sz w:val="28"/>
          <w:szCs w:val="28"/>
        </w:rPr>
        <w:t>.2. Прогноз авиационных аварий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Возможно возникновение чрезвычайной ситуации, связанной с авариями пассажирского, грузового авиатранспорта и легкомоторной авиации. Прогнозируются до одной чрезвычайной ситуации локального характера. Основными причинами возникновения чрезвычайных ситуаций могут стать: человеческий фактор (ошибки пилотирования); недостаточно качественное обслуживание и ремонт авиационной техники; заправка самолетов некачественными горюче-смазочными материалами; нарушение установленных полетных заданий; наличие летательных аппаратов, срок службы которых близок к предельному</w:t>
      </w:r>
      <w:r w:rsidR="00AD4D69" w:rsidRPr="006F13C4">
        <w:rPr>
          <w:sz w:val="28"/>
          <w:szCs w:val="28"/>
        </w:rPr>
        <w:t>, плохие погодные условия.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AD2BD1" w:rsidP="00240B7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F13C4">
        <w:rPr>
          <w:b/>
          <w:bCs/>
          <w:sz w:val="28"/>
          <w:szCs w:val="28"/>
        </w:rPr>
        <w:t>2</w:t>
      </w:r>
      <w:r w:rsidR="00240B73" w:rsidRPr="006F13C4">
        <w:rPr>
          <w:b/>
          <w:bCs/>
          <w:sz w:val="28"/>
          <w:szCs w:val="28"/>
        </w:rPr>
        <w:t xml:space="preserve">.3. </w:t>
      </w:r>
      <w:r w:rsidR="00FA5674" w:rsidRPr="006F13C4">
        <w:rPr>
          <w:b/>
          <w:bCs/>
          <w:sz w:val="28"/>
          <w:szCs w:val="28"/>
        </w:rPr>
        <w:t>Прогноз аварий на системах жилищно-коммунального хозяйства</w:t>
      </w:r>
    </w:p>
    <w:p w:rsidR="00FA5674" w:rsidRPr="006F13C4" w:rsidRDefault="00FA5674" w:rsidP="004E6F3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 результате несвоевременного ремонта аварийного жилья возможны нарушения безопасности жизнедеятельности населения, что может создать угрозу для жизни и здоровья людей.</w:t>
      </w:r>
    </w:p>
    <w:p w:rsidR="00FA5674" w:rsidRPr="006F13C4" w:rsidRDefault="00FA5674" w:rsidP="004E6F3D">
      <w:pPr>
        <w:widowControl w:val="0"/>
        <w:ind w:firstLine="709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Сохранится вероятность аварий в отраслях коммунального хозяйства. Возможны нарушения тепло-, водо-, газо- и электроснабжения населенных пунктов по причине износа оборудования котельных, трансформаторных подстанций и теплосетей. При завершении отопительного сезона увеличится использование жителями дополнительных электрических источников тепла, что увеличит нагрузки на трансформаторные подстанции и может привести к нарушению электроснабжения. Прогнозируются не более одной чрезвычайной ситуации не выше локального характера, обусловленной авариями на коммунальных системах жизнеобеспечения.</w:t>
      </w:r>
    </w:p>
    <w:p w:rsidR="00A75DBA" w:rsidRPr="006F13C4" w:rsidRDefault="00A75DBA" w:rsidP="004E6F3D">
      <w:pPr>
        <w:widowControl w:val="0"/>
        <w:jc w:val="both"/>
        <w:rPr>
          <w:sz w:val="28"/>
          <w:szCs w:val="28"/>
        </w:rPr>
      </w:pPr>
    </w:p>
    <w:p w:rsidR="00214DB9" w:rsidRPr="006F13C4" w:rsidRDefault="00214DB9" w:rsidP="004E6F3D">
      <w:pPr>
        <w:widowControl w:val="0"/>
        <w:jc w:val="both"/>
        <w:rPr>
          <w:sz w:val="28"/>
          <w:szCs w:val="28"/>
        </w:rPr>
      </w:pPr>
    </w:p>
    <w:p w:rsidR="00FA5674" w:rsidRPr="006F13C4" w:rsidRDefault="00AD2BD1" w:rsidP="00A84995">
      <w:pPr>
        <w:jc w:val="center"/>
        <w:rPr>
          <w:b/>
          <w:bCs/>
          <w:sz w:val="28"/>
          <w:szCs w:val="28"/>
        </w:rPr>
      </w:pPr>
      <w:r w:rsidRPr="006F13C4">
        <w:rPr>
          <w:b/>
          <w:bCs/>
          <w:sz w:val="28"/>
          <w:szCs w:val="28"/>
        </w:rPr>
        <w:t>2</w:t>
      </w:r>
      <w:r w:rsidR="00FA5674" w:rsidRPr="006F13C4">
        <w:rPr>
          <w:b/>
          <w:bCs/>
          <w:sz w:val="28"/>
          <w:szCs w:val="28"/>
        </w:rPr>
        <w:t>.4. Прогноз аварий с выбросом (угрозой выброса) аварийно</w:t>
      </w:r>
      <w:r w:rsidR="00214DB9" w:rsidRPr="006F13C4">
        <w:rPr>
          <w:b/>
          <w:bCs/>
          <w:sz w:val="28"/>
          <w:szCs w:val="28"/>
        </w:rPr>
        <w:t>-</w:t>
      </w:r>
      <w:r w:rsidR="00FA5674" w:rsidRPr="006F13C4">
        <w:rPr>
          <w:b/>
          <w:bCs/>
          <w:sz w:val="28"/>
          <w:szCs w:val="28"/>
        </w:rPr>
        <w:t>химически опасных веществ (АХОВ)</w:t>
      </w:r>
    </w:p>
    <w:p w:rsidR="00FA5674" w:rsidRPr="006F13C4" w:rsidRDefault="00FA5674" w:rsidP="004E6F3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Вероятность возникновения чрезвычайной ситуации, связанн</w:t>
      </w:r>
      <w:r w:rsidR="00214DB9" w:rsidRPr="006F13C4">
        <w:rPr>
          <w:sz w:val="28"/>
          <w:szCs w:val="28"/>
        </w:rPr>
        <w:t xml:space="preserve">ой с выбросом (угрозой </w:t>
      </w:r>
      <w:proofErr w:type="gramStart"/>
      <w:r w:rsidR="00214DB9" w:rsidRPr="006F13C4">
        <w:rPr>
          <w:sz w:val="28"/>
          <w:szCs w:val="28"/>
        </w:rPr>
        <w:t>выброса)</w:t>
      </w:r>
      <w:r w:rsidR="00214DB9" w:rsidRPr="006F13C4">
        <w:rPr>
          <w:sz w:val="28"/>
          <w:szCs w:val="28"/>
        </w:rPr>
        <w:br/>
      </w:r>
      <w:r w:rsidRPr="006F13C4">
        <w:rPr>
          <w:sz w:val="28"/>
          <w:szCs w:val="28"/>
        </w:rPr>
        <w:t>аварийно</w:t>
      </w:r>
      <w:proofErr w:type="gramEnd"/>
      <w:r w:rsidR="00214DB9" w:rsidRPr="006F13C4">
        <w:rPr>
          <w:sz w:val="28"/>
          <w:szCs w:val="28"/>
        </w:rPr>
        <w:t>-</w:t>
      </w:r>
      <w:r w:rsidRPr="006F13C4">
        <w:rPr>
          <w:sz w:val="28"/>
          <w:szCs w:val="28"/>
        </w:rPr>
        <w:t>химически опасных веществ (АХОВ) мала. Основными причинами аварий могут стать: ошибки операторов; несвоевременный и некачественный ремонт технологического оборудования; отсутствие должного технического надзора за состоянием оборудования и трубопроводов; неудовлетворительная оснащенность опасных производственных объектов средствами предупреждения выбросов в атмосферу взрывопожароопасных и токсичных продуктов и локализации аварий; ослабление производственной дисциплины; транспортные аварии при перевозке аварийно</w:t>
      </w:r>
      <w:r w:rsidR="00214DB9" w:rsidRPr="006F13C4">
        <w:rPr>
          <w:sz w:val="28"/>
          <w:szCs w:val="28"/>
        </w:rPr>
        <w:t>-</w:t>
      </w:r>
      <w:r w:rsidRPr="006F13C4">
        <w:rPr>
          <w:sz w:val="28"/>
          <w:szCs w:val="28"/>
        </w:rPr>
        <w:t>химически опасных веществ.</w:t>
      </w:r>
    </w:p>
    <w:p w:rsidR="00EB241E" w:rsidRPr="006F13C4" w:rsidRDefault="00EB241E" w:rsidP="004E6F3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A5674" w:rsidRPr="006F13C4" w:rsidRDefault="00AD2BD1" w:rsidP="00A84995">
      <w:pPr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2</w:t>
      </w:r>
      <w:r w:rsidR="00FA5674" w:rsidRPr="006F13C4">
        <w:rPr>
          <w:b/>
          <w:sz w:val="28"/>
          <w:szCs w:val="28"/>
        </w:rPr>
        <w:t>.5. Прогноз пожаров в зданиях жилого, социально-бытового, культурного назначения,</w:t>
      </w:r>
    </w:p>
    <w:p w:rsidR="00FA5674" w:rsidRPr="006F13C4" w:rsidRDefault="00FA5674" w:rsidP="004E6F3D">
      <w:pPr>
        <w:ind w:firstLine="720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на промышленных и сельскохозяйственных объектах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В апреле </w:t>
      </w:r>
      <w:r w:rsidR="00EB241E" w:rsidRPr="006F13C4">
        <w:rPr>
          <w:sz w:val="28"/>
          <w:szCs w:val="28"/>
        </w:rPr>
        <w:t>201</w:t>
      </w:r>
      <w:r w:rsidR="00E47EB4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 прогнозируются не более одной чрезвычайной ситуации локального характера, обусловленной пожарами в зданиях жилого, социально-бытового назначения и на промышленных объектах. Основные причины: нарушения в работе электрооборудования, использование самодельных отопительных и нагревательных приборов; неосторожное обращение с огнем, в состоянии алкогольного опьянения; отравление продуктами горения; курение в не установленных местах. В связи с окончанием отопительного сезона случаи использования самодельных отопительных и нагревательных приборов значительно возрастут.</w:t>
      </w: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E47EB4" w:rsidRPr="006F13C4" w:rsidRDefault="00E47EB4" w:rsidP="004E6F3D">
      <w:pPr>
        <w:ind w:firstLine="720"/>
        <w:jc w:val="both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DC5734" w:rsidRPr="006F13C4">
        <w:rPr>
          <w:sz w:val="28"/>
          <w:szCs w:val="28"/>
        </w:rPr>
        <w:t>5</w:t>
      </w:r>
      <w:r w:rsidRPr="006F13C4">
        <w:rPr>
          <w:sz w:val="28"/>
          <w:szCs w:val="28"/>
        </w:rPr>
        <w:t xml:space="preserve"> представлены данные о количестве техногенных пожаров в апреле </w:t>
      </w:r>
      <w:r w:rsidR="003D741C" w:rsidRPr="006F13C4">
        <w:rPr>
          <w:sz w:val="28"/>
          <w:szCs w:val="28"/>
        </w:rPr>
        <w:t>с 2008 по 2017 годы и прогноз на апрель 2018 года</w:t>
      </w:r>
      <w:r w:rsidRPr="006F13C4">
        <w:rPr>
          <w:sz w:val="28"/>
          <w:szCs w:val="28"/>
        </w:rPr>
        <w:t>.</w:t>
      </w:r>
    </w:p>
    <w:p w:rsidR="00FA5674" w:rsidRPr="006F13C4" w:rsidRDefault="00E47EB4" w:rsidP="00EB241E">
      <w:pPr>
        <w:spacing w:line="276" w:lineRule="auto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702BFDA8" wp14:editId="770754B5">
            <wp:extent cx="7343775" cy="4076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5674" w:rsidRPr="006F13C4" w:rsidRDefault="00FA5674" w:rsidP="00EB241E">
      <w:pPr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DC5734" w:rsidRPr="006F13C4">
        <w:rPr>
          <w:sz w:val="28"/>
          <w:szCs w:val="28"/>
        </w:rPr>
        <w:t>5</w:t>
      </w:r>
      <w:r w:rsidRPr="006F13C4">
        <w:rPr>
          <w:sz w:val="28"/>
          <w:szCs w:val="28"/>
        </w:rPr>
        <w:t xml:space="preserve"> Прогноз количества т</w:t>
      </w:r>
      <w:r w:rsidR="00263E5B" w:rsidRPr="006F13C4">
        <w:rPr>
          <w:sz w:val="28"/>
          <w:szCs w:val="28"/>
        </w:rPr>
        <w:t xml:space="preserve">ехногенных пожаров в апреле </w:t>
      </w:r>
      <w:r w:rsidR="00EB241E" w:rsidRPr="006F13C4">
        <w:rPr>
          <w:sz w:val="28"/>
          <w:szCs w:val="28"/>
        </w:rPr>
        <w:t>201</w:t>
      </w:r>
      <w:r w:rsidR="002C0755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3A4B36" w:rsidRPr="006F13C4" w:rsidRDefault="003A4B36" w:rsidP="00EB241E">
      <w:pPr>
        <w:jc w:val="center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Среднее число техногенных пожаров</w:t>
      </w:r>
      <w:r w:rsidR="00421B08" w:rsidRPr="006F13C4">
        <w:rPr>
          <w:sz w:val="28"/>
          <w:szCs w:val="28"/>
        </w:rPr>
        <w:t>,</w:t>
      </w:r>
      <w:r w:rsidRPr="006F13C4">
        <w:rPr>
          <w:sz w:val="28"/>
          <w:szCs w:val="28"/>
        </w:rPr>
        <w:t xml:space="preserve"> </w:t>
      </w:r>
      <w:r w:rsidR="00421B08" w:rsidRPr="006F13C4">
        <w:rPr>
          <w:sz w:val="28"/>
          <w:szCs w:val="28"/>
        </w:rPr>
        <w:t xml:space="preserve">с доверительной вероятностью 90 %, </w:t>
      </w:r>
      <w:r w:rsidRPr="006F13C4">
        <w:rPr>
          <w:sz w:val="28"/>
          <w:szCs w:val="28"/>
        </w:rPr>
        <w:t xml:space="preserve">составит </w:t>
      </w:r>
      <w:r w:rsidR="00B04AAA" w:rsidRPr="006F13C4">
        <w:rPr>
          <w:sz w:val="28"/>
          <w:szCs w:val="28"/>
        </w:rPr>
        <w:t>237</w:t>
      </w:r>
      <w:r w:rsidRPr="006F13C4">
        <w:rPr>
          <w:sz w:val="28"/>
          <w:szCs w:val="28"/>
          <w:u w:val="single"/>
        </w:rPr>
        <w:t>+</w:t>
      </w:r>
      <w:r w:rsidR="00B04AAA" w:rsidRPr="006F13C4">
        <w:rPr>
          <w:sz w:val="28"/>
          <w:szCs w:val="28"/>
        </w:rPr>
        <w:t>32</w:t>
      </w:r>
      <w:r w:rsidRPr="006F13C4">
        <w:rPr>
          <w:sz w:val="28"/>
          <w:szCs w:val="28"/>
        </w:rPr>
        <w:t>. Среднее число техногенных пожаров, с доверительной вероятностью 95</w:t>
      </w:r>
      <w:r w:rsidR="00421B08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B04AAA" w:rsidRPr="006F13C4">
        <w:rPr>
          <w:sz w:val="28"/>
          <w:szCs w:val="28"/>
        </w:rPr>
        <w:t>237</w:t>
      </w:r>
      <w:r w:rsidRPr="006F13C4">
        <w:rPr>
          <w:sz w:val="28"/>
          <w:szCs w:val="28"/>
          <w:u w:val="single"/>
        </w:rPr>
        <w:t>+</w:t>
      </w:r>
      <w:r w:rsidR="00B04AAA" w:rsidRPr="006F13C4">
        <w:rPr>
          <w:sz w:val="28"/>
          <w:szCs w:val="28"/>
        </w:rPr>
        <w:t>40</w:t>
      </w:r>
      <w:r w:rsidRPr="006F13C4">
        <w:rPr>
          <w:sz w:val="28"/>
          <w:szCs w:val="28"/>
        </w:rPr>
        <w:t xml:space="preserve">. </w:t>
      </w:r>
      <w:r w:rsidR="00481546" w:rsidRPr="006F13C4">
        <w:rPr>
          <w:sz w:val="28"/>
          <w:szCs w:val="28"/>
        </w:rPr>
        <w:t xml:space="preserve">Исходя из общей направленности линии тренда, количество </w:t>
      </w:r>
      <w:r w:rsidRPr="006F13C4">
        <w:rPr>
          <w:sz w:val="28"/>
          <w:szCs w:val="28"/>
        </w:rPr>
        <w:t>техногенных пожаров прогнозируется на уровне апреля 201</w:t>
      </w:r>
      <w:r w:rsidR="00B04AAA" w:rsidRPr="006F13C4">
        <w:rPr>
          <w:sz w:val="28"/>
          <w:szCs w:val="28"/>
        </w:rPr>
        <w:t>7</w:t>
      </w:r>
      <w:r w:rsidRPr="006F13C4">
        <w:rPr>
          <w:sz w:val="28"/>
          <w:szCs w:val="28"/>
        </w:rPr>
        <w:t xml:space="preserve"> года.</w:t>
      </w:r>
    </w:p>
    <w:p w:rsidR="003A4B36" w:rsidRPr="006F13C4" w:rsidRDefault="003A4B36" w:rsidP="004E6F3D">
      <w:pPr>
        <w:ind w:firstLine="720"/>
        <w:jc w:val="both"/>
        <w:rPr>
          <w:sz w:val="28"/>
          <w:szCs w:val="28"/>
        </w:rPr>
      </w:pPr>
    </w:p>
    <w:p w:rsidR="003A4B36" w:rsidRPr="006F13C4" w:rsidRDefault="003A4B36" w:rsidP="004E6F3D">
      <w:pPr>
        <w:ind w:firstLine="720"/>
        <w:jc w:val="both"/>
        <w:rPr>
          <w:sz w:val="28"/>
          <w:szCs w:val="28"/>
        </w:rPr>
      </w:pPr>
    </w:p>
    <w:p w:rsidR="00BB58AC" w:rsidRPr="006F13C4" w:rsidRDefault="00BB58AC" w:rsidP="00BB58AC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DC5734" w:rsidRPr="006F13C4">
        <w:rPr>
          <w:sz w:val="28"/>
          <w:szCs w:val="28"/>
        </w:rPr>
        <w:t>6</w:t>
      </w:r>
      <w:r w:rsidRPr="006F13C4">
        <w:rPr>
          <w:sz w:val="28"/>
          <w:szCs w:val="28"/>
        </w:rPr>
        <w:t xml:space="preserve"> представлены данные о количестве пострадавших на пожарах в апреле за период наблюдения </w:t>
      </w:r>
      <w:r w:rsidR="003D741C" w:rsidRPr="006F13C4">
        <w:rPr>
          <w:sz w:val="28"/>
          <w:szCs w:val="28"/>
        </w:rPr>
        <w:t>с 2008 по 2017 годы и прогноз на апрель 2018 года</w:t>
      </w:r>
      <w:r w:rsidRPr="006F13C4">
        <w:rPr>
          <w:sz w:val="28"/>
          <w:szCs w:val="28"/>
        </w:rPr>
        <w:t>.</w:t>
      </w:r>
    </w:p>
    <w:p w:rsidR="00BB58AC" w:rsidRPr="006F13C4" w:rsidRDefault="00572A32" w:rsidP="00481546">
      <w:pPr>
        <w:spacing w:line="276" w:lineRule="auto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745C98EB" wp14:editId="45F85DEC">
            <wp:extent cx="7343775" cy="4229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8AC" w:rsidRPr="006F13C4" w:rsidRDefault="00BB58AC" w:rsidP="00BB58AC">
      <w:pPr>
        <w:tabs>
          <w:tab w:val="left" w:pos="13500"/>
        </w:tabs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DC5734" w:rsidRPr="006F13C4">
        <w:rPr>
          <w:sz w:val="28"/>
          <w:szCs w:val="28"/>
        </w:rPr>
        <w:t>6</w:t>
      </w:r>
      <w:r w:rsidRPr="006F13C4">
        <w:rPr>
          <w:sz w:val="28"/>
          <w:szCs w:val="28"/>
        </w:rPr>
        <w:t xml:space="preserve"> Прогноз количества пострадавших на пожарах в апреле 201</w:t>
      </w:r>
      <w:r w:rsidR="00B04AAA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BB58AC" w:rsidRPr="006F13C4" w:rsidRDefault="00BB58AC" w:rsidP="004E6F3D">
      <w:pPr>
        <w:ind w:firstLine="720"/>
        <w:jc w:val="both"/>
        <w:rPr>
          <w:sz w:val="28"/>
          <w:szCs w:val="28"/>
        </w:rPr>
      </w:pPr>
    </w:p>
    <w:p w:rsidR="00481546" w:rsidRPr="006F13C4" w:rsidRDefault="00481546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Среднее количество пострадавших на пожарах, с доверительной вероятностью 90 %, составит </w:t>
      </w:r>
      <w:r w:rsidR="00034351" w:rsidRPr="006F13C4">
        <w:rPr>
          <w:sz w:val="28"/>
          <w:szCs w:val="28"/>
        </w:rPr>
        <w:t>22</w:t>
      </w:r>
      <w:r w:rsidRPr="006F13C4">
        <w:rPr>
          <w:sz w:val="28"/>
          <w:szCs w:val="28"/>
          <w:u w:val="single"/>
        </w:rPr>
        <w:t>+</w:t>
      </w:r>
      <w:r w:rsidR="00034351" w:rsidRPr="006F13C4">
        <w:rPr>
          <w:sz w:val="28"/>
          <w:szCs w:val="28"/>
        </w:rPr>
        <w:t>11</w:t>
      </w:r>
      <w:r w:rsidRPr="006F13C4">
        <w:rPr>
          <w:sz w:val="28"/>
          <w:szCs w:val="28"/>
        </w:rPr>
        <w:t xml:space="preserve"> человек. Среднее количество пострадавших на пожарах, с доверительной вероятностью 95 %, составит </w:t>
      </w:r>
      <w:r w:rsidR="00034351" w:rsidRPr="006F13C4">
        <w:rPr>
          <w:sz w:val="28"/>
          <w:szCs w:val="28"/>
        </w:rPr>
        <w:t>22</w:t>
      </w:r>
      <w:r w:rsidRPr="006F13C4">
        <w:rPr>
          <w:sz w:val="28"/>
          <w:szCs w:val="28"/>
          <w:u w:val="single"/>
        </w:rPr>
        <w:t>+</w:t>
      </w:r>
      <w:r w:rsidR="00034351" w:rsidRPr="006F13C4">
        <w:rPr>
          <w:sz w:val="28"/>
          <w:szCs w:val="28"/>
        </w:rPr>
        <w:t>14</w:t>
      </w:r>
      <w:r w:rsidRPr="006F13C4">
        <w:rPr>
          <w:sz w:val="28"/>
          <w:szCs w:val="28"/>
        </w:rPr>
        <w:t xml:space="preserve"> человек. Исходя из общей направленности линии тренда, количество пострадавших на пожарах прогнозируется на уровне апреля </w:t>
      </w:r>
      <w:r w:rsidR="00034351" w:rsidRPr="006F13C4">
        <w:rPr>
          <w:sz w:val="28"/>
          <w:szCs w:val="28"/>
        </w:rPr>
        <w:t>2017</w:t>
      </w:r>
      <w:r w:rsidR="00E6704B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>года.</w:t>
      </w:r>
    </w:p>
    <w:p w:rsidR="00481546" w:rsidRPr="006F13C4" w:rsidRDefault="00481546" w:rsidP="00572A32">
      <w:pPr>
        <w:jc w:val="center"/>
        <w:rPr>
          <w:sz w:val="28"/>
          <w:szCs w:val="28"/>
        </w:rPr>
      </w:pP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 xml:space="preserve">На рисунке № </w:t>
      </w:r>
      <w:r w:rsidR="00DC5734" w:rsidRPr="006F13C4">
        <w:rPr>
          <w:sz w:val="28"/>
          <w:szCs w:val="28"/>
        </w:rPr>
        <w:t>7</w:t>
      </w:r>
      <w:r w:rsidRPr="006F13C4">
        <w:rPr>
          <w:sz w:val="28"/>
          <w:szCs w:val="28"/>
        </w:rPr>
        <w:t xml:space="preserve"> представлены данные о количестве поги</w:t>
      </w:r>
      <w:r w:rsidR="00263E5B" w:rsidRPr="006F13C4">
        <w:rPr>
          <w:sz w:val="28"/>
          <w:szCs w:val="28"/>
        </w:rPr>
        <w:t xml:space="preserve">бших </w:t>
      </w:r>
      <w:r w:rsidR="00704D0F" w:rsidRPr="006F13C4">
        <w:rPr>
          <w:sz w:val="28"/>
          <w:szCs w:val="28"/>
        </w:rPr>
        <w:t>на</w:t>
      </w:r>
      <w:r w:rsidR="00263E5B" w:rsidRPr="006F13C4">
        <w:rPr>
          <w:sz w:val="28"/>
          <w:szCs w:val="28"/>
        </w:rPr>
        <w:t xml:space="preserve"> пожар</w:t>
      </w:r>
      <w:r w:rsidR="00704D0F" w:rsidRPr="006F13C4">
        <w:rPr>
          <w:sz w:val="28"/>
          <w:szCs w:val="28"/>
        </w:rPr>
        <w:t>ах</w:t>
      </w:r>
      <w:r w:rsidR="00263E5B" w:rsidRPr="006F13C4">
        <w:rPr>
          <w:sz w:val="28"/>
          <w:szCs w:val="28"/>
        </w:rPr>
        <w:t>, в апреле</w:t>
      </w:r>
      <w:r w:rsidRPr="006F13C4">
        <w:rPr>
          <w:sz w:val="28"/>
          <w:szCs w:val="28"/>
        </w:rPr>
        <w:t xml:space="preserve"> </w:t>
      </w:r>
      <w:r w:rsidR="003D741C" w:rsidRPr="006F13C4">
        <w:rPr>
          <w:sz w:val="28"/>
          <w:szCs w:val="28"/>
        </w:rPr>
        <w:t>с 2008 по 2017 годы и прогноз на апрель 2018 года</w:t>
      </w:r>
      <w:r w:rsidRPr="006F13C4">
        <w:rPr>
          <w:sz w:val="28"/>
          <w:szCs w:val="28"/>
        </w:rPr>
        <w:t>.</w:t>
      </w:r>
    </w:p>
    <w:p w:rsidR="00FA5674" w:rsidRPr="006F13C4" w:rsidRDefault="00572A32" w:rsidP="00704D0F">
      <w:pPr>
        <w:spacing w:line="276" w:lineRule="auto"/>
        <w:jc w:val="center"/>
        <w:rPr>
          <w:sz w:val="28"/>
          <w:szCs w:val="28"/>
        </w:rPr>
      </w:pPr>
      <w:r w:rsidRPr="006F13C4">
        <w:rPr>
          <w:noProof/>
        </w:rPr>
        <w:drawing>
          <wp:inline distT="0" distB="0" distL="0" distR="0" wp14:anchorId="5B6937E6" wp14:editId="2116C1EE">
            <wp:extent cx="7305675" cy="4295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5674" w:rsidRPr="006F13C4" w:rsidRDefault="00FA5674" w:rsidP="004E6F3D">
      <w:pPr>
        <w:ind w:firstLine="720"/>
        <w:jc w:val="center"/>
        <w:rPr>
          <w:sz w:val="28"/>
          <w:szCs w:val="28"/>
        </w:rPr>
      </w:pPr>
      <w:r w:rsidRPr="006F13C4">
        <w:rPr>
          <w:sz w:val="28"/>
          <w:szCs w:val="28"/>
        </w:rPr>
        <w:t xml:space="preserve">Рис. № </w:t>
      </w:r>
      <w:r w:rsidR="00DC5734" w:rsidRPr="006F13C4">
        <w:rPr>
          <w:sz w:val="28"/>
          <w:szCs w:val="28"/>
        </w:rPr>
        <w:t>7</w:t>
      </w:r>
      <w:r w:rsidRPr="006F13C4">
        <w:rPr>
          <w:sz w:val="28"/>
          <w:szCs w:val="28"/>
        </w:rPr>
        <w:t xml:space="preserve"> Прогноз количества погибших </w:t>
      </w:r>
      <w:r w:rsidR="00BB58AC" w:rsidRPr="006F13C4">
        <w:rPr>
          <w:sz w:val="28"/>
          <w:szCs w:val="28"/>
        </w:rPr>
        <w:t>на</w:t>
      </w:r>
      <w:r w:rsidRPr="006F13C4">
        <w:rPr>
          <w:sz w:val="28"/>
          <w:szCs w:val="28"/>
        </w:rPr>
        <w:t xml:space="preserve"> пожарах в апреле </w:t>
      </w:r>
      <w:r w:rsidR="00481546" w:rsidRPr="006F13C4">
        <w:rPr>
          <w:sz w:val="28"/>
          <w:szCs w:val="28"/>
        </w:rPr>
        <w:t>201</w:t>
      </w:r>
      <w:r w:rsidR="008C7CBC" w:rsidRPr="006F13C4">
        <w:rPr>
          <w:sz w:val="28"/>
          <w:szCs w:val="28"/>
        </w:rPr>
        <w:t>8</w:t>
      </w:r>
      <w:r w:rsidRPr="006F13C4">
        <w:rPr>
          <w:sz w:val="28"/>
          <w:szCs w:val="28"/>
        </w:rPr>
        <w:t xml:space="preserve"> года</w:t>
      </w:r>
    </w:p>
    <w:p w:rsidR="00FA5674" w:rsidRPr="006F13C4" w:rsidRDefault="00FA5674" w:rsidP="004E6F3D">
      <w:pPr>
        <w:ind w:firstLine="720"/>
        <w:jc w:val="both"/>
        <w:rPr>
          <w:sz w:val="28"/>
          <w:szCs w:val="28"/>
        </w:rPr>
      </w:pPr>
    </w:p>
    <w:p w:rsidR="00704D0F" w:rsidRPr="006F13C4" w:rsidRDefault="00FA5674" w:rsidP="00C92E51">
      <w:pPr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Среднее количество погибших при пожарах</w:t>
      </w:r>
      <w:r w:rsidR="00401524" w:rsidRPr="006F13C4">
        <w:rPr>
          <w:sz w:val="28"/>
          <w:szCs w:val="28"/>
        </w:rPr>
        <w:t>,</w:t>
      </w:r>
      <w:r w:rsidRPr="006F13C4">
        <w:rPr>
          <w:sz w:val="28"/>
          <w:szCs w:val="28"/>
        </w:rPr>
        <w:t xml:space="preserve"> </w:t>
      </w:r>
      <w:r w:rsidR="00401524" w:rsidRPr="006F13C4">
        <w:rPr>
          <w:sz w:val="28"/>
          <w:szCs w:val="28"/>
        </w:rPr>
        <w:t xml:space="preserve">с доверительной вероятностью 90 %, </w:t>
      </w:r>
      <w:r w:rsidRPr="006F13C4">
        <w:rPr>
          <w:sz w:val="28"/>
          <w:szCs w:val="28"/>
        </w:rPr>
        <w:t xml:space="preserve">составит </w:t>
      </w:r>
      <w:r w:rsidR="000574D5" w:rsidRPr="006F13C4">
        <w:rPr>
          <w:sz w:val="28"/>
          <w:szCs w:val="28"/>
        </w:rPr>
        <w:t>16</w:t>
      </w:r>
      <w:r w:rsidRPr="006F13C4">
        <w:rPr>
          <w:sz w:val="28"/>
          <w:szCs w:val="28"/>
          <w:u w:val="single"/>
        </w:rPr>
        <w:t>+</w:t>
      </w:r>
      <w:r w:rsidRPr="006F13C4">
        <w:rPr>
          <w:sz w:val="28"/>
          <w:szCs w:val="28"/>
        </w:rPr>
        <w:t>4 человека. Среднее количество погибших при пожарах, с доверительной вероятностью 95</w:t>
      </w:r>
      <w:r w:rsidR="00401524" w:rsidRPr="006F13C4">
        <w:rPr>
          <w:sz w:val="28"/>
          <w:szCs w:val="28"/>
        </w:rPr>
        <w:t xml:space="preserve"> </w:t>
      </w:r>
      <w:r w:rsidRPr="006F13C4">
        <w:rPr>
          <w:sz w:val="28"/>
          <w:szCs w:val="28"/>
        </w:rPr>
        <w:t xml:space="preserve">%, составит </w:t>
      </w:r>
      <w:r w:rsidR="000574D5" w:rsidRPr="006F13C4">
        <w:rPr>
          <w:sz w:val="28"/>
          <w:szCs w:val="28"/>
        </w:rPr>
        <w:t>16</w:t>
      </w:r>
      <w:r w:rsidRPr="006F13C4">
        <w:rPr>
          <w:sz w:val="28"/>
          <w:szCs w:val="28"/>
          <w:u w:val="single"/>
        </w:rPr>
        <w:t>+</w:t>
      </w:r>
      <w:r w:rsidRPr="006F13C4">
        <w:rPr>
          <w:sz w:val="28"/>
          <w:szCs w:val="28"/>
        </w:rPr>
        <w:t xml:space="preserve">5 человек. </w:t>
      </w:r>
      <w:r w:rsidR="00704D0F" w:rsidRPr="006F13C4">
        <w:rPr>
          <w:sz w:val="28"/>
          <w:szCs w:val="28"/>
        </w:rPr>
        <w:t xml:space="preserve">Исходя из общей направленности линии тренда, количество погибших на пожарах прогнозируется на уровне апреля </w:t>
      </w:r>
      <w:r w:rsidR="00156D93" w:rsidRPr="006F13C4">
        <w:rPr>
          <w:sz w:val="28"/>
          <w:szCs w:val="28"/>
        </w:rPr>
        <w:t>2016</w:t>
      </w:r>
      <w:r w:rsidR="00704D0F" w:rsidRPr="006F13C4">
        <w:rPr>
          <w:sz w:val="28"/>
          <w:szCs w:val="28"/>
        </w:rPr>
        <w:t xml:space="preserve"> г</w:t>
      </w:r>
      <w:r w:rsidR="00A81682" w:rsidRPr="006F13C4">
        <w:rPr>
          <w:sz w:val="28"/>
          <w:szCs w:val="28"/>
        </w:rPr>
        <w:t>од</w:t>
      </w:r>
      <w:r w:rsidR="00156D93" w:rsidRPr="006F13C4">
        <w:rPr>
          <w:sz w:val="28"/>
          <w:szCs w:val="28"/>
        </w:rPr>
        <w:t>а</w:t>
      </w:r>
      <w:r w:rsidR="00704D0F" w:rsidRPr="006F13C4">
        <w:rPr>
          <w:sz w:val="28"/>
          <w:szCs w:val="28"/>
        </w:rPr>
        <w:t>.</w:t>
      </w:r>
    </w:p>
    <w:p w:rsidR="00FA5674" w:rsidRPr="006F13C4" w:rsidRDefault="00C92E51" w:rsidP="004E6F3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О</w:t>
      </w:r>
      <w:r w:rsidR="00FA5674" w:rsidRPr="006F13C4">
        <w:rPr>
          <w:sz w:val="28"/>
          <w:szCs w:val="28"/>
        </w:rPr>
        <w:t>стается высокой вероятность взрывов и утечки бытового газа в жилых домах. Основные причины: изношенность подводящих газовых трубопроводов, бытовых газовых приборов и оборудования; самовольное подключение жителей к газовым сетям; самовольная установка бытового газового оборудования; использование бытового газового оборудования для отопления. Большое количество взрывов газа в жилых домах связано с бесконтрольным использованием населением газовых баллонов.</w:t>
      </w:r>
    </w:p>
    <w:p w:rsidR="00FA5674" w:rsidRPr="006F13C4" w:rsidRDefault="00FA5674" w:rsidP="004E6F3D">
      <w:pPr>
        <w:autoSpaceDE w:val="0"/>
        <w:autoSpaceDN w:val="0"/>
        <w:rPr>
          <w:sz w:val="28"/>
          <w:szCs w:val="28"/>
        </w:rPr>
      </w:pPr>
    </w:p>
    <w:p w:rsidR="00FA5674" w:rsidRPr="006F13C4" w:rsidRDefault="00721FB5" w:rsidP="00A84995">
      <w:pPr>
        <w:autoSpaceDE w:val="0"/>
        <w:autoSpaceDN w:val="0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3</w:t>
      </w:r>
      <w:r w:rsidR="00FA5674" w:rsidRPr="006F13C4">
        <w:rPr>
          <w:b/>
          <w:sz w:val="28"/>
          <w:szCs w:val="28"/>
        </w:rPr>
        <w:t>. Прогноз происшествий на воде</w:t>
      </w:r>
    </w:p>
    <w:p w:rsidR="00FA5674" w:rsidRPr="006F13C4" w:rsidRDefault="00FA5674" w:rsidP="009E5233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Существует вероятность несчастных случаев на воде, обусловленных опрокидыванием лодок и маломерных судов.</w:t>
      </w:r>
    </w:p>
    <w:p w:rsidR="00AD2BD1" w:rsidRPr="006F13C4" w:rsidRDefault="00AD2BD1" w:rsidP="00A75DBA">
      <w:pPr>
        <w:widowControl w:val="0"/>
        <w:ind w:right="-32"/>
        <w:jc w:val="both"/>
        <w:rPr>
          <w:sz w:val="28"/>
          <w:szCs w:val="28"/>
        </w:rPr>
      </w:pPr>
    </w:p>
    <w:p w:rsidR="00AD2BD1" w:rsidRPr="006F13C4" w:rsidRDefault="00721FB5" w:rsidP="00A84995">
      <w:pPr>
        <w:autoSpaceDE w:val="0"/>
        <w:autoSpaceDN w:val="0"/>
        <w:jc w:val="center"/>
        <w:rPr>
          <w:b/>
          <w:sz w:val="28"/>
          <w:szCs w:val="28"/>
        </w:rPr>
      </w:pPr>
      <w:r w:rsidRPr="006F13C4">
        <w:rPr>
          <w:b/>
          <w:sz w:val="28"/>
          <w:szCs w:val="28"/>
        </w:rPr>
        <w:t>4</w:t>
      </w:r>
      <w:r w:rsidR="00AD2BD1" w:rsidRPr="006F13C4">
        <w:rPr>
          <w:b/>
          <w:sz w:val="28"/>
          <w:szCs w:val="28"/>
        </w:rPr>
        <w:t>. Прогноз основных тенденций развития чрезвычайных ситуаций биолого-социального характера</w:t>
      </w:r>
    </w:p>
    <w:p w:rsidR="00721FB5" w:rsidRPr="006F13C4" w:rsidRDefault="00721FB5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В </w:t>
      </w:r>
      <w:r w:rsidR="00332DA4" w:rsidRPr="006F13C4">
        <w:rPr>
          <w:sz w:val="28"/>
          <w:szCs w:val="28"/>
        </w:rPr>
        <w:t>апреле</w:t>
      </w:r>
      <w:r w:rsidRPr="006F13C4">
        <w:rPr>
          <w:sz w:val="28"/>
          <w:szCs w:val="28"/>
        </w:rPr>
        <w:t xml:space="preserve">, за период наблюдений с 2013 по 2017 год, на территории Волгоградской области произошло </w:t>
      </w:r>
      <w:r w:rsidR="00332DA4" w:rsidRPr="006F13C4">
        <w:rPr>
          <w:sz w:val="28"/>
          <w:szCs w:val="28"/>
        </w:rPr>
        <w:t>2</w:t>
      </w:r>
      <w:r w:rsidRPr="006F13C4">
        <w:rPr>
          <w:sz w:val="28"/>
          <w:szCs w:val="28"/>
        </w:rPr>
        <w:t xml:space="preserve"> чрезвычайны</w:t>
      </w:r>
      <w:r w:rsidR="00332DA4" w:rsidRPr="006F13C4">
        <w:rPr>
          <w:sz w:val="28"/>
          <w:szCs w:val="28"/>
        </w:rPr>
        <w:t>е</w:t>
      </w:r>
      <w:r w:rsidRPr="006F13C4">
        <w:rPr>
          <w:sz w:val="28"/>
          <w:szCs w:val="28"/>
        </w:rPr>
        <w:t xml:space="preserve"> ситуаци</w:t>
      </w:r>
      <w:r w:rsidR="00332DA4" w:rsidRPr="006F13C4">
        <w:rPr>
          <w:sz w:val="28"/>
          <w:szCs w:val="28"/>
        </w:rPr>
        <w:t>и</w:t>
      </w:r>
      <w:r w:rsidRPr="006F13C4">
        <w:rPr>
          <w:sz w:val="28"/>
          <w:szCs w:val="28"/>
        </w:rPr>
        <w:t xml:space="preserve"> биолого-социального характера, из них:</w:t>
      </w:r>
    </w:p>
    <w:p w:rsidR="00721FB5" w:rsidRPr="006F13C4" w:rsidRDefault="00332DA4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>1</w:t>
      </w:r>
      <w:r w:rsidR="00721FB5" w:rsidRPr="006F13C4">
        <w:rPr>
          <w:sz w:val="28"/>
          <w:szCs w:val="28"/>
        </w:rPr>
        <w:t xml:space="preserve"> чрезвычайн</w:t>
      </w:r>
      <w:r w:rsidRPr="006F13C4">
        <w:rPr>
          <w:sz w:val="28"/>
          <w:szCs w:val="28"/>
        </w:rPr>
        <w:t>ая</w:t>
      </w:r>
      <w:r w:rsidR="00721FB5" w:rsidRPr="006F13C4">
        <w:rPr>
          <w:sz w:val="28"/>
          <w:szCs w:val="28"/>
        </w:rPr>
        <w:t xml:space="preserve"> ситуаци</w:t>
      </w:r>
      <w:r w:rsidRPr="006F13C4">
        <w:rPr>
          <w:sz w:val="28"/>
          <w:szCs w:val="28"/>
        </w:rPr>
        <w:t>я</w:t>
      </w:r>
      <w:r w:rsidR="00721FB5" w:rsidRPr="006F13C4">
        <w:rPr>
          <w:sz w:val="28"/>
          <w:szCs w:val="28"/>
        </w:rPr>
        <w:t xml:space="preserve"> (201</w:t>
      </w:r>
      <w:r w:rsidRPr="006F13C4">
        <w:rPr>
          <w:sz w:val="28"/>
          <w:szCs w:val="28"/>
        </w:rPr>
        <w:t>3</w:t>
      </w:r>
      <w:r w:rsidR="00721FB5" w:rsidRPr="006F13C4">
        <w:rPr>
          <w:sz w:val="28"/>
          <w:szCs w:val="28"/>
        </w:rPr>
        <w:t xml:space="preserve"> г.), </w:t>
      </w:r>
      <w:r w:rsidRPr="006F13C4">
        <w:rPr>
          <w:sz w:val="28"/>
          <w:szCs w:val="28"/>
        </w:rPr>
        <w:t xml:space="preserve">обусловленная </w:t>
      </w:r>
      <w:r w:rsidRPr="006F13C4">
        <w:rPr>
          <w:sz w:val="28"/>
          <w:szCs w:val="28"/>
        </w:rPr>
        <w:t>массовым поражением растений болезнями и вредителями (хвойные вредители)</w:t>
      </w:r>
      <w:r w:rsidR="00721FB5" w:rsidRPr="006F13C4">
        <w:rPr>
          <w:sz w:val="28"/>
          <w:szCs w:val="28"/>
        </w:rPr>
        <w:t>;</w:t>
      </w:r>
    </w:p>
    <w:p w:rsidR="00721FB5" w:rsidRPr="006F13C4" w:rsidRDefault="00721FB5" w:rsidP="00332DA4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1 чрезвычайная ситуация (2015 г.), обусловленная </w:t>
      </w:r>
      <w:r w:rsidR="00332DA4" w:rsidRPr="006F13C4">
        <w:rPr>
          <w:sz w:val="28"/>
          <w:szCs w:val="28"/>
        </w:rPr>
        <w:t>массов</w:t>
      </w:r>
      <w:r w:rsidR="00332DA4" w:rsidRPr="006F13C4">
        <w:rPr>
          <w:sz w:val="28"/>
          <w:szCs w:val="28"/>
        </w:rPr>
        <w:t>ым</w:t>
      </w:r>
      <w:r w:rsidR="00332DA4" w:rsidRPr="006F13C4">
        <w:rPr>
          <w:sz w:val="28"/>
          <w:szCs w:val="28"/>
        </w:rPr>
        <w:t xml:space="preserve"> поражение</w:t>
      </w:r>
      <w:r w:rsidR="00332DA4" w:rsidRPr="006F13C4">
        <w:rPr>
          <w:sz w:val="28"/>
          <w:szCs w:val="28"/>
        </w:rPr>
        <w:t>м</w:t>
      </w:r>
      <w:r w:rsidR="00332DA4" w:rsidRPr="006F13C4">
        <w:rPr>
          <w:sz w:val="28"/>
          <w:szCs w:val="28"/>
        </w:rPr>
        <w:t xml:space="preserve"> растений вредителями</w:t>
      </w:r>
      <w:r w:rsidR="00332DA4" w:rsidRPr="006F13C4">
        <w:rPr>
          <w:sz w:val="28"/>
          <w:szCs w:val="28"/>
        </w:rPr>
        <w:t xml:space="preserve"> </w:t>
      </w:r>
      <w:r w:rsidR="00332DA4" w:rsidRPr="006F13C4">
        <w:rPr>
          <w:sz w:val="28"/>
          <w:szCs w:val="28"/>
        </w:rPr>
        <w:t>(особо опасные вредители сельскохозяйственных растений леса)</w:t>
      </w:r>
      <w:r w:rsidRPr="006F13C4">
        <w:rPr>
          <w:sz w:val="28"/>
          <w:szCs w:val="28"/>
        </w:rPr>
        <w:t>.</w:t>
      </w:r>
    </w:p>
    <w:p w:rsidR="00721FB5" w:rsidRPr="006F13C4" w:rsidRDefault="00721FB5" w:rsidP="00721FB5">
      <w:pPr>
        <w:pStyle w:val="21"/>
        <w:widowControl w:val="0"/>
        <w:ind w:firstLine="709"/>
        <w:rPr>
          <w:sz w:val="28"/>
          <w:szCs w:val="28"/>
        </w:rPr>
      </w:pPr>
      <w:r w:rsidRPr="006F13C4">
        <w:rPr>
          <w:sz w:val="28"/>
          <w:szCs w:val="28"/>
        </w:rPr>
        <w:t xml:space="preserve">В </w:t>
      </w:r>
      <w:r w:rsidR="00EE10C1" w:rsidRPr="006F13C4">
        <w:rPr>
          <w:sz w:val="28"/>
          <w:szCs w:val="28"/>
        </w:rPr>
        <w:t>апреле</w:t>
      </w:r>
      <w:r w:rsidRPr="006F13C4">
        <w:rPr>
          <w:sz w:val="28"/>
          <w:szCs w:val="28"/>
        </w:rPr>
        <w:t xml:space="preserve"> 201</w:t>
      </w:r>
      <w:r w:rsidR="00EE10C1" w:rsidRPr="006F13C4">
        <w:rPr>
          <w:sz w:val="28"/>
          <w:szCs w:val="28"/>
        </w:rPr>
        <w:t>7</w:t>
      </w:r>
      <w:r w:rsidRPr="006F13C4">
        <w:rPr>
          <w:sz w:val="28"/>
          <w:szCs w:val="28"/>
        </w:rPr>
        <w:t xml:space="preserve"> года чрезвычайных ситуаций природного характера не произошло.</w:t>
      </w:r>
    </w:p>
    <w:p w:rsidR="00721FB5" w:rsidRPr="006F13C4" w:rsidRDefault="00721FB5" w:rsidP="00721FB5">
      <w:pPr>
        <w:tabs>
          <w:tab w:val="left" w:pos="1421"/>
          <w:tab w:val="left" w:pos="2132"/>
          <w:tab w:val="left" w:pos="3187"/>
          <w:tab w:val="left" w:pos="3845"/>
          <w:tab w:val="left" w:pos="5382"/>
          <w:tab w:val="left" w:pos="5905"/>
          <w:tab w:val="left" w:pos="6715"/>
          <w:tab w:val="left" w:pos="7350"/>
          <w:tab w:val="left" w:pos="8467"/>
        </w:tabs>
        <w:ind w:left="6" w:right="154" w:firstLine="70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На терр</w:t>
      </w:r>
      <w:r w:rsidRPr="006F13C4">
        <w:rPr>
          <w:spacing w:val="-2"/>
          <w:sz w:val="28"/>
          <w:szCs w:val="28"/>
        </w:rPr>
        <w:t>и</w:t>
      </w:r>
      <w:r w:rsidRPr="006F13C4">
        <w:rPr>
          <w:sz w:val="28"/>
          <w:szCs w:val="28"/>
        </w:rPr>
        <w:t>тории В</w:t>
      </w:r>
      <w:r w:rsidRPr="006F13C4">
        <w:rPr>
          <w:spacing w:val="2"/>
          <w:sz w:val="28"/>
          <w:szCs w:val="28"/>
        </w:rPr>
        <w:t>о</w:t>
      </w:r>
      <w:r w:rsidRPr="006F13C4">
        <w:rPr>
          <w:sz w:val="28"/>
          <w:szCs w:val="28"/>
        </w:rPr>
        <w:t>лгоградской о</w:t>
      </w:r>
      <w:r w:rsidRPr="006F13C4">
        <w:rPr>
          <w:spacing w:val="-2"/>
          <w:sz w:val="28"/>
          <w:szCs w:val="28"/>
        </w:rPr>
        <w:t>б</w:t>
      </w:r>
      <w:r w:rsidRPr="006F13C4">
        <w:rPr>
          <w:sz w:val="28"/>
          <w:szCs w:val="28"/>
        </w:rPr>
        <w:t>л</w:t>
      </w:r>
      <w:r w:rsidRPr="006F13C4">
        <w:rPr>
          <w:spacing w:val="-4"/>
          <w:sz w:val="28"/>
          <w:szCs w:val="28"/>
        </w:rPr>
        <w:t>а</w:t>
      </w:r>
      <w:r w:rsidRPr="006F13C4">
        <w:rPr>
          <w:sz w:val="28"/>
          <w:szCs w:val="28"/>
        </w:rPr>
        <w:t>с</w:t>
      </w:r>
      <w:r w:rsidRPr="006F13C4">
        <w:rPr>
          <w:spacing w:val="-4"/>
          <w:sz w:val="28"/>
          <w:szCs w:val="28"/>
        </w:rPr>
        <w:t>т</w:t>
      </w:r>
      <w:r w:rsidRPr="006F13C4">
        <w:rPr>
          <w:sz w:val="28"/>
          <w:szCs w:val="28"/>
        </w:rPr>
        <w:t>и</w:t>
      </w:r>
      <w:r w:rsidRPr="006F13C4">
        <w:rPr>
          <w:sz w:val="28"/>
          <w:szCs w:val="28"/>
        </w:rPr>
        <w:tab/>
        <w:t>с</w:t>
      </w:r>
      <w:r w:rsidRPr="006F13C4">
        <w:rPr>
          <w:spacing w:val="-2"/>
          <w:sz w:val="28"/>
          <w:szCs w:val="28"/>
        </w:rPr>
        <w:t>у</w:t>
      </w:r>
      <w:r w:rsidRPr="006F13C4">
        <w:rPr>
          <w:sz w:val="28"/>
          <w:szCs w:val="28"/>
        </w:rPr>
        <w:t>щ</w:t>
      </w:r>
      <w:r w:rsidRPr="006F13C4">
        <w:rPr>
          <w:spacing w:val="-3"/>
          <w:sz w:val="28"/>
          <w:szCs w:val="28"/>
        </w:rPr>
        <w:t>е</w:t>
      </w:r>
      <w:r w:rsidRPr="006F13C4">
        <w:rPr>
          <w:sz w:val="28"/>
          <w:szCs w:val="28"/>
        </w:rPr>
        <w:t>ст</w:t>
      </w:r>
      <w:r w:rsidRPr="006F13C4">
        <w:rPr>
          <w:spacing w:val="-3"/>
          <w:sz w:val="28"/>
          <w:szCs w:val="28"/>
        </w:rPr>
        <w:t>в</w:t>
      </w:r>
      <w:r w:rsidRPr="006F13C4">
        <w:rPr>
          <w:sz w:val="28"/>
          <w:szCs w:val="28"/>
        </w:rPr>
        <w:t>у</w:t>
      </w:r>
      <w:r w:rsidRPr="006F13C4">
        <w:rPr>
          <w:spacing w:val="-2"/>
          <w:sz w:val="28"/>
          <w:szCs w:val="28"/>
        </w:rPr>
        <w:t>е</w:t>
      </w:r>
      <w:r w:rsidRPr="006F13C4">
        <w:rPr>
          <w:sz w:val="28"/>
          <w:szCs w:val="28"/>
        </w:rPr>
        <w:t xml:space="preserve">т </w:t>
      </w:r>
      <w:r w:rsidRPr="006F13C4">
        <w:rPr>
          <w:spacing w:val="-1"/>
          <w:sz w:val="28"/>
          <w:szCs w:val="28"/>
        </w:rPr>
        <w:t>в</w:t>
      </w:r>
      <w:r w:rsidRPr="006F13C4">
        <w:rPr>
          <w:sz w:val="28"/>
          <w:szCs w:val="28"/>
        </w:rPr>
        <w:t>е</w:t>
      </w:r>
      <w:r w:rsidRPr="006F13C4">
        <w:rPr>
          <w:spacing w:val="-3"/>
          <w:sz w:val="28"/>
          <w:szCs w:val="28"/>
        </w:rPr>
        <w:t>р</w:t>
      </w:r>
      <w:r w:rsidRPr="006F13C4">
        <w:rPr>
          <w:sz w:val="28"/>
          <w:szCs w:val="28"/>
        </w:rPr>
        <w:t>оя</w:t>
      </w:r>
      <w:r w:rsidRPr="006F13C4">
        <w:rPr>
          <w:spacing w:val="-2"/>
          <w:sz w:val="28"/>
          <w:szCs w:val="28"/>
        </w:rPr>
        <w:t>т</w:t>
      </w:r>
      <w:r w:rsidRPr="006F13C4">
        <w:rPr>
          <w:sz w:val="28"/>
          <w:szCs w:val="28"/>
        </w:rPr>
        <w:t>н</w:t>
      </w:r>
      <w:r w:rsidRPr="006F13C4">
        <w:rPr>
          <w:spacing w:val="-3"/>
          <w:sz w:val="28"/>
          <w:szCs w:val="28"/>
        </w:rPr>
        <w:t>о</w:t>
      </w:r>
      <w:r w:rsidRPr="006F13C4">
        <w:rPr>
          <w:sz w:val="28"/>
          <w:szCs w:val="28"/>
        </w:rPr>
        <w:t>сть возник</w:t>
      </w:r>
      <w:r w:rsidRPr="006F13C4">
        <w:rPr>
          <w:spacing w:val="-3"/>
          <w:sz w:val="28"/>
          <w:szCs w:val="28"/>
        </w:rPr>
        <w:t>н</w:t>
      </w:r>
      <w:r w:rsidRPr="006F13C4">
        <w:rPr>
          <w:sz w:val="28"/>
          <w:szCs w:val="28"/>
        </w:rPr>
        <w:t>ов</w:t>
      </w:r>
      <w:r w:rsidRPr="006F13C4">
        <w:rPr>
          <w:spacing w:val="-2"/>
          <w:sz w:val="28"/>
          <w:szCs w:val="28"/>
        </w:rPr>
        <w:t>е</w:t>
      </w:r>
      <w:r w:rsidRPr="006F13C4">
        <w:rPr>
          <w:sz w:val="28"/>
          <w:szCs w:val="28"/>
        </w:rPr>
        <w:t>ния чр</w:t>
      </w:r>
      <w:r w:rsidRPr="006F13C4">
        <w:rPr>
          <w:spacing w:val="-1"/>
          <w:sz w:val="28"/>
          <w:szCs w:val="28"/>
        </w:rPr>
        <w:t>е</w:t>
      </w:r>
      <w:r w:rsidRPr="006F13C4">
        <w:rPr>
          <w:sz w:val="28"/>
          <w:szCs w:val="28"/>
        </w:rPr>
        <w:t>звыча</w:t>
      </w:r>
      <w:r w:rsidRPr="006F13C4">
        <w:rPr>
          <w:spacing w:val="-2"/>
          <w:sz w:val="28"/>
          <w:szCs w:val="28"/>
        </w:rPr>
        <w:t>й</w:t>
      </w:r>
      <w:r w:rsidRPr="006F13C4">
        <w:rPr>
          <w:sz w:val="28"/>
          <w:szCs w:val="28"/>
        </w:rPr>
        <w:t>н</w:t>
      </w:r>
      <w:r w:rsidRPr="006F13C4">
        <w:rPr>
          <w:spacing w:val="-2"/>
          <w:sz w:val="28"/>
          <w:szCs w:val="28"/>
        </w:rPr>
        <w:t>ы</w:t>
      </w:r>
      <w:r w:rsidRPr="006F13C4">
        <w:rPr>
          <w:sz w:val="28"/>
          <w:szCs w:val="28"/>
        </w:rPr>
        <w:t xml:space="preserve">х </w:t>
      </w:r>
      <w:r w:rsidRPr="006F13C4">
        <w:rPr>
          <w:spacing w:val="-2"/>
          <w:sz w:val="28"/>
          <w:szCs w:val="28"/>
        </w:rPr>
        <w:t>с</w:t>
      </w:r>
      <w:r w:rsidRPr="006F13C4">
        <w:rPr>
          <w:sz w:val="28"/>
          <w:szCs w:val="28"/>
        </w:rPr>
        <w:t>и</w:t>
      </w:r>
      <w:r w:rsidRPr="006F13C4">
        <w:rPr>
          <w:spacing w:val="-4"/>
          <w:sz w:val="28"/>
          <w:szCs w:val="28"/>
        </w:rPr>
        <w:t>т</w:t>
      </w:r>
      <w:r w:rsidRPr="006F13C4">
        <w:rPr>
          <w:sz w:val="28"/>
          <w:szCs w:val="28"/>
        </w:rPr>
        <w:t>уа</w:t>
      </w:r>
      <w:r w:rsidRPr="006F13C4">
        <w:rPr>
          <w:spacing w:val="-2"/>
          <w:sz w:val="28"/>
          <w:szCs w:val="28"/>
        </w:rPr>
        <w:t>ц</w:t>
      </w:r>
      <w:r w:rsidRPr="006F13C4">
        <w:rPr>
          <w:sz w:val="28"/>
          <w:szCs w:val="28"/>
        </w:rPr>
        <w:t xml:space="preserve">ий </w:t>
      </w:r>
      <w:r w:rsidRPr="006F13C4">
        <w:rPr>
          <w:iCs/>
          <w:spacing w:val="4"/>
          <w:sz w:val="28"/>
          <w:szCs w:val="28"/>
        </w:rPr>
        <w:t>био</w:t>
      </w:r>
      <w:r w:rsidRPr="006F13C4">
        <w:rPr>
          <w:iCs/>
          <w:spacing w:val="3"/>
          <w:sz w:val="28"/>
          <w:szCs w:val="28"/>
        </w:rPr>
        <w:t>л</w:t>
      </w:r>
      <w:r w:rsidRPr="006F13C4">
        <w:rPr>
          <w:iCs/>
          <w:spacing w:val="4"/>
          <w:sz w:val="28"/>
          <w:szCs w:val="28"/>
        </w:rPr>
        <w:t>о</w:t>
      </w:r>
      <w:r w:rsidRPr="006F13C4">
        <w:rPr>
          <w:iCs/>
          <w:spacing w:val="2"/>
          <w:sz w:val="28"/>
          <w:szCs w:val="28"/>
        </w:rPr>
        <w:t>г</w:t>
      </w:r>
      <w:r w:rsidRPr="006F13C4">
        <w:rPr>
          <w:iCs/>
          <w:spacing w:val="5"/>
          <w:sz w:val="28"/>
          <w:szCs w:val="28"/>
        </w:rPr>
        <w:t>о</w:t>
      </w:r>
      <w:r w:rsidRPr="006F13C4">
        <w:rPr>
          <w:iCs/>
          <w:spacing w:val="3"/>
          <w:sz w:val="28"/>
          <w:szCs w:val="28"/>
        </w:rPr>
        <w:t>-</w:t>
      </w:r>
      <w:r w:rsidRPr="006F13C4">
        <w:rPr>
          <w:iCs/>
          <w:spacing w:val="5"/>
          <w:sz w:val="28"/>
          <w:szCs w:val="28"/>
        </w:rPr>
        <w:t>социа</w:t>
      </w:r>
      <w:r w:rsidRPr="006F13C4">
        <w:rPr>
          <w:iCs/>
          <w:spacing w:val="4"/>
          <w:sz w:val="28"/>
          <w:szCs w:val="28"/>
        </w:rPr>
        <w:t>л</w:t>
      </w:r>
      <w:r w:rsidRPr="006F13C4">
        <w:rPr>
          <w:iCs/>
          <w:spacing w:val="3"/>
          <w:sz w:val="28"/>
          <w:szCs w:val="28"/>
        </w:rPr>
        <w:t>ь</w:t>
      </w:r>
      <w:r w:rsidRPr="006F13C4">
        <w:rPr>
          <w:iCs/>
          <w:spacing w:val="5"/>
          <w:sz w:val="28"/>
          <w:szCs w:val="28"/>
        </w:rPr>
        <w:t>но</w:t>
      </w:r>
      <w:r w:rsidRPr="006F13C4">
        <w:rPr>
          <w:iCs/>
          <w:spacing w:val="4"/>
          <w:sz w:val="28"/>
          <w:szCs w:val="28"/>
        </w:rPr>
        <w:t>г</w:t>
      </w:r>
      <w:r w:rsidRPr="006F13C4">
        <w:rPr>
          <w:iCs/>
          <w:sz w:val="28"/>
          <w:szCs w:val="28"/>
        </w:rPr>
        <w:t>о</w:t>
      </w:r>
      <w:r w:rsidRPr="006F13C4">
        <w:rPr>
          <w:sz w:val="28"/>
          <w:szCs w:val="28"/>
        </w:rPr>
        <w:t xml:space="preserve"> хара</w:t>
      </w:r>
      <w:r w:rsidRPr="006F13C4">
        <w:rPr>
          <w:spacing w:val="-2"/>
          <w:sz w:val="28"/>
          <w:szCs w:val="28"/>
        </w:rPr>
        <w:t>к</w:t>
      </w:r>
      <w:r w:rsidRPr="006F13C4">
        <w:rPr>
          <w:sz w:val="28"/>
          <w:szCs w:val="28"/>
        </w:rPr>
        <w:t>т</w:t>
      </w:r>
      <w:r w:rsidRPr="006F13C4">
        <w:rPr>
          <w:spacing w:val="-3"/>
          <w:sz w:val="28"/>
          <w:szCs w:val="28"/>
        </w:rPr>
        <w:t>е</w:t>
      </w:r>
      <w:r w:rsidRPr="006F13C4">
        <w:rPr>
          <w:sz w:val="28"/>
          <w:szCs w:val="28"/>
        </w:rPr>
        <w:t>ра,</w:t>
      </w:r>
      <w:r w:rsidRPr="006F13C4">
        <w:rPr>
          <w:spacing w:val="15"/>
          <w:sz w:val="28"/>
          <w:szCs w:val="28"/>
        </w:rPr>
        <w:t xml:space="preserve"> </w:t>
      </w:r>
      <w:r w:rsidRPr="006F13C4">
        <w:rPr>
          <w:sz w:val="28"/>
          <w:szCs w:val="28"/>
        </w:rPr>
        <w:t>обусловленных распространением очагов особо опасных острых инфекционных болезней сельскохозяйственных животных (через инфицированные корма, воду, хищных птиц, плотоядных животных):</w:t>
      </w:r>
    </w:p>
    <w:p w:rsidR="00721FB5" w:rsidRPr="006F13C4" w:rsidRDefault="00721FB5" w:rsidP="00721FB5">
      <w:pPr>
        <w:tabs>
          <w:tab w:val="left" w:pos="433"/>
          <w:tab w:val="left" w:pos="1786"/>
          <w:tab w:val="left" w:pos="2406"/>
          <w:tab w:val="left" w:pos="2995"/>
          <w:tab w:val="left" w:pos="4513"/>
          <w:tab w:val="left" w:pos="5025"/>
          <w:tab w:val="left" w:pos="6078"/>
          <w:tab w:val="left" w:pos="7296"/>
          <w:tab w:val="left" w:pos="8046"/>
          <w:tab w:val="left" w:pos="8813"/>
        </w:tabs>
        <w:ind w:right="232" w:firstLine="709"/>
        <w:jc w:val="both"/>
        <w:rPr>
          <w:sz w:val="28"/>
          <w:szCs w:val="28"/>
        </w:rPr>
      </w:pPr>
      <w:r w:rsidRPr="006F13C4">
        <w:rPr>
          <w:iCs/>
          <w:sz w:val="28"/>
          <w:szCs w:val="28"/>
        </w:rPr>
        <w:t xml:space="preserve">– </w:t>
      </w:r>
      <w:r w:rsidRPr="006F13C4">
        <w:rPr>
          <w:spacing w:val="9"/>
          <w:sz w:val="28"/>
          <w:szCs w:val="28"/>
        </w:rPr>
        <w:t>а</w:t>
      </w:r>
      <w:r w:rsidRPr="006F13C4">
        <w:rPr>
          <w:spacing w:val="16"/>
          <w:sz w:val="28"/>
          <w:szCs w:val="28"/>
        </w:rPr>
        <w:t>ф</w:t>
      </w:r>
      <w:r w:rsidRPr="006F13C4">
        <w:rPr>
          <w:spacing w:val="12"/>
          <w:sz w:val="28"/>
          <w:szCs w:val="28"/>
        </w:rPr>
        <w:t>р</w:t>
      </w:r>
      <w:r w:rsidRPr="006F13C4">
        <w:rPr>
          <w:spacing w:val="13"/>
          <w:sz w:val="28"/>
          <w:szCs w:val="28"/>
        </w:rPr>
        <w:t>и</w:t>
      </w:r>
      <w:r w:rsidRPr="006F13C4">
        <w:rPr>
          <w:spacing w:val="12"/>
          <w:sz w:val="28"/>
          <w:szCs w:val="28"/>
        </w:rPr>
        <w:t>к</w:t>
      </w:r>
      <w:r w:rsidRPr="006F13C4">
        <w:rPr>
          <w:spacing w:val="11"/>
          <w:sz w:val="28"/>
          <w:szCs w:val="28"/>
        </w:rPr>
        <w:t>а</w:t>
      </w:r>
      <w:r w:rsidRPr="006F13C4">
        <w:rPr>
          <w:spacing w:val="13"/>
          <w:sz w:val="28"/>
          <w:szCs w:val="28"/>
        </w:rPr>
        <w:t>н</w:t>
      </w:r>
      <w:r w:rsidRPr="006F13C4">
        <w:rPr>
          <w:spacing w:val="11"/>
          <w:sz w:val="28"/>
          <w:szCs w:val="28"/>
        </w:rPr>
        <w:t>ск</w:t>
      </w:r>
      <w:r w:rsidRPr="006F13C4">
        <w:rPr>
          <w:spacing w:val="12"/>
          <w:sz w:val="28"/>
          <w:szCs w:val="28"/>
        </w:rPr>
        <w:t>о</w:t>
      </w:r>
      <w:r w:rsidRPr="006F13C4">
        <w:rPr>
          <w:sz w:val="28"/>
          <w:szCs w:val="28"/>
        </w:rPr>
        <w:t xml:space="preserve">й </w:t>
      </w:r>
      <w:r w:rsidRPr="006F13C4">
        <w:rPr>
          <w:spacing w:val="12"/>
          <w:sz w:val="28"/>
          <w:szCs w:val="28"/>
        </w:rPr>
        <w:t>чу</w:t>
      </w:r>
      <w:r w:rsidRPr="006F13C4">
        <w:rPr>
          <w:spacing w:val="14"/>
          <w:sz w:val="28"/>
          <w:szCs w:val="28"/>
        </w:rPr>
        <w:t>м</w:t>
      </w:r>
      <w:r w:rsidRPr="006F13C4">
        <w:rPr>
          <w:sz w:val="28"/>
          <w:szCs w:val="28"/>
        </w:rPr>
        <w:t xml:space="preserve">ы </w:t>
      </w:r>
      <w:r w:rsidRPr="006F13C4">
        <w:rPr>
          <w:spacing w:val="5"/>
          <w:sz w:val="28"/>
          <w:szCs w:val="28"/>
        </w:rPr>
        <w:t>с</w:t>
      </w:r>
      <w:r w:rsidRPr="006F13C4">
        <w:rPr>
          <w:spacing w:val="7"/>
          <w:sz w:val="28"/>
          <w:szCs w:val="28"/>
        </w:rPr>
        <w:t>в</w:t>
      </w:r>
      <w:r w:rsidRPr="006F13C4">
        <w:rPr>
          <w:spacing w:val="8"/>
          <w:sz w:val="28"/>
          <w:szCs w:val="28"/>
        </w:rPr>
        <w:t>ин</w:t>
      </w:r>
      <w:r w:rsidRPr="006F13C4">
        <w:rPr>
          <w:spacing w:val="6"/>
          <w:sz w:val="28"/>
          <w:szCs w:val="28"/>
        </w:rPr>
        <w:t>е</w:t>
      </w:r>
      <w:r w:rsidRPr="006F13C4">
        <w:rPr>
          <w:sz w:val="28"/>
          <w:szCs w:val="28"/>
        </w:rPr>
        <w:t>й;</w:t>
      </w:r>
    </w:p>
    <w:p w:rsidR="00721FB5" w:rsidRPr="006F13C4" w:rsidRDefault="00721FB5" w:rsidP="00721FB5">
      <w:pPr>
        <w:tabs>
          <w:tab w:val="left" w:pos="7378"/>
        </w:tabs>
        <w:spacing w:line="242" w:lineRule="auto"/>
        <w:ind w:right="229" w:firstLine="709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– бешенство КРС.</w:t>
      </w:r>
    </w:p>
    <w:p w:rsidR="00AD2BD1" w:rsidRPr="006F13C4" w:rsidRDefault="00721FB5" w:rsidP="00F92A68">
      <w:pPr>
        <w:widowControl w:val="0"/>
        <w:ind w:firstLine="720"/>
        <w:jc w:val="both"/>
        <w:rPr>
          <w:sz w:val="28"/>
          <w:szCs w:val="28"/>
        </w:rPr>
      </w:pPr>
      <w:r w:rsidRPr="006F13C4">
        <w:rPr>
          <w:sz w:val="28"/>
          <w:szCs w:val="28"/>
        </w:rPr>
        <w:t>Вероятны случаи тяжёлого пищевого отравления продуктами консервирования и в результате инфекционного отравления, вследствие нарушения санитарного законодательства на пищевых предприятиях, в детских организованных коллективах, объектах общественного питания и торговли пищевыми продуктами (особенно в помещениях быстрого приготовления пищи и на территории оптово-розничных торговых организаций).</w:t>
      </w:r>
    </w:p>
    <w:sectPr w:rsidR="00AD2BD1" w:rsidRPr="006F13C4" w:rsidSect="00F35C3F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 w:code="9"/>
      <w:pgMar w:top="1134" w:right="141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B5" w:rsidRDefault="00721FB5">
      <w:r>
        <w:separator/>
      </w:r>
    </w:p>
  </w:endnote>
  <w:endnote w:type="continuationSeparator" w:id="0">
    <w:p w:rsidR="00721FB5" w:rsidRDefault="007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5" w:rsidRDefault="00721FB5" w:rsidP="00EC672F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1FB5" w:rsidRDefault="00721FB5" w:rsidP="00B5518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5" w:rsidRPr="004826A8" w:rsidRDefault="00721FB5" w:rsidP="00AE3269">
    <w:pPr>
      <w:pStyle w:val="af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B5" w:rsidRDefault="00721FB5">
      <w:r>
        <w:separator/>
      </w:r>
    </w:p>
  </w:footnote>
  <w:footnote w:type="continuationSeparator" w:id="0">
    <w:p w:rsidR="00721FB5" w:rsidRDefault="0072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5" w:rsidRDefault="00721FB5" w:rsidP="00AE326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1FB5" w:rsidRDefault="00721FB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B5" w:rsidRDefault="00721FB5" w:rsidP="00552C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0E75">
      <w:rPr>
        <w:rStyle w:val="ae"/>
        <w:noProof/>
      </w:rPr>
      <w:t>18</w:t>
    </w:r>
    <w:r>
      <w:rPr>
        <w:rStyle w:val="ae"/>
      </w:rPr>
      <w:fldChar w:fldCharType="end"/>
    </w:r>
  </w:p>
  <w:p w:rsidR="00721FB5" w:rsidRDefault="00721F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D809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706B73"/>
    <w:multiLevelType w:val="multilevel"/>
    <w:tmpl w:val="CCDA6B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96934CA"/>
    <w:multiLevelType w:val="hybridMultilevel"/>
    <w:tmpl w:val="E53481B2"/>
    <w:lvl w:ilvl="0" w:tplc="22A09C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9B05F5B"/>
    <w:multiLevelType w:val="multilevel"/>
    <w:tmpl w:val="A2B0DA10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C793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CAA0C47"/>
    <w:multiLevelType w:val="multilevel"/>
    <w:tmpl w:val="FDF441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>
    <w:nsid w:val="106B0581"/>
    <w:multiLevelType w:val="multilevel"/>
    <w:tmpl w:val="127223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112976A6"/>
    <w:multiLevelType w:val="multilevel"/>
    <w:tmpl w:val="1062E6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15D95023"/>
    <w:multiLevelType w:val="multilevel"/>
    <w:tmpl w:val="1550E70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1A16708D"/>
    <w:multiLevelType w:val="hybridMultilevel"/>
    <w:tmpl w:val="5396F8B0"/>
    <w:lvl w:ilvl="0" w:tplc="1C86C7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633F11"/>
    <w:multiLevelType w:val="multilevel"/>
    <w:tmpl w:val="84C858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>
    <w:nsid w:val="2109157D"/>
    <w:multiLevelType w:val="hybridMultilevel"/>
    <w:tmpl w:val="3DC4F6A0"/>
    <w:lvl w:ilvl="0" w:tplc="0FE2B6D4">
      <w:start w:val="1"/>
      <w:numFmt w:val="upperRoman"/>
      <w:lvlText w:val="%1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1" w:tplc="997E1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B2F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A9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34C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7C3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B6C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6AC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767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1613794"/>
    <w:multiLevelType w:val="multilevel"/>
    <w:tmpl w:val="B2E6C0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26B107C8"/>
    <w:multiLevelType w:val="hybridMultilevel"/>
    <w:tmpl w:val="10421CBC"/>
    <w:lvl w:ilvl="0" w:tplc="100E3F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2D26E7"/>
    <w:multiLevelType w:val="hybridMultilevel"/>
    <w:tmpl w:val="54B6592E"/>
    <w:lvl w:ilvl="0" w:tplc="9142F3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0E29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1E9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28F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7CD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125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A8F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EC7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366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A722543"/>
    <w:multiLevelType w:val="multilevel"/>
    <w:tmpl w:val="5D0E39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2B28487B"/>
    <w:multiLevelType w:val="multilevel"/>
    <w:tmpl w:val="A7C6034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8">
    <w:nsid w:val="30321B71"/>
    <w:multiLevelType w:val="multilevel"/>
    <w:tmpl w:val="F96412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9">
    <w:nsid w:val="39AB2411"/>
    <w:multiLevelType w:val="multilevel"/>
    <w:tmpl w:val="9D0692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AA50974"/>
    <w:multiLevelType w:val="multilevel"/>
    <w:tmpl w:val="90EAEB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1">
    <w:nsid w:val="3AB0304A"/>
    <w:multiLevelType w:val="multilevel"/>
    <w:tmpl w:val="70DABA0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3F2C2ADA"/>
    <w:multiLevelType w:val="multilevel"/>
    <w:tmpl w:val="A93858F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6946A83"/>
    <w:multiLevelType w:val="multilevel"/>
    <w:tmpl w:val="F9A61A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4">
    <w:nsid w:val="47DC7DBA"/>
    <w:multiLevelType w:val="hybridMultilevel"/>
    <w:tmpl w:val="3BAC886C"/>
    <w:lvl w:ilvl="0" w:tplc="E3EEB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4C4575"/>
    <w:multiLevelType w:val="hybridMultilevel"/>
    <w:tmpl w:val="7CD68726"/>
    <w:lvl w:ilvl="0" w:tplc="69F2F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437B76"/>
    <w:multiLevelType w:val="multilevel"/>
    <w:tmpl w:val="69DCAD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7">
    <w:nsid w:val="4EDD40CA"/>
    <w:multiLevelType w:val="hybridMultilevel"/>
    <w:tmpl w:val="9E4EB99C"/>
    <w:lvl w:ilvl="0" w:tplc="5F304E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57923"/>
    <w:multiLevelType w:val="multilevel"/>
    <w:tmpl w:val="0F4E8D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9">
    <w:nsid w:val="5FD547B9"/>
    <w:multiLevelType w:val="multilevel"/>
    <w:tmpl w:val="A81A5A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66023359"/>
    <w:multiLevelType w:val="hybridMultilevel"/>
    <w:tmpl w:val="5D7845B0"/>
    <w:lvl w:ilvl="0" w:tplc="C696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3660CA"/>
    <w:multiLevelType w:val="multilevel"/>
    <w:tmpl w:val="6AE428C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8456AF2"/>
    <w:multiLevelType w:val="multilevel"/>
    <w:tmpl w:val="69DCAD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33">
    <w:nsid w:val="68890F8F"/>
    <w:multiLevelType w:val="multilevel"/>
    <w:tmpl w:val="3664F4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A5476FB"/>
    <w:multiLevelType w:val="hybridMultilevel"/>
    <w:tmpl w:val="F0B293D2"/>
    <w:lvl w:ilvl="0" w:tplc="9F422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23F04"/>
    <w:multiLevelType w:val="multilevel"/>
    <w:tmpl w:val="9434FF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>
    <w:nsid w:val="702E5FD6"/>
    <w:multiLevelType w:val="multilevel"/>
    <w:tmpl w:val="609224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6B00967"/>
    <w:multiLevelType w:val="hybridMultilevel"/>
    <w:tmpl w:val="0A8C020A"/>
    <w:lvl w:ilvl="0" w:tplc="870A17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2C93D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C0545"/>
    <w:multiLevelType w:val="multilevel"/>
    <w:tmpl w:val="AD9CD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39">
    <w:nsid w:val="7A9620C5"/>
    <w:multiLevelType w:val="multilevel"/>
    <w:tmpl w:val="5C163A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D26693D"/>
    <w:multiLevelType w:val="multilevel"/>
    <w:tmpl w:val="14625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16"/>
  </w:num>
  <w:num w:numId="6">
    <w:abstractNumId w:val="24"/>
  </w:num>
  <w:num w:numId="7">
    <w:abstractNumId w:val="5"/>
    <w:lvlOverride w:ilvl="0">
      <w:startOverride w:val="1"/>
    </w:lvlOverride>
  </w:num>
  <w:num w:numId="8">
    <w:abstractNumId w:val="30"/>
  </w:num>
  <w:num w:numId="9">
    <w:abstractNumId w:val="34"/>
  </w:num>
  <w:num w:numId="10">
    <w:abstractNumId w:val="14"/>
  </w:num>
  <w:num w:numId="11">
    <w:abstractNumId w:val="27"/>
  </w:num>
  <w:num w:numId="12">
    <w:abstractNumId w:val="25"/>
  </w:num>
  <w:num w:numId="13">
    <w:abstractNumId w:val="10"/>
  </w:num>
  <w:num w:numId="14">
    <w:abstractNumId w:val="17"/>
  </w:num>
  <w:num w:numId="15">
    <w:abstractNumId w:val="37"/>
  </w:num>
  <w:num w:numId="16">
    <w:abstractNumId w:val="20"/>
  </w:num>
  <w:num w:numId="17">
    <w:abstractNumId w:val="23"/>
  </w:num>
  <w:num w:numId="18">
    <w:abstractNumId w:val="28"/>
  </w:num>
  <w:num w:numId="19">
    <w:abstractNumId w:val="19"/>
  </w:num>
  <w:num w:numId="20">
    <w:abstractNumId w:val="40"/>
  </w:num>
  <w:num w:numId="21">
    <w:abstractNumId w:val="38"/>
  </w:num>
  <w:num w:numId="22">
    <w:abstractNumId w:val="6"/>
  </w:num>
  <w:num w:numId="23">
    <w:abstractNumId w:val="18"/>
  </w:num>
  <w:num w:numId="24">
    <w:abstractNumId w:val="9"/>
  </w:num>
  <w:num w:numId="25">
    <w:abstractNumId w:val="26"/>
  </w:num>
  <w:num w:numId="26">
    <w:abstractNumId w:val="32"/>
  </w:num>
  <w:num w:numId="27">
    <w:abstractNumId w:val="8"/>
  </w:num>
  <w:num w:numId="28">
    <w:abstractNumId w:val="29"/>
  </w:num>
  <w:num w:numId="29">
    <w:abstractNumId w:val="35"/>
  </w:num>
  <w:num w:numId="30">
    <w:abstractNumId w:val="13"/>
  </w:num>
  <w:num w:numId="31">
    <w:abstractNumId w:val="21"/>
  </w:num>
  <w:num w:numId="32">
    <w:abstractNumId w:val="33"/>
  </w:num>
  <w:num w:numId="33">
    <w:abstractNumId w:val="31"/>
  </w:num>
  <w:num w:numId="34">
    <w:abstractNumId w:val="7"/>
  </w:num>
  <w:num w:numId="35">
    <w:abstractNumId w:val="2"/>
  </w:num>
  <w:num w:numId="36">
    <w:abstractNumId w:val="22"/>
  </w:num>
  <w:num w:numId="37">
    <w:abstractNumId w:val="36"/>
  </w:num>
  <w:num w:numId="38">
    <w:abstractNumId w:val="12"/>
  </w:num>
  <w:num w:numId="39">
    <w:abstractNumId w:val="39"/>
  </w:num>
  <w:num w:numId="40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61"/>
    <w:rsid w:val="00000C8F"/>
    <w:rsid w:val="00004835"/>
    <w:rsid w:val="00004A7A"/>
    <w:rsid w:val="00004EB6"/>
    <w:rsid w:val="000057CC"/>
    <w:rsid w:val="0000589B"/>
    <w:rsid w:val="00005E9F"/>
    <w:rsid w:val="00005EE2"/>
    <w:rsid w:val="00006A90"/>
    <w:rsid w:val="00007183"/>
    <w:rsid w:val="00007231"/>
    <w:rsid w:val="00011735"/>
    <w:rsid w:val="000118B5"/>
    <w:rsid w:val="00011C0C"/>
    <w:rsid w:val="00011C3E"/>
    <w:rsid w:val="00012328"/>
    <w:rsid w:val="00012402"/>
    <w:rsid w:val="00012A1F"/>
    <w:rsid w:val="00013AB0"/>
    <w:rsid w:val="00014E5A"/>
    <w:rsid w:val="00015D35"/>
    <w:rsid w:val="00015E20"/>
    <w:rsid w:val="000167F9"/>
    <w:rsid w:val="00017363"/>
    <w:rsid w:val="00017C6C"/>
    <w:rsid w:val="000201B3"/>
    <w:rsid w:val="0002024D"/>
    <w:rsid w:val="000202CE"/>
    <w:rsid w:val="00020385"/>
    <w:rsid w:val="00020BAA"/>
    <w:rsid w:val="00020D8C"/>
    <w:rsid w:val="00021541"/>
    <w:rsid w:val="00022017"/>
    <w:rsid w:val="00022074"/>
    <w:rsid w:val="000220ED"/>
    <w:rsid w:val="00022B81"/>
    <w:rsid w:val="00023C36"/>
    <w:rsid w:val="00024757"/>
    <w:rsid w:val="000249E6"/>
    <w:rsid w:val="00024AEA"/>
    <w:rsid w:val="0002590B"/>
    <w:rsid w:val="00025C08"/>
    <w:rsid w:val="00026908"/>
    <w:rsid w:val="000270BC"/>
    <w:rsid w:val="000279CF"/>
    <w:rsid w:val="00027A8C"/>
    <w:rsid w:val="00027CEF"/>
    <w:rsid w:val="0003025F"/>
    <w:rsid w:val="0003028D"/>
    <w:rsid w:val="000303FD"/>
    <w:rsid w:val="00030443"/>
    <w:rsid w:val="00030844"/>
    <w:rsid w:val="00030B78"/>
    <w:rsid w:val="00030BAE"/>
    <w:rsid w:val="00031018"/>
    <w:rsid w:val="0003137E"/>
    <w:rsid w:val="000327DD"/>
    <w:rsid w:val="000327EC"/>
    <w:rsid w:val="00032AFE"/>
    <w:rsid w:val="00033315"/>
    <w:rsid w:val="00033322"/>
    <w:rsid w:val="000336E0"/>
    <w:rsid w:val="00033FEE"/>
    <w:rsid w:val="00034351"/>
    <w:rsid w:val="00036135"/>
    <w:rsid w:val="0003639A"/>
    <w:rsid w:val="000379E5"/>
    <w:rsid w:val="00037A36"/>
    <w:rsid w:val="00040107"/>
    <w:rsid w:val="0004394C"/>
    <w:rsid w:val="00043B0D"/>
    <w:rsid w:val="00043E28"/>
    <w:rsid w:val="00044774"/>
    <w:rsid w:val="0004546E"/>
    <w:rsid w:val="00045CD9"/>
    <w:rsid w:val="00046181"/>
    <w:rsid w:val="00046A32"/>
    <w:rsid w:val="0004761B"/>
    <w:rsid w:val="0004778F"/>
    <w:rsid w:val="00047C89"/>
    <w:rsid w:val="00050953"/>
    <w:rsid w:val="00051B6C"/>
    <w:rsid w:val="00052111"/>
    <w:rsid w:val="00052A1D"/>
    <w:rsid w:val="00052ECD"/>
    <w:rsid w:val="00053E02"/>
    <w:rsid w:val="0005537B"/>
    <w:rsid w:val="00055FA1"/>
    <w:rsid w:val="000574D5"/>
    <w:rsid w:val="00057817"/>
    <w:rsid w:val="00060EBA"/>
    <w:rsid w:val="00061457"/>
    <w:rsid w:val="00061DCF"/>
    <w:rsid w:val="00063DAF"/>
    <w:rsid w:val="0006420A"/>
    <w:rsid w:val="0006527B"/>
    <w:rsid w:val="00065A5B"/>
    <w:rsid w:val="0006640F"/>
    <w:rsid w:val="00066944"/>
    <w:rsid w:val="000677BA"/>
    <w:rsid w:val="00067C74"/>
    <w:rsid w:val="00070432"/>
    <w:rsid w:val="00070560"/>
    <w:rsid w:val="00070F2C"/>
    <w:rsid w:val="000727AF"/>
    <w:rsid w:val="00074160"/>
    <w:rsid w:val="0007545C"/>
    <w:rsid w:val="00077B3A"/>
    <w:rsid w:val="00077C6D"/>
    <w:rsid w:val="00081DED"/>
    <w:rsid w:val="00082346"/>
    <w:rsid w:val="00082822"/>
    <w:rsid w:val="00085721"/>
    <w:rsid w:val="000876BB"/>
    <w:rsid w:val="00093974"/>
    <w:rsid w:val="00094CCC"/>
    <w:rsid w:val="00094D55"/>
    <w:rsid w:val="00094DAE"/>
    <w:rsid w:val="00096509"/>
    <w:rsid w:val="000966F9"/>
    <w:rsid w:val="00096865"/>
    <w:rsid w:val="000968C4"/>
    <w:rsid w:val="00096FB2"/>
    <w:rsid w:val="00097CB3"/>
    <w:rsid w:val="000A0499"/>
    <w:rsid w:val="000A0D2E"/>
    <w:rsid w:val="000A287B"/>
    <w:rsid w:val="000A5E64"/>
    <w:rsid w:val="000B2141"/>
    <w:rsid w:val="000B23C3"/>
    <w:rsid w:val="000B2F77"/>
    <w:rsid w:val="000B3C8A"/>
    <w:rsid w:val="000B4855"/>
    <w:rsid w:val="000B6861"/>
    <w:rsid w:val="000B69D7"/>
    <w:rsid w:val="000C02FA"/>
    <w:rsid w:val="000C162E"/>
    <w:rsid w:val="000C167E"/>
    <w:rsid w:val="000C1B1F"/>
    <w:rsid w:val="000C2721"/>
    <w:rsid w:val="000C3424"/>
    <w:rsid w:val="000C6BEB"/>
    <w:rsid w:val="000C7226"/>
    <w:rsid w:val="000D111D"/>
    <w:rsid w:val="000D25B7"/>
    <w:rsid w:val="000D2950"/>
    <w:rsid w:val="000D3B58"/>
    <w:rsid w:val="000D43C0"/>
    <w:rsid w:val="000D5DA4"/>
    <w:rsid w:val="000E09D2"/>
    <w:rsid w:val="000E0E00"/>
    <w:rsid w:val="000E1A14"/>
    <w:rsid w:val="000E1AA3"/>
    <w:rsid w:val="000E2B34"/>
    <w:rsid w:val="000E3403"/>
    <w:rsid w:val="000F19ED"/>
    <w:rsid w:val="000F25E4"/>
    <w:rsid w:val="000F2650"/>
    <w:rsid w:val="000F2659"/>
    <w:rsid w:val="000F3F98"/>
    <w:rsid w:val="000F437B"/>
    <w:rsid w:val="000F5E14"/>
    <w:rsid w:val="000F7470"/>
    <w:rsid w:val="000F7603"/>
    <w:rsid w:val="00100223"/>
    <w:rsid w:val="00100BCE"/>
    <w:rsid w:val="001010D0"/>
    <w:rsid w:val="001016E6"/>
    <w:rsid w:val="00101FCF"/>
    <w:rsid w:val="001041C3"/>
    <w:rsid w:val="001055DA"/>
    <w:rsid w:val="00105BFF"/>
    <w:rsid w:val="0010600D"/>
    <w:rsid w:val="001063C4"/>
    <w:rsid w:val="00107B05"/>
    <w:rsid w:val="00107B95"/>
    <w:rsid w:val="00110891"/>
    <w:rsid w:val="001110D6"/>
    <w:rsid w:val="001116FD"/>
    <w:rsid w:val="00111DBC"/>
    <w:rsid w:val="00114DB1"/>
    <w:rsid w:val="0011522B"/>
    <w:rsid w:val="00116174"/>
    <w:rsid w:val="001170A7"/>
    <w:rsid w:val="00120429"/>
    <w:rsid w:val="001222ED"/>
    <w:rsid w:val="0012273A"/>
    <w:rsid w:val="001229A3"/>
    <w:rsid w:val="001236BC"/>
    <w:rsid w:val="00125DFB"/>
    <w:rsid w:val="00125FC3"/>
    <w:rsid w:val="001301E0"/>
    <w:rsid w:val="001323CE"/>
    <w:rsid w:val="00132ACB"/>
    <w:rsid w:val="00132EE3"/>
    <w:rsid w:val="001339CB"/>
    <w:rsid w:val="00133FFF"/>
    <w:rsid w:val="00134840"/>
    <w:rsid w:val="001366F4"/>
    <w:rsid w:val="00136AAC"/>
    <w:rsid w:val="00137712"/>
    <w:rsid w:val="00140135"/>
    <w:rsid w:val="001405EE"/>
    <w:rsid w:val="00140AA8"/>
    <w:rsid w:val="00141791"/>
    <w:rsid w:val="00141803"/>
    <w:rsid w:val="00142DA3"/>
    <w:rsid w:val="00142E55"/>
    <w:rsid w:val="00142F9D"/>
    <w:rsid w:val="00143560"/>
    <w:rsid w:val="001436F7"/>
    <w:rsid w:val="00144DF3"/>
    <w:rsid w:val="0014736A"/>
    <w:rsid w:val="001501B2"/>
    <w:rsid w:val="00151A57"/>
    <w:rsid w:val="0015307B"/>
    <w:rsid w:val="0015328D"/>
    <w:rsid w:val="00154AED"/>
    <w:rsid w:val="0015501E"/>
    <w:rsid w:val="00156A7E"/>
    <w:rsid w:val="00156D93"/>
    <w:rsid w:val="0015740E"/>
    <w:rsid w:val="00160251"/>
    <w:rsid w:val="00160BBC"/>
    <w:rsid w:val="00161840"/>
    <w:rsid w:val="0016206A"/>
    <w:rsid w:val="001629BB"/>
    <w:rsid w:val="00162E79"/>
    <w:rsid w:val="00163A99"/>
    <w:rsid w:val="00166DF4"/>
    <w:rsid w:val="00171C7A"/>
    <w:rsid w:val="0017280B"/>
    <w:rsid w:val="00173AD3"/>
    <w:rsid w:val="00173B25"/>
    <w:rsid w:val="00174F69"/>
    <w:rsid w:val="001762BD"/>
    <w:rsid w:val="00176C30"/>
    <w:rsid w:val="001777E6"/>
    <w:rsid w:val="00180E67"/>
    <w:rsid w:val="001810D3"/>
    <w:rsid w:val="001830B4"/>
    <w:rsid w:val="00183118"/>
    <w:rsid w:val="001837F3"/>
    <w:rsid w:val="001852CA"/>
    <w:rsid w:val="0018641D"/>
    <w:rsid w:val="00190E34"/>
    <w:rsid w:val="00190E9C"/>
    <w:rsid w:val="00193E1D"/>
    <w:rsid w:val="00194166"/>
    <w:rsid w:val="001944DC"/>
    <w:rsid w:val="0019553D"/>
    <w:rsid w:val="00195762"/>
    <w:rsid w:val="001958F6"/>
    <w:rsid w:val="001970B1"/>
    <w:rsid w:val="00197224"/>
    <w:rsid w:val="001A1C40"/>
    <w:rsid w:val="001A2620"/>
    <w:rsid w:val="001A2A17"/>
    <w:rsid w:val="001A3F5A"/>
    <w:rsid w:val="001A43FA"/>
    <w:rsid w:val="001A7302"/>
    <w:rsid w:val="001B060B"/>
    <w:rsid w:val="001B10D8"/>
    <w:rsid w:val="001B220B"/>
    <w:rsid w:val="001B2A01"/>
    <w:rsid w:val="001B3202"/>
    <w:rsid w:val="001B38E3"/>
    <w:rsid w:val="001B4B96"/>
    <w:rsid w:val="001B4ECE"/>
    <w:rsid w:val="001B5B41"/>
    <w:rsid w:val="001B648A"/>
    <w:rsid w:val="001B6580"/>
    <w:rsid w:val="001B6775"/>
    <w:rsid w:val="001B7E14"/>
    <w:rsid w:val="001C03F5"/>
    <w:rsid w:val="001C1388"/>
    <w:rsid w:val="001C34CB"/>
    <w:rsid w:val="001D0081"/>
    <w:rsid w:val="001D243A"/>
    <w:rsid w:val="001D3298"/>
    <w:rsid w:val="001D3563"/>
    <w:rsid w:val="001D628D"/>
    <w:rsid w:val="001D6D86"/>
    <w:rsid w:val="001D74C8"/>
    <w:rsid w:val="001D76B9"/>
    <w:rsid w:val="001D7DD5"/>
    <w:rsid w:val="001E0CEA"/>
    <w:rsid w:val="001E0DB7"/>
    <w:rsid w:val="001E141C"/>
    <w:rsid w:val="001E25B9"/>
    <w:rsid w:val="001E2664"/>
    <w:rsid w:val="001E2A5F"/>
    <w:rsid w:val="001E2DB5"/>
    <w:rsid w:val="001E466B"/>
    <w:rsid w:val="001E5B73"/>
    <w:rsid w:val="001E6A3A"/>
    <w:rsid w:val="001F1001"/>
    <w:rsid w:val="001F19AD"/>
    <w:rsid w:val="001F33C2"/>
    <w:rsid w:val="001F39E4"/>
    <w:rsid w:val="001F58C7"/>
    <w:rsid w:val="001F6733"/>
    <w:rsid w:val="001F73D8"/>
    <w:rsid w:val="00200EAE"/>
    <w:rsid w:val="00201AFD"/>
    <w:rsid w:val="002021DC"/>
    <w:rsid w:val="00203E06"/>
    <w:rsid w:val="00206948"/>
    <w:rsid w:val="002069F2"/>
    <w:rsid w:val="002073E4"/>
    <w:rsid w:val="00207605"/>
    <w:rsid w:val="0020798D"/>
    <w:rsid w:val="00207A93"/>
    <w:rsid w:val="00210069"/>
    <w:rsid w:val="00210327"/>
    <w:rsid w:val="00210633"/>
    <w:rsid w:val="00211117"/>
    <w:rsid w:val="00211A71"/>
    <w:rsid w:val="00212861"/>
    <w:rsid w:val="00214DB9"/>
    <w:rsid w:val="00214EA4"/>
    <w:rsid w:val="0021560E"/>
    <w:rsid w:val="00222093"/>
    <w:rsid w:val="00222231"/>
    <w:rsid w:val="00222FBF"/>
    <w:rsid w:val="0022636B"/>
    <w:rsid w:val="00227535"/>
    <w:rsid w:val="0023079D"/>
    <w:rsid w:val="00230F6C"/>
    <w:rsid w:val="00231D7F"/>
    <w:rsid w:val="0023433E"/>
    <w:rsid w:val="00234A16"/>
    <w:rsid w:val="00234F59"/>
    <w:rsid w:val="00235A42"/>
    <w:rsid w:val="002360A0"/>
    <w:rsid w:val="00237C1B"/>
    <w:rsid w:val="00237E84"/>
    <w:rsid w:val="0024090B"/>
    <w:rsid w:val="00240B73"/>
    <w:rsid w:val="00241F4F"/>
    <w:rsid w:val="00242066"/>
    <w:rsid w:val="00242A5E"/>
    <w:rsid w:val="00243816"/>
    <w:rsid w:val="002447B1"/>
    <w:rsid w:val="0024488A"/>
    <w:rsid w:val="00245EA5"/>
    <w:rsid w:val="00247953"/>
    <w:rsid w:val="00250802"/>
    <w:rsid w:val="00251FE6"/>
    <w:rsid w:val="0025386C"/>
    <w:rsid w:val="002538CE"/>
    <w:rsid w:val="0025433B"/>
    <w:rsid w:val="002543C5"/>
    <w:rsid w:val="002544F2"/>
    <w:rsid w:val="00254A25"/>
    <w:rsid w:val="00255DAC"/>
    <w:rsid w:val="00256A40"/>
    <w:rsid w:val="00256D4D"/>
    <w:rsid w:val="00256DC9"/>
    <w:rsid w:val="00257B3E"/>
    <w:rsid w:val="00260DF5"/>
    <w:rsid w:val="00260E75"/>
    <w:rsid w:val="00260FA9"/>
    <w:rsid w:val="00261A0D"/>
    <w:rsid w:val="00261FBD"/>
    <w:rsid w:val="0026224D"/>
    <w:rsid w:val="002627A8"/>
    <w:rsid w:val="00262EFF"/>
    <w:rsid w:val="0026364C"/>
    <w:rsid w:val="00263E5B"/>
    <w:rsid w:val="00263FBB"/>
    <w:rsid w:val="00267102"/>
    <w:rsid w:val="0027069E"/>
    <w:rsid w:val="0027142B"/>
    <w:rsid w:val="00271B29"/>
    <w:rsid w:val="00271DB6"/>
    <w:rsid w:val="002730C0"/>
    <w:rsid w:val="00273A0C"/>
    <w:rsid w:val="002752BA"/>
    <w:rsid w:val="0027538A"/>
    <w:rsid w:val="00275DAC"/>
    <w:rsid w:val="00277677"/>
    <w:rsid w:val="002778FA"/>
    <w:rsid w:val="0028031C"/>
    <w:rsid w:val="00280C3F"/>
    <w:rsid w:val="00282324"/>
    <w:rsid w:val="00284032"/>
    <w:rsid w:val="00285709"/>
    <w:rsid w:val="00285DCC"/>
    <w:rsid w:val="00285ECE"/>
    <w:rsid w:val="00287823"/>
    <w:rsid w:val="00290669"/>
    <w:rsid w:val="00291C10"/>
    <w:rsid w:val="00291E52"/>
    <w:rsid w:val="0029274B"/>
    <w:rsid w:val="00292A69"/>
    <w:rsid w:val="002954F4"/>
    <w:rsid w:val="00295B23"/>
    <w:rsid w:val="002964D3"/>
    <w:rsid w:val="002965D1"/>
    <w:rsid w:val="00297FE7"/>
    <w:rsid w:val="002A06A6"/>
    <w:rsid w:val="002A2FB9"/>
    <w:rsid w:val="002A333A"/>
    <w:rsid w:val="002A3CCC"/>
    <w:rsid w:val="002A4A24"/>
    <w:rsid w:val="002A5AAF"/>
    <w:rsid w:val="002A6679"/>
    <w:rsid w:val="002A77A8"/>
    <w:rsid w:val="002B00EF"/>
    <w:rsid w:val="002B02FB"/>
    <w:rsid w:val="002B14E2"/>
    <w:rsid w:val="002B2DAD"/>
    <w:rsid w:val="002B2E3B"/>
    <w:rsid w:val="002B3295"/>
    <w:rsid w:val="002B3C76"/>
    <w:rsid w:val="002B4388"/>
    <w:rsid w:val="002B44E0"/>
    <w:rsid w:val="002B4962"/>
    <w:rsid w:val="002B4EA0"/>
    <w:rsid w:val="002B6E65"/>
    <w:rsid w:val="002C0755"/>
    <w:rsid w:val="002C3288"/>
    <w:rsid w:val="002C46D1"/>
    <w:rsid w:val="002C6220"/>
    <w:rsid w:val="002C79E2"/>
    <w:rsid w:val="002D0961"/>
    <w:rsid w:val="002D3E9D"/>
    <w:rsid w:val="002D42D9"/>
    <w:rsid w:val="002D573D"/>
    <w:rsid w:val="002D5A90"/>
    <w:rsid w:val="002E0164"/>
    <w:rsid w:val="002E03F7"/>
    <w:rsid w:val="002E3724"/>
    <w:rsid w:val="002E3D05"/>
    <w:rsid w:val="002E4DF7"/>
    <w:rsid w:val="002E55AD"/>
    <w:rsid w:val="002E7C69"/>
    <w:rsid w:val="002F02D8"/>
    <w:rsid w:val="002F04EE"/>
    <w:rsid w:val="002F085B"/>
    <w:rsid w:val="002F0D52"/>
    <w:rsid w:val="002F1872"/>
    <w:rsid w:val="002F2153"/>
    <w:rsid w:val="002F2604"/>
    <w:rsid w:val="002F2BE4"/>
    <w:rsid w:val="002F37FC"/>
    <w:rsid w:val="002F530A"/>
    <w:rsid w:val="002F5B4C"/>
    <w:rsid w:val="002F5FE6"/>
    <w:rsid w:val="002F5FFE"/>
    <w:rsid w:val="002F637D"/>
    <w:rsid w:val="002F7921"/>
    <w:rsid w:val="00301AC2"/>
    <w:rsid w:val="00301CEA"/>
    <w:rsid w:val="003039D7"/>
    <w:rsid w:val="00303F06"/>
    <w:rsid w:val="003049A8"/>
    <w:rsid w:val="003050F4"/>
    <w:rsid w:val="003052FF"/>
    <w:rsid w:val="003056FD"/>
    <w:rsid w:val="00306928"/>
    <w:rsid w:val="00310DB6"/>
    <w:rsid w:val="00310EA4"/>
    <w:rsid w:val="003147C7"/>
    <w:rsid w:val="003155D5"/>
    <w:rsid w:val="003157BA"/>
    <w:rsid w:val="00316A63"/>
    <w:rsid w:val="0031743B"/>
    <w:rsid w:val="00317E2F"/>
    <w:rsid w:val="00321168"/>
    <w:rsid w:val="0032169B"/>
    <w:rsid w:val="0032186D"/>
    <w:rsid w:val="00321C41"/>
    <w:rsid w:val="00322AC1"/>
    <w:rsid w:val="00322F1A"/>
    <w:rsid w:val="0032571C"/>
    <w:rsid w:val="00325FE4"/>
    <w:rsid w:val="00327BB6"/>
    <w:rsid w:val="00330D05"/>
    <w:rsid w:val="003311A2"/>
    <w:rsid w:val="003317B3"/>
    <w:rsid w:val="003319A3"/>
    <w:rsid w:val="00331E44"/>
    <w:rsid w:val="00332308"/>
    <w:rsid w:val="00332DA4"/>
    <w:rsid w:val="00334CAF"/>
    <w:rsid w:val="0033549D"/>
    <w:rsid w:val="00335FB7"/>
    <w:rsid w:val="00336496"/>
    <w:rsid w:val="00336572"/>
    <w:rsid w:val="00342ED2"/>
    <w:rsid w:val="00344F32"/>
    <w:rsid w:val="0034533C"/>
    <w:rsid w:val="00345434"/>
    <w:rsid w:val="00345561"/>
    <w:rsid w:val="003458B4"/>
    <w:rsid w:val="003465A9"/>
    <w:rsid w:val="0034754D"/>
    <w:rsid w:val="003475BA"/>
    <w:rsid w:val="0035080C"/>
    <w:rsid w:val="00350A15"/>
    <w:rsid w:val="00350F45"/>
    <w:rsid w:val="003535B6"/>
    <w:rsid w:val="003549B4"/>
    <w:rsid w:val="0035748F"/>
    <w:rsid w:val="0035779D"/>
    <w:rsid w:val="0036005F"/>
    <w:rsid w:val="00360357"/>
    <w:rsid w:val="00363120"/>
    <w:rsid w:val="003642CC"/>
    <w:rsid w:val="003649FB"/>
    <w:rsid w:val="00364F1D"/>
    <w:rsid w:val="0036503F"/>
    <w:rsid w:val="00365956"/>
    <w:rsid w:val="0036649D"/>
    <w:rsid w:val="00366A2E"/>
    <w:rsid w:val="00374C08"/>
    <w:rsid w:val="00374E47"/>
    <w:rsid w:val="00375B57"/>
    <w:rsid w:val="00376FF4"/>
    <w:rsid w:val="00381BE3"/>
    <w:rsid w:val="00381DE4"/>
    <w:rsid w:val="00382D83"/>
    <w:rsid w:val="00383D4B"/>
    <w:rsid w:val="00384104"/>
    <w:rsid w:val="00385CE5"/>
    <w:rsid w:val="003872E3"/>
    <w:rsid w:val="00387726"/>
    <w:rsid w:val="00390FE6"/>
    <w:rsid w:val="003934A6"/>
    <w:rsid w:val="003934CE"/>
    <w:rsid w:val="00393579"/>
    <w:rsid w:val="003935E7"/>
    <w:rsid w:val="00395092"/>
    <w:rsid w:val="00395BF4"/>
    <w:rsid w:val="00396BF4"/>
    <w:rsid w:val="003A0852"/>
    <w:rsid w:val="003A405D"/>
    <w:rsid w:val="003A4A53"/>
    <w:rsid w:val="003A4B36"/>
    <w:rsid w:val="003A4F01"/>
    <w:rsid w:val="003A5CB3"/>
    <w:rsid w:val="003A6F37"/>
    <w:rsid w:val="003A789B"/>
    <w:rsid w:val="003B0B2E"/>
    <w:rsid w:val="003B166F"/>
    <w:rsid w:val="003B1C01"/>
    <w:rsid w:val="003B4587"/>
    <w:rsid w:val="003B5C10"/>
    <w:rsid w:val="003B72F8"/>
    <w:rsid w:val="003B73A5"/>
    <w:rsid w:val="003B7BA1"/>
    <w:rsid w:val="003C051F"/>
    <w:rsid w:val="003C0525"/>
    <w:rsid w:val="003C0F5D"/>
    <w:rsid w:val="003C1DB2"/>
    <w:rsid w:val="003C2008"/>
    <w:rsid w:val="003C305A"/>
    <w:rsid w:val="003C397E"/>
    <w:rsid w:val="003C3A13"/>
    <w:rsid w:val="003C4EDD"/>
    <w:rsid w:val="003C5A1B"/>
    <w:rsid w:val="003C5E35"/>
    <w:rsid w:val="003C6354"/>
    <w:rsid w:val="003D08B1"/>
    <w:rsid w:val="003D0BB6"/>
    <w:rsid w:val="003D182F"/>
    <w:rsid w:val="003D264C"/>
    <w:rsid w:val="003D3D6C"/>
    <w:rsid w:val="003D4909"/>
    <w:rsid w:val="003D5894"/>
    <w:rsid w:val="003D5CBE"/>
    <w:rsid w:val="003D6519"/>
    <w:rsid w:val="003D670F"/>
    <w:rsid w:val="003D741C"/>
    <w:rsid w:val="003E1852"/>
    <w:rsid w:val="003E1A29"/>
    <w:rsid w:val="003E1DA5"/>
    <w:rsid w:val="003E2660"/>
    <w:rsid w:val="003E2AF5"/>
    <w:rsid w:val="003E6008"/>
    <w:rsid w:val="003E687B"/>
    <w:rsid w:val="003F040B"/>
    <w:rsid w:val="003F1CD2"/>
    <w:rsid w:val="003F21AA"/>
    <w:rsid w:val="003F33AD"/>
    <w:rsid w:val="003F33BE"/>
    <w:rsid w:val="003F3A7C"/>
    <w:rsid w:val="003F3D17"/>
    <w:rsid w:val="003F3E0F"/>
    <w:rsid w:val="003F4B57"/>
    <w:rsid w:val="003F513D"/>
    <w:rsid w:val="003F534D"/>
    <w:rsid w:val="003F7093"/>
    <w:rsid w:val="003F7503"/>
    <w:rsid w:val="00400271"/>
    <w:rsid w:val="00401524"/>
    <w:rsid w:val="00402493"/>
    <w:rsid w:val="00405B7A"/>
    <w:rsid w:val="004065E8"/>
    <w:rsid w:val="004069C3"/>
    <w:rsid w:val="00406CEA"/>
    <w:rsid w:val="004109DE"/>
    <w:rsid w:val="00412292"/>
    <w:rsid w:val="004125CD"/>
    <w:rsid w:val="00412AAE"/>
    <w:rsid w:val="004135FA"/>
    <w:rsid w:val="00416637"/>
    <w:rsid w:val="004173C4"/>
    <w:rsid w:val="004214DE"/>
    <w:rsid w:val="00421B08"/>
    <w:rsid w:val="00421FC1"/>
    <w:rsid w:val="00423E5E"/>
    <w:rsid w:val="004240B6"/>
    <w:rsid w:val="004242B8"/>
    <w:rsid w:val="00424D02"/>
    <w:rsid w:val="00425116"/>
    <w:rsid w:val="00425F72"/>
    <w:rsid w:val="00426CCC"/>
    <w:rsid w:val="00427789"/>
    <w:rsid w:val="0042786C"/>
    <w:rsid w:val="004300F3"/>
    <w:rsid w:val="0043065D"/>
    <w:rsid w:val="004310BB"/>
    <w:rsid w:val="00431C75"/>
    <w:rsid w:val="004325DC"/>
    <w:rsid w:val="00432F5C"/>
    <w:rsid w:val="00433E70"/>
    <w:rsid w:val="00434883"/>
    <w:rsid w:val="004356A0"/>
    <w:rsid w:val="004376AD"/>
    <w:rsid w:val="00441C4B"/>
    <w:rsid w:val="00442000"/>
    <w:rsid w:val="004437DF"/>
    <w:rsid w:val="0044400B"/>
    <w:rsid w:val="0044674D"/>
    <w:rsid w:val="00447B01"/>
    <w:rsid w:val="00451649"/>
    <w:rsid w:val="00451E5E"/>
    <w:rsid w:val="00453C29"/>
    <w:rsid w:val="0045553F"/>
    <w:rsid w:val="00456B1A"/>
    <w:rsid w:val="00457325"/>
    <w:rsid w:val="00457801"/>
    <w:rsid w:val="00462463"/>
    <w:rsid w:val="00463674"/>
    <w:rsid w:val="00465207"/>
    <w:rsid w:val="0046600A"/>
    <w:rsid w:val="00466203"/>
    <w:rsid w:val="00466A4E"/>
    <w:rsid w:val="004707B0"/>
    <w:rsid w:val="00470A57"/>
    <w:rsid w:val="00470EA4"/>
    <w:rsid w:val="004718C7"/>
    <w:rsid w:val="004718F9"/>
    <w:rsid w:val="004719C6"/>
    <w:rsid w:val="004721F2"/>
    <w:rsid w:val="0047245D"/>
    <w:rsid w:val="0047304E"/>
    <w:rsid w:val="00473A89"/>
    <w:rsid w:val="00473C6B"/>
    <w:rsid w:val="00474A82"/>
    <w:rsid w:val="004800F8"/>
    <w:rsid w:val="00480808"/>
    <w:rsid w:val="004814DF"/>
    <w:rsid w:val="00481546"/>
    <w:rsid w:val="0048251B"/>
    <w:rsid w:val="004826A8"/>
    <w:rsid w:val="00483FB9"/>
    <w:rsid w:val="004840B5"/>
    <w:rsid w:val="00484A08"/>
    <w:rsid w:val="00484C38"/>
    <w:rsid w:val="00484DDF"/>
    <w:rsid w:val="00485C78"/>
    <w:rsid w:val="00486200"/>
    <w:rsid w:val="004875C8"/>
    <w:rsid w:val="00491E73"/>
    <w:rsid w:val="004932BE"/>
    <w:rsid w:val="004933F3"/>
    <w:rsid w:val="0049408F"/>
    <w:rsid w:val="00494F7A"/>
    <w:rsid w:val="00495706"/>
    <w:rsid w:val="0049617B"/>
    <w:rsid w:val="004A19A6"/>
    <w:rsid w:val="004A3006"/>
    <w:rsid w:val="004A39A2"/>
    <w:rsid w:val="004A43B3"/>
    <w:rsid w:val="004A6F8B"/>
    <w:rsid w:val="004A7320"/>
    <w:rsid w:val="004B1260"/>
    <w:rsid w:val="004B1483"/>
    <w:rsid w:val="004B1F82"/>
    <w:rsid w:val="004B22AE"/>
    <w:rsid w:val="004B3ABD"/>
    <w:rsid w:val="004B3FF4"/>
    <w:rsid w:val="004B458F"/>
    <w:rsid w:val="004B6168"/>
    <w:rsid w:val="004B7386"/>
    <w:rsid w:val="004C0B95"/>
    <w:rsid w:val="004C0C63"/>
    <w:rsid w:val="004C1F08"/>
    <w:rsid w:val="004C31A4"/>
    <w:rsid w:val="004C3BBD"/>
    <w:rsid w:val="004C45DE"/>
    <w:rsid w:val="004C5121"/>
    <w:rsid w:val="004C5171"/>
    <w:rsid w:val="004C5980"/>
    <w:rsid w:val="004C605F"/>
    <w:rsid w:val="004D01AE"/>
    <w:rsid w:val="004D2675"/>
    <w:rsid w:val="004D2C13"/>
    <w:rsid w:val="004D413F"/>
    <w:rsid w:val="004D41D6"/>
    <w:rsid w:val="004D500F"/>
    <w:rsid w:val="004D6813"/>
    <w:rsid w:val="004D7923"/>
    <w:rsid w:val="004D7B8A"/>
    <w:rsid w:val="004E08F7"/>
    <w:rsid w:val="004E0E18"/>
    <w:rsid w:val="004E200C"/>
    <w:rsid w:val="004E2256"/>
    <w:rsid w:val="004E2481"/>
    <w:rsid w:val="004E2F88"/>
    <w:rsid w:val="004E2FE4"/>
    <w:rsid w:val="004E5161"/>
    <w:rsid w:val="004E5D5F"/>
    <w:rsid w:val="004E5F23"/>
    <w:rsid w:val="004E622A"/>
    <w:rsid w:val="004E6707"/>
    <w:rsid w:val="004E687F"/>
    <w:rsid w:val="004E6F3D"/>
    <w:rsid w:val="004E769F"/>
    <w:rsid w:val="004E76C2"/>
    <w:rsid w:val="004F00C6"/>
    <w:rsid w:val="004F06EB"/>
    <w:rsid w:val="004F0BC8"/>
    <w:rsid w:val="004F12E4"/>
    <w:rsid w:val="004F1901"/>
    <w:rsid w:val="004F3023"/>
    <w:rsid w:val="004F5952"/>
    <w:rsid w:val="004F5B48"/>
    <w:rsid w:val="004F76FA"/>
    <w:rsid w:val="004F7BC7"/>
    <w:rsid w:val="00500FE6"/>
    <w:rsid w:val="00503285"/>
    <w:rsid w:val="00503F67"/>
    <w:rsid w:val="0050430A"/>
    <w:rsid w:val="005044E1"/>
    <w:rsid w:val="00504F6C"/>
    <w:rsid w:val="0050579E"/>
    <w:rsid w:val="00506F23"/>
    <w:rsid w:val="00514448"/>
    <w:rsid w:val="005158EC"/>
    <w:rsid w:val="00516BC0"/>
    <w:rsid w:val="00517EE2"/>
    <w:rsid w:val="005203A8"/>
    <w:rsid w:val="00521137"/>
    <w:rsid w:val="00521DDC"/>
    <w:rsid w:val="0052239F"/>
    <w:rsid w:val="005234AE"/>
    <w:rsid w:val="00523730"/>
    <w:rsid w:val="005238FC"/>
    <w:rsid w:val="00523C70"/>
    <w:rsid w:val="005243EC"/>
    <w:rsid w:val="00525B77"/>
    <w:rsid w:val="00526EED"/>
    <w:rsid w:val="00527BC3"/>
    <w:rsid w:val="00530516"/>
    <w:rsid w:val="00530D62"/>
    <w:rsid w:val="00532528"/>
    <w:rsid w:val="005348D3"/>
    <w:rsid w:val="005348E2"/>
    <w:rsid w:val="005352B8"/>
    <w:rsid w:val="0053676F"/>
    <w:rsid w:val="0053691B"/>
    <w:rsid w:val="005413DE"/>
    <w:rsid w:val="005455D9"/>
    <w:rsid w:val="005467C2"/>
    <w:rsid w:val="00546B21"/>
    <w:rsid w:val="00550742"/>
    <w:rsid w:val="005511E0"/>
    <w:rsid w:val="005513D3"/>
    <w:rsid w:val="00551A75"/>
    <w:rsid w:val="005528FA"/>
    <w:rsid w:val="00552BAA"/>
    <w:rsid w:val="00552C1E"/>
    <w:rsid w:val="00554F9A"/>
    <w:rsid w:val="00555178"/>
    <w:rsid w:val="00555492"/>
    <w:rsid w:val="0055705E"/>
    <w:rsid w:val="005601C9"/>
    <w:rsid w:val="005607E2"/>
    <w:rsid w:val="0056244E"/>
    <w:rsid w:val="00562FAD"/>
    <w:rsid w:val="005644A6"/>
    <w:rsid w:val="00564E33"/>
    <w:rsid w:val="00566066"/>
    <w:rsid w:val="00567142"/>
    <w:rsid w:val="005673B3"/>
    <w:rsid w:val="00567559"/>
    <w:rsid w:val="00572A32"/>
    <w:rsid w:val="00573CC9"/>
    <w:rsid w:val="0057415A"/>
    <w:rsid w:val="005756C4"/>
    <w:rsid w:val="00575B1C"/>
    <w:rsid w:val="00576A85"/>
    <w:rsid w:val="00577A49"/>
    <w:rsid w:val="00580602"/>
    <w:rsid w:val="00580BB4"/>
    <w:rsid w:val="00583F6A"/>
    <w:rsid w:val="005875D6"/>
    <w:rsid w:val="005875F3"/>
    <w:rsid w:val="0059002D"/>
    <w:rsid w:val="0059196A"/>
    <w:rsid w:val="005943F7"/>
    <w:rsid w:val="00594693"/>
    <w:rsid w:val="0059773D"/>
    <w:rsid w:val="00597782"/>
    <w:rsid w:val="00597FD7"/>
    <w:rsid w:val="005A1ED9"/>
    <w:rsid w:val="005A300B"/>
    <w:rsid w:val="005A3D87"/>
    <w:rsid w:val="005A5802"/>
    <w:rsid w:val="005A685C"/>
    <w:rsid w:val="005A7C8C"/>
    <w:rsid w:val="005B07D5"/>
    <w:rsid w:val="005B0D59"/>
    <w:rsid w:val="005B1107"/>
    <w:rsid w:val="005B1438"/>
    <w:rsid w:val="005B1640"/>
    <w:rsid w:val="005B19C5"/>
    <w:rsid w:val="005B1ACE"/>
    <w:rsid w:val="005B3461"/>
    <w:rsid w:val="005B36E2"/>
    <w:rsid w:val="005B4111"/>
    <w:rsid w:val="005B443D"/>
    <w:rsid w:val="005B4822"/>
    <w:rsid w:val="005B4F5E"/>
    <w:rsid w:val="005B5C07"/>
    <w:rsid w:val="005B5EF2"/>
    <w:rsid w:val="005B7C6E"/>
    <w:rsid w:val="005C06D6"/>
    <w:rsid w:val="005C078A"/>
    <w:rsid w:val="005C256E"/>
    <w:rsid w:val="005C2FD6"/>
    <w:rsid w:val="005C37E4"/>
    <w:rsid w:val="005C59DC"/>
    <w:rsid w:val="005C5D00"/>
    <w:rsid w:val="005D130D"/>
    <w:rsid w:val="005D1353"/>
    <w:rsid w:val="005D1515"/>
    <w:rsid w:val="005D2AA3"/>
    <w:rsid w:val="005D5264"/>
    <w:rsid w:val="005D6115"/>
    <w:rsid w:val="005D698A"/>
    <w:rsid w:val="005D6EF8"/>
    <w:rsid w:val="005D7857"/>
    <w:rsid w:val="005E1398"/>
    <w:rsid w:val="005E13AE"/>
    <w:rsid w:val="005E4220"/>
    <w:rsid w:val="005E43AA"/>
    <w:rsid w:val="005E5BFE"/>
    <w:rsid w:val="005E7B14"/>
    <w:rsid w:val="005E7C1C"/>
    <w:rsid w:val="005F0CCC"/>
    <w:rsid w:val="005F0E56"/>
    <w:rsid w:val="005F3091"/>
    <w:rsid w:val="005F3580"/>
    <w:rsid w:val="005F38A3"/>
    <w:rsid w:val="005F5B53"/>
    <w:rsid w:val="005F753B"/>
    <w:rsid w:val="005F756D"/>
    <w:rsid w:val="0060057A"/>
    <w:rsid w:val="00600899"/>
    <w:rsid w:val="00600EE1"/>
    <w:rsid w:val="00601150"/>
    <w:rsid w:val="006012FE"/>
    <w:rsid w:val="0060148F"/>
    <w:rsid w:val="00601CE2"/>
    <w:rsid w:val="00602E7E"/>
    <w:rsid w:val="00603E26"/>
    <w:rsid w:val="0060470D"/>
    <w:rsid w:val="0060489E"/>
    <w:rsid w:val="00604A8F"/>
    <w:rsid w:val="00605B23"/>
    <w:rsid w:val="006067D6"/>
    <w:rsid w:val="00607B4F"/>
    <w:rsid w:val="006119BB"/>
    <w:rsid w:val="0061252C"/>
    <w:rsid w:val="00612B52"/>
    <w:rsid w:val="00613692"/>
    <w:rsid w:val="0061584D"/>
    <w:rsid w:val="00615C3F"/>
    <w:rsid w:val="006160F7"/>
    <w:rsid w:val="00617ED5"/>
    <w:rsid w:val="00620C8F"/>
    <w:rsid w:val="006223BE"/>
    <w:rsid w:val="00622C1A"/>
    <w:rsid w:val="00622DDE"/>
    <w:rsid w:val="00623880"/>
    <w:rsid w:val="00623B69"/>
    <w:rsid w:val="006252BC"/>
    <w:rsid w:val="006274BF"/>
    <w:rsid w:val="00630C7C"/>
    <w:rsid w:val="00630C9B"/>
    <w:rsid w:val="00631EB6"/>
    <w:rsid w:val="00633F9C"/>
    <w:rsid w:val="006349FD"/>
    <w:rsid w:val="00634B64"/>
    <w:rsid w:val="0063514B"/>
    <w:rsid w:val="00636F92"/>
    <w:rsid w:val="006424CE"/>
    <w:rsid w:val="00642AEC"/>
    <w:rsid w:val="00643089"/>
    <w:rsid w:val="0064486C"/>
    <w:rsid w:val="006449BB"/>
    <w:rsid w:val="0064518F"/>
    <w:rsid w:val="006451AE"/>
    <w:rsid w:val="00646378"/>
    <w:rsid w:val="006475BF"/>
    <w:rsid w:val="006507EB"/>
    <w:rsid w:val="006510DC"/>
    <w:rsid w:val="00651D76"/>
    <w:rsid w:val="006529B2"/>
    <w:rsid w:val="00652C24"/>
    <w:rsid w:val="00652EC3"/>
    <w:rsid w:val="00653FA1"/>
    <w:rsid w:val="00653FC2"/>
    <w:rsid w:val="00655977"/>
    <w:rsid w:val="00655ACE"/>
    <w:rsid w:val="00656FE2"/>
    <w:rsid w:val="00657B61"/>
    <w:rsid w:val="00657F89"/>
    <w:rsid w:val="0066143D"/>
    <w:rsid w:val="00661F0E"/>
    <w:rsid w:val="006625F1"/>
    <w:rsid w:val="00663871"/>
    <w:rsid w:val="006639AC"/>
    <w:rsid w:val="0066451E"/>
    <w:rsid w:val="00664A50"/>
    <w:rsid w:val="00666377"/>
    <w:rsid w:val="006665ED"/>
    <w:rsid w:val="006670C9"/>
    <w:rsid w:val="00667119"/>
    <w:rsid w:val="006728B5"/>
    <w:rsid w:val="00676B77"/>
    <w:rsid w:val="006778CD"/>
    <w:rsid w:val="00677CD2"/>
    <w:rsid w:val="00681169"/>
    <w:rsid w:val="00681483"/>
    <w:rsid w:val="006843D8"/>
    <w:rsid w:val="00685A96"/>
    <w:rsid w:val="00686F5A"/>
    <w:rsid w:val="0068720F"/>
    <w:rsid w:val="0068724D"/>
    <w:rsid w:val="00691B32"/>
    <w:rsid w:val="00691CB9"/>
    <w:rsid w:val="00693364"/>
    <w:rsid w:val="00695041"/>
    <w:rsid w:val="0069532C"/>
    <w:rsid w:val="00696C36"/>
    <w:rsid w:val="006A199B"/>
    <w:rsid w:val="006A1EE0"/>
    <w:rsid w:val="006A415C"/>
    <w:rsid w:val="006A5064"/>
    <w:rsid w:val="006A5564"/>
    <w:rsid w:val="006A5661"/>
    <w:rsid w:val="006A7CCA"/>
    <w:rsid w:val="006B186C"/>
    <w:rsid w:val="006B2006"/>
    <w:rsid w:val="006B2136"/>
    <w:rsid w:val="006B4269"/>
    <w:rsid w:val="006B4FB4"/>
    <w:rsid w:val="006B5655"/>
    <w:rsid w:val="006C0C16"/>
    <w:rsid w:val="006C0C99"/>
    <w:rsid w:val="006C3067"/>
    <w:rsid w:val="006C3B4E"/>
    <w:rsid w:val="006C423C"/>
    <w:rsid w:val="006C459A"/>
    <w:rsid w:val="006C6374"/>
    <w:rsid w:val="006C6689"/>
    <w:rsid w:val="006C6FEB"/>
    <w:rsid w:val="006D220F"/>
    <w:rsid w:val="006D3CCE"/>
    <w:rsid w:val="006D424C"/>
    <w:rsid w:val="006D45E3"/>
    <w:rsid w:val="006D4625"/>
    <w:rsid w:val="006D508C"/>
    <w:rsid w:val="006D6D79"/>
    <w:rsid w:val="006D7001"/>
    <w:rsid w:val="006D7CDF"/>
    <w:rsid w:val="006E0DF3"/>
    <w:rsid w:val="006E19CF"/>
    <w:rsid w:val="006E4537"/>
    <w:rsid w:val="006E72EC"/>
    <w:rsid w:val="006F0266"/>
    <w:rsid w:val="006F0B43"/>
    <w:rsid w:val="006F0FB7"/>
    <w:rsid w:val="006F11EC"/>
    <w:rsid w:val="006F13C4"/>
    <w:rsid w:val="006F1849"/>
    <w:rsid w:val="006F276E"/>
    <w:rsid w:val="006F2CC5"/>
    <w:rsid w:val="006F3860"/>
    <w:rsid w:val="006F5B72"/>
    <w:rsid w:val="00700606"/>
    <w:rsid w:val="00701407"/>
    <w:rsid w:val="0070270D"/>
    <w:rsid w:val="0070277C"/>
    <w:rsid w:val="00703075"/>
    <w:rsid w:val="00704D0F"/>
    <w:rsid w:val="00705274"/>
    <w:rsid w:val="00706092"/>
    <w:rsid w:val="00706C76"/>
    <w:rsid w:val="00710C60"/>
    <w:rsid w:val="00711BCA"/>
    <w:rsid w:val="007123BB"/>
    <w:rsid w:val="00712AC8"/>
    <w:rsid w:val="00713272"/>
    <w:rsid w:val="00717ED7"/>
    <w:rsid w:val="00720ACA"/>
    <w:rsid w:val="00720B41"/>
    <w:rsid w:val="0072150C"/>
    <w:rsid w:val="0072167E"/>
    <w:rsid w:val="00721FB5"/>
    <w:rsid w:val="00721FFC"/>
    <w:rsid w:val="00723169"/>
    <w:rsid w:val="00723487"/>
    <w:rsid w:val="00724A23"/>
    <w:rsid w:val="00725124"/>
    <w:rsid w:val="007251E0"/>
    <w:rsid w:val="00726EFC"/>
    <w:rsid w:val="007273CA"/>
    <w:rsid w:val="0072787B"/>
    <w:rsid w:val="00730497"/>
    <w:rsid w:val="007306FC"/>
    <w:rsid w:val="00730CDE"/>
    <w:rsid w:val="0073181C"/>
    <w:rsid w:val="00735C0C"/>
    <w:rsid w:val="00735C1F"/>
    <w:rsid w:val="00737354"/>
    <w:rsid w:val="00737751"/>
    <w:rsid w:val="00737937"/>
    <w:rsid w:val="00740020"/>
    <w:rsid w:val="007412EE"/>
    <w:rsid w:val="0074325C"/>
    <w:rsid w:val="007465FE"/>
    <w:rsid w:val="00746ED8"/>
    <w:rsid w:val="00746F5A"/>
    <w:rsid w:val="00751C79"/>
    <w:rsid w:val="00753B94"/>
    <w:rsid w:val="007540A8"/>
    <w:rsid w:val="00754B4F"/>
    <w:rsid w:val="00755F3E"/>
    <w:rsid w:val="0076052A"/>
    <w:rsid w:val="00761DC6"/>
    <w:rsid w:val="00761FAE"/>
    <w:rsid w:val="007621FC"/>
    <w:rsid w:val="00762FA5"/>
    <w:rsid w:val="007636F5"/>
    <w:rsid w:val="00763EB4"/>
    <w:rsid w:val="007671FA"/>
    <w:rsid w:val="007701A5"/>
    <w:rsid w:val="0077065E"/>
    <w:rsid w:val="00771754"/>
    <w:rsid w:val="0077216E"/>
    <w:rsid w:val="00772B88"/>
    <w:rsid w:val="007732FB"/>
    <w:rsid w:val="007736CA"/>
    <w:rsid w:val="00773FD3"/>
    <w:rsid w:val="00775774"/>
    <w:rsid w:val="007764C5"/>
    <w:rsid w:val="00780F3A"/>
    <w:rsid w:val="007812CB"/>
    <w:rsid w:val="00781AD6"/>
    <w:rsid w:val="00782C1D"/>
    <w:rsid w:val="00782DE6"/>
    <w:rsid w:val="00791F40"/>
    <w:rsid w:val="00792D39"/>
    <w:rsid w:val="00793696"/>
    <w:rsid w:val="00795C2D"/>
    <w:rsid w:val="0079675F"/>
    <w:rsid w:val="00797823"/>
    <w:rsid w:val="007A21C8"/>
    <w:rsid w:val="007A2634"/>
    <w:rsid w:val="007A427C"/>
    <w:rsid w:val="007A543D"/>
    <w:rsid w:val="007A667F"/>
    <w:rsid w:val="007A6FD9"/>
    <w:rsid w:val="007B01DE"/>
    <w:rsid w:val="007B0CE2"/>
    <w:rsid w:val="007B254F"/>
    <w:rsid w:val="007B29AC"/>
    <w:rsid w:val="007B2E4B"/>
    <w:rsid w:val="007B34AE"/>
    <w:rsid w:val="007B4328"/>
    <w:rsid w:val="007B6704"/>
    <w:rsid w:val="007B6BB7"/>
    <w:rsid w:val="007B7A70"/>
    <w:rsid w:val="007C0702"/>
    <w:rsid w:val="007C09E2"/>
    <w:rsid w:val="007C138E"/>
    <w:rsid w:val="007C16C2"/>
    <w:rsid w:val="007C1AB1"/>
    <w:rsid w:val="007C1C3E"/>
    <w:rsid w:val="007C229B"/>
    <w:rsid w:val="007C2BF4"/>
    <w:rsid w:val="007C2ED3"/>
    <w:rsid w:val="007C33A3"/>
    <w:rsid w:val="007C33F3"/>
    <w:rsid w:val="007C407B"/>
    <w:rsid w:val="007C45C1"/>
    <w:rsid w:val="007C487E"/>
    <w:rsid w:val="007C4C3F"/>
    <w:rsid w:val="007C4C5A"/>
    <w:rsid w:val="007C5EA2"/>
    <w:rsid w:val="007C6E37"/>
    <w:rsid w:val="007C75AC"/>
    <w:rsid w:val="007C7FE3"/>
    <w:rsid w:val="007D013F"/>
    <w:rsid w:val="007D06A7"/>
    <w:rsid w:val="007D0FB6"/>
    <w:rsid w:val="007D335D"/>
    <w:rsid w:val="007D3426"/>
    <w:rsid w:val="007D40E1"/>
    <w:rsid w:val="007D4219"/>
    <w:rsid w:val="007D626A"/>
    <w:rsid w:val="007D69E7"/>
    <w:rsid w:val="007E0D88"/>
    <w:rsid w:val="007E31D3"/>
    <w:rsid w:val="007E37DA"/>
    <w:rsid w:val="007E63D9"/>
    <w:rsid w:val="007E679C"/>
    <w:rsid w:val="007E7271"/>
    <w:rsid w:val="007E794E"/>
    <w:rsid w:val="007E7F25"/>
    <w:rsid w:val="007F03D1"/>
    <w:rsid w:val="007F0E71"/>
    <w:rsid w:val="007F1919"/>
    <w:rsid w:val="007F2040"/>
    <w:rsid w:val="007F21D5"/>
    <w:rsid w:val="007F2B74"/>
    <w:rsid w:val="007F3118"/>
    <w:rsid w:val="007F32E2"/>
    <w:rsid w:val="007F4BA4"/>
    <w:rsid w:val="007F58D5"/>
    <w:rsid w:val="007F60C1"/>
    <w:rsid w:val="007F675C"/>
    <w:rsid w:val="00800BA9"/>
    <w:rsid w:val="0080120C"/>
    <w:rsid w:val="00802AF5"/>
    <w:rsid w:val="00802C20"/>
    <w:rsid w:val="00803570"/>
    <w:rsid w:val="008035BA"/>
    <w:rsid w:val="00803BB1"/>
    <w:rsid w:val="00804061"/>
    <w:rsid w:val="008057B8"/>
    <w:rsid w:val="00806731"/>
    <w:rsid w:val="0081075E"/>
    <w:rsid w:val="0081264B"/>
    <w:rsid w:val="008132CA"/>
    <w:rsid w:val="008142C7"/>
    <w:rsid w:val="00814490"/>
    <w:rsid w:val="008144B5"/>
    <w:rsid w:val="00814594"/>
    <w:rsid w:val="00815957"/>
    <w:rsid w:val="00816852"/>
    <w:rsid w:val="00817DD8"/>
    <w:rsid w:val="00821B1A"/>
    <w:rsid w:val="00823145"/>
    <w:rsid w:val="00823577"/>
    <w:rsid w:val="00825644"/>
    <w:rsid w:val="008256D6"/>
    <w:rsid w:val="008266F3"/>
    <w:rsid w:val="008268E7"/>
    <w:rsid w:val="0082721E"/>
    <w:rsid w:val="00827766"/>
    <w:rsid w:val="00827C65"/>
    <w:rsid w:val="00830B20"/>
    <w:rsid w:val="00834A9D"/>
    <w:rsid w:val="00835692"/>
    <w:rsid w:val="00836B9C"/>
    <w:rsid w:val="00836F01"/>
    <w:rsid w:val="00840150"/>
    <w:rsid w:val="008411DD"/>
    <w:rsid w:val="0084213B"/>
    <w:rsid w:val="00843168"/>
    <w:rsid w:val="00844986"/>
    <w:rsid w:val="00845307"/>
    <w:rsid w:val="00845B89"/>
    <w:rsid w:val="00846DD5"/>
    <w:rsid w:val="00846FF1"/>
    <w:rsid w:val="0085038A"/>
    <w:rsid w:val="00850A5F"/>
    <w:rsid w:val="00852634"/>
    <w:rsid w:val="008531FD"/>
    <w:rsid w:val="008548DD"/>
    <w:rsid w:val="00855A87"/>
    <w:rsid w:val="00856801"/>
    <w:rsid w:val="0086139A"/>
    <w:rsid w:val="008622BD"/>
    <w:rsid w:val="00862D4C"/>
    <w:rsid w:val="00864C33"/>
    <w:rsid w:val="00864EA4"/>
    <w:rsid w:val="00864FCC"/>
    <w:rsid w:val="00867AF0"/>
    <w:rsid w:val="00870438"/>
    <w:rsid w:val="008708E4"/>
    <w:rsid w:val="00875686"/>
    <w:rsid w:val="008759E9"/>
    <w:rsid w:val="00876CD2"/>
    <w:rsid w:val="008802C3"/>
    <w:rsid w:val="0088092D"/>
    <w:rsid w:val="00881D30"/>
    <w:rsid w:val="0088263C"/>
    <w:rsid w:val="0088402C"/>
    <w:rsid w:val="00885849"/>
    <w:rsid w:val="00885B39"/>
    <w:rsid w:val="008905F1"/>
    <w:rsid w:val="0089073B"/>
    <w:rsid w:val="0089142B"/>
    <w:rsid w:val="008915E1"/>
    <w:rsid w:val="00892F55"/>
    <w:rsid w:val="008931DD"/>
    <w:rsid w:val="00893470"/>
    <w:rsid w:val="00894893"/>
    <w:rsid w:val="00895E13"/>
    <w:rsid w:val="0089739E"/>
    <w:rsid w:val="00897F98"/>
    <w:rsid w:val="008A07B4"/>
    <w:rsid w:val="008A1FD9"/>
    <w:rsid w:val="008A2380"/>
    <w:rsid w:val="008A2717"/>
    <w:rsid w:val="008A3226"/>
    <w:rsid w:val="008A3469"/>
    <w:rsid w:val="008A3F5F"/>
    <w:rsid w:val="008A551F"/>
    <w:rsid w:val="008A5520"/>
    <w:rsid w:val="008A5C3E"/>
    <w:rsid w:val="008A7C1B"/>
    <w:rsid w:val="008B0250"/>
    <w:rsid w:val="008B179B"/>
    <w:rsid w:val="008B187D"/>
    <w:rsid w:val="008B218A"/>
    <w:rsid w:val="008B227E"/>
    <w:rsid w:val="008B2D97"/>
    <w:rsid w:val="008B404F"/>
    <w:rsid w:val="008B544D"/>
    <w:rsid w:val="008B58C9"/>
    <w:rsid w:val="008B7341"/>
    <w:rsid w:val="008B7AEB"/>
    <w:rsid w:val="008C0341"/>
    <w:rsid w:val="008C2B35"/>
    <w:rsid w:val="008C4CAC"/>
    <w:rsid w:val="008C4F41"/>
    <w:rsid w:val="008C7CBC"/>
    <w:rsid w:val="008D05FE"/>
    <w:rsid w:val="008D1325"/>
    <w:rsid w:val="008D14CC"/>
    <w:rsid w:val="008D32EE"/>
    <w:rsid w:val="008D4D59"/>
    <w:rsid w:val="008E0858"/>
    <w:rsid w:val="008E26C7"/>
    <w:rsid w:val="008E2724"/>
    <w:rsid w:val="008E3F70"/>
    <w:rsid w:val="008E41C3"/>
    <w:rsid w:val="008E5164"/>
    <w:rsid w:val="008E5607"/>
    <w:rsid w:val="008E5E6A"/>
    <w:rsid w:val="008E6184"/>
    <w:rsid w:val="008E7037"/>
    <w:rsid w:val="008F3F55"/>
    <w:rsid w:val="008F51FD"/>
    <w:rsid w:val="008F65BF"/>
    <w:rsid w:val="008F6F2E"/>
    <w:rsid w:val="009000BC"/>
    <w:rsid w:val="009019D4"/>
    <w:rsid w:val="00902872"/>
    <w:rsid w:val="00902C99"/>
    <w:rsid w:val="00903168"/>
    <w:rsid w:val="0090663B"/>
    <w:rsid w:val="00910495"/>
    <w:rsid w:val="0091096B"/>
    <w:rsid w:val="00910EDF"/>
    <w:rsid w:val="00911753"/>
    <w:rsid w:val="00912FDA"/>
    <w:rsid w:val="00914A76"/>
    <w:rsid w:val="0091555C"/>
    <w:rsid w:val="00915EBB"/>
    <w:rsid w:val="0091619F"/>
    <w:rsid w:val="00916412"/>
    <w:rsid w:val="0091786D"/>
    <w:rsid w:val="0092273A"/>
    <w:rsid w:val="0092387A"/>
    <w:rsid w:val="00924E62"/>
    <w:rsid w:val="0092515D"/>
    <w:rsid w:val="00926C69"/>
    <w:rsid w:val="009273F7"/>
    <w:rsid w:val="00927438"/>
    <w:rsid w:val="00927A52"/>
    <w:rsid w:val="00931A22"/>
    <w:rsid w:val="00931A63"/>
    <w:rsid w:val="0093276D"/>
    <w:rsid w:val="00933158"/>
    <w:rsid w:val="00933C35"/>
    <w:rsid w:val="009347C5"/>
    <w:rsid w:val="0093575B"/>
    <w:rsid w:val="00937637"/>
    <w:rsid w:val="009401CD"/>
    <w:rsid w:val="0094127C"/>
    <w:rsid w:val="00941298"/>
    <w:rsid w:val="00941E64"/>
    <w:rsid w:val="00944348"/>
    <w:rsid w:val="00944756"/>
    <w:rsid w:val="00944BDF"/>
    <w:rsid w:val="009463A9"/>
    <w:rsid w:val="00946BF3"/>
    <w:rsid w:val="009479D5"/>
    <w:rsid w:val="00950393"/>
    <w:rsid w:val="009510D1"/>
    <w:rsid w:val="00952C2D"/>
    <w:rsid w:val="00952CA3"/>
    <w:rsid w:val="00953F90"/>
    <w:rsid w:val="00954730"/>
    <w:rsid w:val="00955DCC"/>
    <w:rsid w:val="009575E6"/>
    <w:rsid w:val="00957D68"/>
    <w:rsid w:val="00960596"/>
    <w:rsid w:val="009615D8"/>
    <w:rsid w:val="00962D38"/>
    <w:rsid w:val="009642FD"/>
    <w:rsid w:val="00964A52"/>
    <w:rsid w:val="009678B3"/>
    <w:rsid w:val="00967A33"/>
    <w:rsid w:val="00971D55"/>
    <w:rsid w:val="00972067"/>
    <w:rsid w:val="00973586"/>
    <w:rsid w:val="00974B15"/>
    <w:rsid w:val="00975692"/>
    <w:rsid w:val="009775B5"/>
    <w:rsid w:val="00977A31"/>
    <w:rsid w:val="00977E81"/>
    <w:rsid w:val="009809C7"/>
    <w:rsid w:val="009833CD"/>
    <w:rsid w:val="00983DAC"/>
    <w:rsid w:val="00985446"/>
    <w:rsid w:val="00986515"/>
    <w:rsid w:val="009868BE"/>
    <w:rsid w:val="00986B30"/>
    <w:rsid w:val="0098739C"/>
    <w:rsid w:val="00987650"/>
    <w:rsid w:val="00987E59"/>
    <w:rsid w:val="00990A4C"/>
    <w:rsid w:val="00990F7C"/>
    <w:rsid w:val="00993028"/>
    <w:rsid w:val="009955B9"/>
    <w:rsid w:val="00995BD2"/>
    <w:rsid w:val="00997757"/>
    <w:rsid w:val="009A3337"/>
    <w:rsid w:val="009B0215"/>
    <w:rsid w:val="009B0E34"/>
    <w:rsid w:val="009B0F8B"/>
    <w:rsid w:val="009B12AF"/>
    <w:rsid w:val="009B173F"/>
    <w:rsid w:val="009B3136"/>
    <w:rsid w:val="009B31C0"/>
    <w:rsid w:val="009B3742"/>
    <w:rsid w:val="009B3925"/>
    <w:rsid w:val="009B42F4"/>
    <w:rsid w:val="009B47BF"/>
    <w:rsid w:val="009B47D7"/>
    <w:rsid w:val="009B4A03"/>
    <w:rsid w:val="009B506D"/>
    <w:rsid w:val="009B574E"/>
    <w:rsid w:val="009B6BF6"/>
    <w:rsid w:val="009B71EE"/>
    <w:rsid w:val="009B7641"/>
    <w:rsid w:val="009B76A5"/>
    <w:rsid w:val="009C17E6"/>
    <w:rsid w:val="009C1BE9"/>
    <w:rsid w:val="009C2FFD"/>
    <w:rsid w:val="009C44DE"/>
    <w:rsid w:val="009C4E03"/>
    <w:rsid w:val="009C59C4"/>
    <w:rsid w:val="009C6AE9"/>
    <w:rsid w:val="009C6C17"/>
    <w:rsid w:val="009C7B23"/>
    <w:rsid w:val="009D1847"/>
    <w:rsid w:val="009D3DF6"/>
    <w:rsid w:val="009D53AE"/>
    <w:rsid w:val="009D74B5"/>
    <w:rsid w:val="009D76DD"/>
    <w:rsid w:val="009D7B59"/>
    <w:rsid w:val="009E0E70"/>
    <w:rsid w:val="009E21C8"/>
    <w:rsid w:val="009E23E2"/>
    <w:rsid w:val="009E2D5E"/>
    <w:rsid w:val="009E4EBD"/>
    <w:rsid w:val="009E5233"/>
    <w:rsid w:val="009E5A97"/>
    <w:rsid w:val="009E5FEE"/>
    <w:rsid w:val="009E62C6"/>
    <w:rsid w:val="009E7D85"/>
    <w:rsid w:val="009F0272"/>
    <w:rsid w:val="009F2329"/>
    <w:rsid w:val="009F2387"/>
    <w:rsid w:val="009F23CB"/>
    <w:rsid w:val="009F4283"/>
    <w:rsid w:val="009F4786"/>
    <w:rsid w:val="009F4D8C"/>
    <w:rsid w:val="009F606F"/>
    <w:rsid w:val="009F6118"/>
    <w:rsid w:val="009F6BB6"/>
    <w:rsid w:val="009F7C39"/>
    <w:rsid w:val="009F7C92"/>
    <w:rsid w:val="00A009C9"/>
    <w:rsid w:val="00A0162F"/>
    <w:rsid w:val="00A01853"/>
    <w:rsid w:val="00A01889"/>
    <w:rsid w:val="00A03054"/>
    <w:rsid w:val="00A049A9"/>
    <w:rsid w:val="00A04F26"/>
    <w:rsid w:val="00A053CF"/>
    <w:rsid w:val="00A05933"/>
    <w:rsid w:val="00A065E1"/>
    <w:rsid w:val="00A073E4"/>
    <w:rsid w:val="00A07FCD"/>
    <w:rsid w:val="00A12DC7"/>
    <w:rsid w:val="00A13428"/>
    <w:rsid w:val="00A13B05"/>
    <w:rsid w:val="00A15F35"/>
    <w:rsid w:val="00A15F4A"/>
    <w:rsid w:val="00A165B6"/>
    <w:rsid w:val="00A209A0"/>
    <w:rsid w:val="00A20CF2"/>
    <w:rsid w:val="00A20D9D"/>
    <w:rsid w:val="00A21408"/>
    <w:rsid w:val="00A2206B"/>
    <w:rsid w:val="00A23E6E"/>
    <w:rsid w:val="00A24000"/>
    <w:rsid w:val="00A2539A"/>
    <w:rsid w:val="00A30FE2"/>
    <w:rsid w:val="00A32023"/>
    <w:rsid w:val="00A32AB7"/>
    <w:rsid w:val="00A33C49"/>
    <w:rsid w:val="00A33F24"/>
    <w:rsid w:val="00A3529F"/>
    <w:rsid w:val="00A3565E"/>
    <w:rsid w:val="00A36691"/>
    <w:rsid w:val="00A37674"/>
    <w:rsid w:val="00A40210"/>
    <w:rsid w:val="00A4172A"/>
    <w:rsid w:val="00A42176"/>
    <w:rsid w:val="00A4275A"/>
    <w:rsid w:val="00A42A2C"/>
    <w:rsid w:val="00A46509"/>
    <w:rsid w:val="00A47D89"/>
    <w:rsid w:val="00A500B1"/>
    <w:rsid w:val="00A5344F"/>
    <w:rsid w:val="00A54B90"/>
    <w:rsid w:val="00A5584D"/>
    <w:rsid w:val="00A559E3"/>
    <w:rsid w:val="00A56015"/>
    <w:rsid w:val="00A57249"/>
    <w:rsid w:val="00A57A7A"/>
    <w:rsid w:val="00A605C9"/>
    <w:rsid w:val="00A61162"/>
    <w:rsid w:val="00A63226"/>
    <w:rsid w:val="00A64FE6"/>
    <w:rsid w:val="00A65574"/>
    <w:rsid w:val="00A706EF"/>
    <w:rsid w:val="00A70A93"/>
    <w:rsid w:val="00A70C52"/>
    <w:rsid w:val="00A70FE4"/>
    <w:rsid w:val="00A72EB8"/>
    <w:rsid w:val="00A73965"/>
    <w:rsid w:val="00A739B6"/>
    <w:rsid w:val="00A73E9E"/>
    <w:rsid w:val="00A75DBA"/>
    <w:rsid w:val="00A7625C"/>
    <w:rsid w:val="00A76388"/>
    <w:rsid w:val="00A766F4"/>
    <w:rsid w:val="00A77AA6"/>
    <w:rsid w:val="00A77BB1"/>
    <w:rsid w:val="00A803B5"/>
    <w:rsid w:val="00A81682"/>
    <w:rsid w:val="00A824DB"/>
    <w:rsid w:val="00A84280"/>
    <w:rsid w:val="00A844B1"/>
    <w:rsid w:val="00A84830"/>
    <w:rsid w:val="00A84995"/>
    <w:rsid w:val="00A85303"/>
    <w:rsid w:val="00A856B0"/>
    <w:rsid w:val="00A87472"/>
    <w:rsid w:val="00A917E0"/>
    <w:rsid w:val="00A91C54"/>
    <w:rsid w:val="00A92DE5"/>
    <w:rsid w:val="00A931EA"/>
    <w:rsid w:val="00A9334B"/>
    <w:rsid w:val="00A93AD6"/>
    <w:rsid w:val="00A93F38"/>
    <w:rsid w:val="00A95ACB"/>
    <w:rsid w:val="00A96344"/>
    <w:rsid w:val="00A969B2"/>
    <w:rsid w:val="00A976EB"/>
    <w:rsid w:val="00A97AA2"/>
    <w:rsid w:val="00A97D66"/>
    <w:rsid w:val="00AA0720"/>
    <w:rsid w:val="00AA0E96"/>
    <w:rsid w:val="00AA1553"/>
    <w:rsid w:val="00AA15E4"/>
    <w:rsid w:val="00AA2A2D"/>
    <w:rsid w:val="00AA3FC8"/>
    <w:rsid w:val="00AA4C1A"/>
    <w:rsid w:val="00AA504B"/>
    <w:rsid w:val="00AA57A7"/>
    <w:rsid w:val="00AA5E99"/>
    <w:rsid w:val="00AA5F4A"/>
    <w:rsid w:val="00AA6CD7"/>
    <w:rsid w:val="00AB095A"/>
    <w:rsid w:val="00AB0D64"/>
    <w:rsid w:val="00AB2177"/>
    <w:rsid w:val="00AB36A0"/>
    <w:rsid w:val="00AB455F"/>
    <w:rsid w:val="00AC092C"/>
    <w:rsid w:val="00AC2B5A"/>
    <w:rsid w:val="00AC30A3"/>
    <w:rsid w:val="00AC3791"/>
    <w:rsid w:val="00AC452F"/>
    <w:rsid w:val="00AC5282"/>
    <w:rsid w:val="00AC5E42"/>
    <w:rsid w:val="00AC7D6A"/>
    <w:rsid w:val="00AD1143"/>
    <w:rsid w:val="00AD165A"/>
    <w:rsid w:val="00AD1693"/>
    <w:rsid w:val="00AD1F03"/>
    <w:rsid w:val="00AD2BD1"/>
    <w:rsid w:val="00AD427E"/>
    <w:rsid w:val="00AD4A03"/>
    <w:rsid w:val="00AD4D69"/>
    <w:rsid w:val="00AD5769"/>
    <w:rsid w:val="00AD5C5A"/>
    <w:rsid w:val="00AD6BA6"/>
    <w:rsid w:val="00AD7A8F"/>
    <w:rsid w:val="00AD7DED"/>
    <w:rsid w:val="00AE0515"/>
    <w:rsid w:val="00AE06A9"/>
    <w:rsid w:val="00AE0A95"/>
    <w:rsid w:val="00AE16A8"/>
    <w:rsid w:val="00AE16F3"/>
    <w:rsid w:val="00AE1EDA"/>
    <w:rsid w:val="00AE2386"/>
    <w:rsid w:val="00AE2AC1"/>
    <w:rsid w:val="00AE3269"/>
    <w:rsid w:val="00AE335E"/>
    <w:rsid w:val="00AE42F4"/>
    <w:rsid w:val="00AE7E3F"/>
    <w:rsid w:val="00AF01A8"/>
    <w:rsid w:val="00AF2269"/>
    <w:rsid w:val="00AF4037"/>
    <w:rsid w:val="00AF4393"/>
    <w:rsid w:val="00AF6240"/>
    <w:rsid w:val="00AF7DD7"/>
    <w:rsid w:val="00B00133"/>
    <w:rsid w:val="00B00C6A"/>
    <w:rsid w:val="00B00C71"/>
    <w:rsid w:val="00B01B82"/>
    <w:rsid w:val="00B03828"/>
    <w:rsid w:val="00B03925"/>
    <w:rsid w:val="00B04AAA"/>
    <w:rsid w:val="00B04D15"/>
    <w:rsid w:val="00B05ECF"/>
    <w:rsid w:val="00B070E5"/>
    <w:rsid w:val="00B073A5"/>
    <w:rsid w:val="00B12317"/>
    <w:rsid w:val="00B136FF"/>
    <w:rsid w:val="00B14B0F"/>
    <w:rsid w:val="00B14F26"/>
    <w:rsid w:val="00B16402"/>
    <w:rsid w:val="00B16818"/>
    <w:rsid w:val="00B20B51"/>
    <w:rsid w:val="00B22D57"/>
    <w:rsid w:val="00B24B9A"/>
    <w:rsid w:val="00B24D50"/>
    <w:rsid w:val="00B2502D"/>
    <w:rsid w:val="00B2521F"/>
    <w:rsid w:val="00B25A29"/>
    <w:rsid w:val="00B31758"/>
    <w:rsid w:val="00B31AC4"/>
    <w:rsid w:val="00B31C2A"/>
    <w:rsid w:val="00B31C54"/>
    <w:rsid w:val="00B33B40"/>
    <w:rsid w:val="00B34046"/>
    <w:rsid w:val="00B35CB9"/>
    <w:rsid w:val="00B400AD"/>
    <w:rsid w:val="00B40257"/>
    <w:rsid w:val="00B4049A"/>
    <w:rsid w:val="00B40ACF"/>
    <w:rsid w:val="00B413C5"/>
    <w:rsid w:val="00B416C7"/>
    <w:rsid w:val="00B41994"/>
    <w:rsid w:val="00B4216E"/>
    <w:rsid w:val="00B4286E"/>
    <w:rsid w:val="00B43824"/>
    <w:rsid w:val="00B43C00"/>
    <w:rsid w:val="00B44B47"/>
    <w:rsid w:val="00B4696E"/>
    <w:rsid w:val="00B46EC1"/>
    <w:rsid w:val="00B51420"/>
    <w:rsid w:val="00B5192D"/>
    <w:rsid w:val="00B52400"/>
    <w:rsid w:val="00B528B5"/>
    <w:rsid w:val="00B54B84"/>
    <w:rsid w:val="00B5501A"/>
    <w:rsid w:val="00B55189"/>
    <w:rsid w:val="00B5610E"/>
    <w:rsid w:val="00B60E6B"/>
    <w:rsid w:val="00B615B9"/>
    <w:rsid w:val="00B61FE9"/>
    <w:rsid w:val="00B63929"/>
    <w:rsid w:val="00B6440F"/>
    <w:rsid w:val="00B646F4"/>
    <w:rsid w:val="00B64BE7"/>
    <w:rsid w:val="00B6533C"/>
    <w:rsid w:val="00B65E04"/>
    <w:rsid w:val="00B676E7"/>
    <w:rsid w:val="00B6778D"/>
    <w:rsid w:val="00B67D3A"/>
    <w:rsid w:val="00B702D8"/>
    <w:rsid w:val="00B71252"/>
    <w:rsid w:val="00B714E2"/>
    <w:rsid w:val="00B72CEA"/>
    <w:rsid w:val="00B73121"/>
    <w:rsid w:val="00B73808"/>
    <w:rsid w:val="00B74584"/>
    <w:rsid w:val="00B75761"/>
    <w:rsid w:val="00B75A0F"/>
    <w:rsid w:val="00B75C04"/>
    <w:rsid w:val="00B766B1"/>
    <w:rsid w:val="00B77016"/>
    <w:rsid w:val="00B802F0"/>
    <w:rsid w:val="00B80CBE"/>
    <w:rsid w:val="00B82878"/>
    <w:rsid w:val="00B82CAB"/>
    <w:rsid w:val="00B831D3"/>
    <w:rsid w:val="00B845BA"/>
    <w:rsid w:val="00B85BB0"/>
    <w:rsid w:val="00B86272"/>
    <w:rsid w:val="00B87BBC"/>
    <w:rsid w:val="00B91768"/>
    <w:rsid w:val="00B934E8"/>
    <w:rsid w:val="00B941E8"/>
    <w:rsid w:val="00B94385"/>
    <w:rsid w:val="00B94F0F"/>
    <w:rsid w:val="00B95191"/>
    <w:rsid w:val="00B958CF"/>
    <w:rsid w:val="00B95DFB"/>
    <w:rsid w:val="00BA134E"/>
    <w:rsid w:val="00BA1F10"/>
    <w:rsid w:val="00BA5851"/>
    <w:rsid w:val="00BA5C49"/>
    <w:rsid w:val="00BA5C62"/>
    <w:rsid w:val="00BA774A"/>
    <w:rsid w:val="00BB0A03"/>
    <w:rsid w:val="00BB33FF"/>
    <w:rsid w:val="00BB424E"/>
    <w:rsid w:val="00BB58AC"/>
    <w:rsid w:val="00BB6CB2"/>
    <w:rsid w:val="00BB6D7B"/>
    <w:rsid w:val="00BB74C9"/>
    <w:rsid w:val="00BB7718"/>
    <w:rsid w:val="00BB7EA5"/>
    <w:rsid w:val="00BC0A8E"/>
    <w:rsid w:val="00BC205F"/>
    <w:rsid w:val="00BC3C23"/>
    <w:rsid w:val="00BC41B8"/>
    <w:rsid w:val="00BC759D"/>
    <w:rsid w:val="00BD0B37"/>
    <w:rsid w:val="00BD1036"/>
    <w:rsid w:val="00BD104D"/>
    <w:rsid w:val="00BD10DF"/>
    <w:rsid w:val="00BD16BF"/>
    <w:rsid w:val="00BD3A4D"/>
    <w:rsid w:val="00BD4647"/>
    <w:rsid w:val="00BD6314"/>
    <w:rsid w:val="00BD66E8"/>
    <w:rsid w:val="00BD7FC1"/>
    <w:rsid w:val="00BE0589"/>
    <w:rsid w:val="00BE110F"/>
    <w:rsid w:val="00BE6E43"/>
    <w:rsid w:val="00BF009B"/>
    <w:rsid w:val="00BF0457"/>
    <w:rsid w:val="00BF090E"/>
    <w:rsid w:val="00BF0F10"/>
    <w:rsid w:val="00BF1285"/>
    <w:rsid w:val="00BF37F9"/>
    <w:rsid w:val="00BF59E9"/>
    <w:rsid w:val="00BF6551"/>
    <w:rsid w:val="00C02277"/>
    <w:rsid w:val="00C02929"/>
    <w:rsid w:val="00C02DF0"/>
    <w:rsid w:val="00C0363F"/>
    <w:rsid w:val="00C04278"/>
    <w:rsid w:val="00C05BF6"/>
    <w:rsid w:val="00C0625B"/>
    <w:rsid w:val="00C0631E"/>
    <w:rsid w:val="00C068B7"/>
    <w:rsid w:val="00C0710B"/>
    <w:rsid w:val="00C106A8"/>
    <w:rsid w:val="00C117B1"/>
    <w:rsid w:val="00C15302"/>
    <w:rsid w:val="00C160E3"/>
    <w:rsid w:val="00C162E5"/>
    <w:rsid w:val="00C16AAD"/>
    <w:rsid w:val="00C20123"/>
    <w:rsid w:val="00C20975"/>
    <w:rsid w:val="00C20CB5"/>
    <w:rsid w:val="00C22001"/>
    <w:rsid w:val="00C228A1"/>
    <w:rsid w:val="00C22FD6"/>
    <w:rsid w:val="00C23CE6"/>
    <w:rsid w:val="00C23E5D"/>
    <w:rsid w:val="00C23F4A"/>
    <w:rsid w:val="00C24958"/>
    <w:rsid w:val="00C25D39"/>
    <w:rsid w:val="00C26DED"/>
    <w:rsid w:val="00C3104C"/>
    <w:rsid w:val="00C316CF"/>
    <w:rsid w:val="00C321D6"/>
    <w:rsid w:val="00C335A7"/>
    <w:rsid w:val="00C346DA"/>
    <w:rsid w:val="00C34990"/>
    <w:rsid w:val="00C349A7"/>
    <w:rsid w:val="00C34C0A"/>
    <w:rsid w:val="00C35515"/>
    <w:rsid w:val="00C36137"/>
    <w:rsid w:val="00C3740D"/>
    <w:rsid w:val="00C37843"/>
    <w:rsid w:val="00C37B24"/>
    <w:rsid w:val="00C42377"/>
    <w:rsid w:val="00C42B8F"/>
    <w:rsid w:val="00C43C8E"/>
    <w:rsid w:val="00C4440B"/>
    <w:rsid w:val="00C44747"/>
    <w:rsid w:val="00C4492D"/>
    <w:rsid w:val="00C46D78"/>
    <w:rsid w:val="00C47C5F"/>
    <w:rsid w:val="00C50F2A"/>
    <w:rsid w:val="00C52909"/>
    <w:rsid w:val="00C52C04"/>
    <w:rsid w:val="00C52C18"/>
    <w:rsid w:val="00C52C7D"/>
    <w:rsid w:val="00C52E3A"/>
    <w:rsid w:val="00C53594"/>
    <w:rsid w:val="00C538CC"/>
    <w:rsid w:val="00C54B94"/>
    <w:rsid w:val="00C561AA"/>
    <w:rsid w:val="00C577C6"/>
    <w:rsid w:val="00C603EC"/>
    <w:rsid w:val="00C605F0"/>
    <w:rsid w:val="00C6066A"/>
    <w:rsid w:val="00C62296"/>
    <w:rsid w:val="00C62651"/>
    <w:rsid w:val="00C6411F"/>
    <w:rsid w:val="00C64FF9"/>
    <w:rsid w:val="00C66108"/>
    <w:rsid w:val="00C6655D"/>
    <w:rsid w:val="00C674A3"/>
    <w:rsid w:val="00C701E3"/>
    <w:rsid w:val="00C7144F"/>
    <w:rsid w:val="00C718AE"/>
    <w:rsid w:val="00C7287D"/>
    <w:rsid w:val="00C72FFA"/>
    <w:rsid w:val="00C74045"/>
    <w:rsid w:val="00C742CB"/>
    <w:rsid w:val="00C7440B"/>
    <w:rsid w:val="00C75E26"/>
    <w:rsid w:val="00C760EA"/>
    <w:rsid w:val="00C769FD"/>
    <w:rsid w:val="00C8034F"/>
    <w:rsid w:val="00C804AB"/>
    <w:rsid w:val="00C852A9"/>
    <w:rsid w:val="00C85B17"/>
    <w:rsid w:val="00C86299"/>
    <w:rsid w:val="00C92E51"/>
    <w:rsid w:val="00C93B13"/>
    <w:rsid w:val="00C94C1F"/>
    <w:rsid w:val="00C951C0"/>
    <w:rsid w:val="00C961B0"/>
    <w:rsid w:val="00C96CA1"/>
    <w:rsid w:val="00C97F24"/>
    <w:rsid w:val="00CA1064"/>
    <w:rsid w:val="00CA1EA9"/>
    <w:rsid w:val="00CA343D"/>
    <w:rsid w:val="00CA37D3"/>
    <w:rsid w:val="00CA3876"/>
    <w:rsid w:val="00CA4F93"/>
    <w:rsid w:val="00CA54CE"/>
    <w:rsid w:val="00CA61CB"/>
    <w:rsid w:val="00CA620E"/>
    <w:rsid w:val="00CA7145"/>
    <w:rsid w:val="00CA7C3D"/>
    <w:rsid w:val="00CA7EC0"/>
    <w:rsid w:val="00CB267B"/>
    <w:rsid w:val="00CB28BD"/>
    <w:rsid w:val="00CB2928"/>
    <w:rsid w:val="00CB684A"/>
    <w:rsid w:val="00CC13B3"/>
    <w:rsid w:val="00CC2689"/>
    <w:rsid w:val="00CC2C8A"/>
    <w:rsid w:val="00CC59FD"/>
    <w:rsid w:val="00CC656C"/>
    <w:rsid w:val="00CC68F2"/>
    <w:rsid w:val="00CC6CB9"/>
    <w:rsid w:val="00CC723D"/>
    <w:rsid w:val="00CC77FE"/>
    <w:rsid w:val="00CC7BE6"/>
    <w:rsid w:val="00CC7D30"/>
    <w:rsid w:val="00CD0CE8"/>
    <w:rsid w:val="00CD1068"/>
    <w:rsid w:val="00CD1305"/>
    <w:rsid w:val="00CD1A49"/>
    <w:rsid w:val="00CD2890"/>
    <w:rsid w:val="00CD3267"/>
    <w:rsid w:val="00CD32E0"/>
    <w:rsid w:val="00CD4399"/>
    <w:rsid w:val="00CD4796"/>
    <w:rsid w:val="00CD6194"/>
    <w:rsid w:val="00CD61BB"/>
    <w:rsid w:val="00CD67E7"/>
    <w:rsid w:val="00CD7194"/>
    <w:rsid w:val="00CE0542"/>
    <w:rsid w:val="00CE0E7C"/>
    <w:rsid w:val="00CE1891"/>
    <w:rsid w:val="00CE313B"/>
    <w:rsid w:val="00CE3401"/>
    <w:rsid w:val="00CE482B"/>
    <w:rsid w:val="00CE4AB5"/>
    <w:rsid w:val="00CE4E11"/>
    <w:rsid w:val="00CE7E96"/>
    <w:rsid w:val="00CF2914"/>
    <w:rsid w:val="00CF2D86"/>
    <w:rsid w:val="00CF2E09"/>
    <w:rsid w:val="00CF355A"/>
    <w:rsid w:val="00CF37CE"/>
    <w:rsid w:val="00CF4449"/>
    <w:rsid w:val="00CF52C3"/>
    <w:rsid w:val="00CF5A58"/>
    <w:rsid w:val="00CF6735"/>
    <w:rsid w:val="00D010B0"/>
    <w:rsid w:val="00D0124E"/>
    <w:rsid w:val="00D02CB7"/>
    <w:rsid w:val="00D02D38"/>
    <w:rsid w:val="00D0318D"/>
    <w:rsid w:val="00D06496"/>
    <w:rsid w:val="00D07874"/>
    <w:rsid w:val="00D10AB0"/>
    <w:rsid w:val="00D11F21"/>
    <w:rsid w:val="00D12253"/>
    <w:rsid w:val="00D1226B"/>
    <w:rsid w:val="00D132D6"/>
    <w:rsid w:val="00D136BC"/>
    <w:rsid w:val="00D1457A"/>
    <w:rsid w:val="00D154D2"/>
    <w:rsid w:val="00D15930"/>
    <w:rsid w:val="00D17039"/>
    <w:rsid w:val="00D17B93"/>
    <w:rsid w:val="00D17F2F"/>
    <w:rsid w:val="00D20CAB"/>
    <w:rsid w:val="00D2200A"/>
    <w:rsid w:val="00D22AFE"/>
    <w:rsid w:val="00D22BDD"/>
    <w:rsid w:val="00D23C2F"/>
    <w:rsid w:val="00D24738"/>
    <w:rsid w:val="00D24F8F"/>
    <w:rsid w:val="00D27CC2"/>
    <w:rsid w:val="00D315C7"/>
    <w:rsid w:val="00D324A7"/>
    <w:rsid w:val="00D33B58"/>
    <w:rsid w:val="00D344F8"/>
    <w:rsid w:val="00D34902"/>
    <w:rsid w:val="00D401F5"/>
    <w:rsid w:val="00D40890"/>
    <w:rsid w:val="00D40F3D"/>
    <w:rsid w:val="00D4354B"/>
    <w:rsid w:val="00D437AF"/>
    <w:rsid w:val="00D43C50"/>
    <w:rsid w:val="00D444A3"/>
    <w:rsid w:val="00D50AAE"/>
    <w:rsid w:val="00D50D13"/>
    <w:rsid w:val="00D51367"/>
    <w:rsid w:val="00D514B7"/>
    <w:rsid w:val="00D53A51"/>
    <w:rsid w:val="00D5615A"/>
    <w:rsid w:val="00D56348"/>
    <w:rsid w:val="00D56409"/>
    <w:rsid w:val="00D568FC"/>
    <w:rsid w:val="00D57AB3"/>
    <w:rsid w:val="00D6038C"/>
    <w:rsid w:val="00D608B5"/>
    <w:rsid w:val="00D61ED4"/>
    <w:rsid w:val="00D61ED8"/>
    <w:rsid w:val="00D62975"/>
    <w:rsid w:val="00D62A88"/>
    <w:rsid w:val="00D6308D"/>
    <w:rsid w:val="00D63C35"/>
    <w:rsid w:val="00D64098"/>
    <w:rsid w:val="00D64224"/>
    <w:rsid w:val="00D651A7"/>
    <w:rsid w:val="00D6710F"/>
    <w:rsid w:val="00D67B3A"/>
    <w:rsid w:val="00D70A62"/>
    <w:rsid w:val="00D70C5C"/>
    <w:rsid w:val="00D717FF"/>
    <w:rsid w:val="00D74828"/>
    <w:rsid w:val="00D75FAE"/>
    <w:rsid w:val="00D80994"/>
    <w:rsid w:val="00D84D36"/>
    <w:rsid w:val="00D84D99"/>
    <w:rsid w:val="00D85BA7"/>
    <w:rsid w:val="00D86EF7"/>
    <w:rsid w:val="00D910B8"/>
    <w:rsid w:val="00D9148F"/>
    <w:rsid w:val="00D91FE8"/>
    <w:rsid w:val="00D92807"/>
    <w:rsid w:val="00D935F7"/>
    <w:rsid w:val="00D9386E"/>
    <w:rsid w:val="00D93B40"/>
    <w:rsid w:val="00D93F0B"/>
    <w:rsid w:val="00D9747D"/>
    <w:rsid w:val="00D97AFE"/>
    <w:rsid w:val="00DA095E"/>
    <w:rsid w:val="00DA0AEB"/>
    <w:rsid w:val="00DA14C5"/>
    <w:rsid w:val="00DA17B6"/>
    <w:rsid w:val="00DA47AF"/>
    <w:rsid w:val="00DA4C90"/>
    <w:rsid w:val="00DA5670"/>
    <w:rsid w:val="00DA5E77"/>
    <w:rsid w:val="00DB068A"/>
    <w:rsid w:val="00DB1482"/>
    <w:rsid w:val="00DB21AA"/>
    <w:rsid w:val="00DB29D7"/>
    <w:rsid w:val="00DB3916"/>
    <w:rsid w:val="00DB487E"/>
    <w:rsid w:val="00DB4C68"/>
    <w:rsid w:val="00DB5313"/>
    <w:rsid w:val="00DB5F32"/>
    <w:rsid w:val="00DB6967"/>
    <w:rsid w:val="00DB7BCB"/>
    <w:rsid w:val="00DC0E23"/>
    <w:rsid w:val="00DC0EAF"/>
    <w:rsid w:val="00DC1136"/>
    <w:rsid w:val="00DC1BFE"/>
    <w:rsid w:val="00DC216A"/>
    <w:rsid w:val="00DC2474"/>
    <w:rsid w:val="00DC4D43"/>
    <w:rsid w:val="00DC5734"/>
    <w:rsid w:val="00DC59A9"/>
    <w:rsid w:val="00DC7CBE"/>
    <w:rsid w:val="00DD051F"/>
    <w:rsid w:val="00DD55CF"/>
    <w:rsid w:val="00DD6EEB"/>
    <w:rsid w:val="00DD789B"/>
    <w:rsid w:val="00DE0177"/>
    <w:rsid w:val="00DE34E6"/>
    <w:rsid w:val="00DE35D8"/>
    <w:rsid w:val="00DE3789"/>
    <w:rsid w:val="00DE4101"/>
    <w:rsid w:val="00DE6C12"/>
    <w:rsid w:val="00DE712F"/>
    <w:rsid w:val="00DF0132"/>
    <w:rsid w:val="00DF0689"/>
    <w:rsid w:val="00DF3718"/>
    <w:rsid w:val="00DF3ECF"/>
    <w:rsid w:val="00DF5AA1"/>
    <w:rsid w:val="00DF6309"/>
    <w:rsid w:val="00DF696F"/>
    <w:rsid w:val="00DF73DE"/>
    <w:rsid w:val="00E006C5"/>
    <w:rsid w:val="00E0272F"/>
    <w:rsid w:val="00E02A99"/>
    <w:rsid w:val="00E02E9A"/>
    <w:rsid w:val="00E035AE"/>
    <w:rsid w:val="00E037E1"/>
    <w:rsid w:val="00E04258"/>
    <w:rsid w:val="00E04517"/>
    <w:rsid w:val="00E04593"/>
    <w:rsid w:val="00E054DC"/>
    <w:rsid w:val="00E05FB5"/>
    <w:rsid w:val="00E06775"/>
    <w:rsid w:val="00E07EC6"/>
    <w:rsid w:val="00E105DD"/>
    <w:rsid w:val="00E11089"/>
    <w:rsid w:val="00E11D77"/>
    <w:rsid w:val="00E12005"/>
    <w:rsid w:val="00E124A8"/>
    <w:rsid w:val="00E12893"/>
    <w:rsid w:val="00E12AFD"/>
    <w:rsid w:val="00E151F1"/>
    <w:rsid w:val="00E1614E"/>
    <w:rsid w:val="00E17736"/>
    <w:rsid w:val="00E20C1B"/>
    <w:rsid w:val="00E223AA"/>
    <w:rsid w:val="00E23992"/>
    <w:rsid w:val="00E241A7"/>
    <w:rsid w:val="00E25791"/>
    <w:rsid w:val="00E25EB4"/>
    <w:rsid w:val="00E26A75"/>
    <w:rsid w:val="00E27436"/>
    <w:rsid w:val="00E27486"/>
    <w:rsid w:val="00E30926"/>
    <w:rsid w:val="00E30A2E"/>
    <w:rsid w:val="00E312C5"/>
    <w:rsid w:val="00E31901"/>
    <w:rsid w:val="00E33100"/>
    <w:rsid w:val="00E338C1"/>
    <w:rsid w:val="00E33A5B"/>
    <w:rsid w:val="00E33BAD"/>
    <w:rsid w:val="00E35380"/>
    <w:rsid w:val="00E35CAC"/>
    <w:rsid w:val="00E36BF6"/>
    <w:rsid w:val="00E372F1"/>
    <w:rsid w:val="00E40124"/>
    <w:rsid w:val="00E43CFB"/>
    <w:rsid w:val="00E44422"/>
    <w:rsid w:val="00E44D97"/>
    <w:rsid w:val="00E452BA"/>
    <w:rsid w:val="00E4537F"/>
    <w:rsid w:val="00E4592A"/>
    <w:rsid w:val="00E45FB7"/>
    <w:rsid w:val="00E4639C"/>
    <w:rsid w:val="00E46C37"/>
    <w:rsid w:val="00E46E16"/>
    <w:rsid w:val="00E478E3"/>
    <w:rsid w:val="00E47EB4"/>
    <w:rsid w:val="00E47FB8"/>
    <w:rsid w:val="00E50D62"/>
    <w:rsid w:val="00E5297E"/>
    <w:rsid w:val="00E53E6D"/>
    <w:rsid w:val="00E55542"/>
    <w:rsid w:val="00E56099"/>
    <w:rsid w:val="00E564D9"/>
    <w:rsid w:val="00E6042F"/>
    <w:rsid w:val="00E616BC"/>
    <w:rsid w:val="00E6279D"/>
    <w:rsid w:val="00E64277"/>
    <w:rsid w:val="00E648B4"/>
    <w:rsid w:val="00E64A4D"/>
    <w:rsid w:val="00E66437"/>
    <w:rsid w:val="00E66F35"/>
    <w:rsid w:val="00E6704B"/>
    <w:rsid w:val="00E7070D"/>
    <w:rsid w:val="00E70F35"/>
    <w:rsid w:val="00E71C21"/>
    <w:rsid w:val="00E7243F"/>
    <w:rsid w:val="00E7326A"/>
    <w:rsid w:val="00E73337"/>
    <w:rsid w:val="00E73BA2"/>
    <w:rsid w:val="00E75A00"/>
    <w:rsid w:val="00E76CBC"/>
    <w:rsid w:val="00E81EEF"/>
    <w:rsid w:val="00E81FB9"/>
    <w:rsid w:val="00E82ED5"/>
    <w:rsid w:val="00E83147"/>
    <w:rsid w:val="00E831EF"/>
    <w:rsid w:val="00E833B8"/>
    <w:rsid w:val="00E835A2"/>
    <w:rsid w:val="00E83D9B"/>
    <w:rsid w:val="00E84BA8"/>
    <w:rsid w:val="00E85D7F"/>
    <w:rsid w:val="00E86C46"/>
    <w:rsid w:val="00E87305"/>
    <w:rsid w:val="00E87559"/>
    <w:rsid w:val="00E87E2E"/>
    <w:rsid w:val="00E91CAC"/>
    <w:rsid w:val="00E92285"/>
    <w:rsid w:val="00E95C52"/>
    <w:rsid w:val="00E968AE"/>
    <w:rsid w:val="00E97776"/>
    <w:rsid w:val="00EA23F2"/>
    <w:rsid w:val="00EA29F1"/>
    <w:rsid w:val="00EA31D7"/>
    <w:rsid w:val="00EA5A7E"/>
    <w:rsid w:val="00EA5E92"/>
    <w:rsid w:val="00EA7903"/>
    <w:rsid w:val="00EB241E"/>
    <w:rsid w:val="00EB268F"/>
    <w:rsid w:val="00EB3E37"/>
    <w:rsid w:val="00EB46AB"/>
    <w:rsid w:val="00EB4E8A"/>
    <w:rsid w:val="00EB58EB"/>
    <w:rsid w:val="00EB63A6"/>
    <w:rsid w:val="00EB6477"/>
    <w:rsid w:val="00EB6872"/>
    <w:rsid w:val="00EB6B63"/>
    <w:rsid w:val="00EB7187"/>
    <w:rsid w:val="00EB7DA4"/>
    <w:rsid w:val="00EC1758"/>
    <w:rsid w:val="00EC202D"/>
    <w:rsid w:val="00EC2551"/>
    <w:rsid w:val="00EC2A1F"/>
    <w:rsid w:val="00EC3214"/>
    <w:rsid w:val="00EC3F56"/>
    <w:rsid w:val="00EC40FB"/>
    <w:rsid w:val="00EC42B3"/>
    <w:rsid w:val="00EC477F"/>
    <w:rsid w:val="00EC4FB9"/>
    <w:rsid w:val="00EC58F4"/>
    <w:rsid w:val="00EC60E2"/>
    <w:rsid w:val="00EC672F"/>
    <w:rsid w:val="00EC772B"/>
    <w:rsid w:val="00EC7B78"/>
    <w:rsid w:val="00ED051D"/>
    <w:rsid w:val="00ED423C"/>
    <w:rsid w:val="00ED52FA"/>
    <w:rsid w:val="00ED7E94"/>
    <w:rsid w:val="00EE0147"/>
    <w:rsid w:val="00EE10C1"/>
    <w:rsid w:val="00EE12F5"/>
    <w:rsid w:val="00EE176D"/>
    <w:rsid w:val="00EE1829"/>
    <w:rsid w:val="00EE29A3"/>
    <w:rsid w:val="00EE2BD3"/>
    <w:rsid w:val="00EE40D9"/>
    <w:rsid w:val="00EE5E0F"/>
    <w:rsid w:val="00EF2FEC"/>
    <w:rsid w:val="00EF46B7"/>
    <w:rsid w:val="00EF6E42"/>
    <w:rsid w:val="00EF702F"/>
    <w:rsid w:val="00EF71DE"/>
    <w:rsid w:val="00EF7BC4"/>
    <w:rsid w:val="00F00B91"/>
    <w:rsid w:val="00F0129C"/>
    <w:rsid w:val="00F02B91"/>
    <w:rsid w:val="00F04904"/>
    <w:rsid w:val="00F04C37"/>
    <w:rsid w:val="00F04D92"/>
    <w:rsid w:val="00F0586E"/>
    <w:rsid w:val="00F11047"/>
    <w:rsid w:val="00F11488"/>
    <w:rsid w:val="00F11B15"/>
    <w:rsid w:val="00F1305A"/>
    <w:rsid w:val="00F13508"/>
    <w:rsid w:val="00F13DBE"/>
    <w:rsid w:val="00F1558C"/>
    <w:rsid w:val="00F15E12"/>
    <w:rsid w:val="00F167BF"/>
    <w:rsid w:val="00F16CEE"/>
    <w:rsid w:val="00F16E8B"/>
    <w:rsid w:val="00F1711D"/>
    <w:rsid w:val="00F178F3"/>
    <w:rsid w:val="00F200DD"/>
    <w:rsid w:val="00F20500"/>
    <w:rsid w:val="00F2206D"/>
    <w:rsid w:val="00F2207D"/>
    <w:rsid w:val="00F2233D"/>
    <w:rsid w:val="00F24CE1"/>
    <w:rsid w:val="00F25485"/>
    <w:rsid w:val="00F265FC"/>
    <w:rsid w:val="00F276ED"/>
    <w:rsid w:val="00F3109A"/>
    <w:rsid w:val="00F3139B"/>
    <w:rsid w:val="00F32BED"/>
    <w:rsid w:val="00F337B5"/>
    <w:rsid w:val="00F33964"/>
    <w:rsid w:val="00F358D1"/>
    <w:rsid w:val="00F35BF1"/>
    <w:rsid w:val="00F35C3F"/>
    <w:rsid w:val="00F410D3"/>
    <w:rsid w:val="00F41C7B"/>
    <w:rsid w:val="00F443C6"/>
    <w:rsid w:val="00F469BC"/>
    <w:rsid w:val="00F46D41"/>
    <w:rsid w:val="00F47D99"/>
    <w:rsid w:val="00F516BF"/>
    <w:rsid w:val="00F51D0B"/>
    <w:rsid w:val="00F526D4"/>
    <w:rsid w:val="00F529FA"/>
    <w:rsid w:val="00F52CA9"/>
    <w:rsid w:val="00F53348"/>
    <w:rsid w:val="00F53E28"/>
    <w:rsid w:val="00F55250"/>
    <w:rsid w:val="00F55769"/>
    <w:rsid w:val="00F55A36"/>
    <w:rsid w:val="00F60D7B"/>
    <w:rsid w:val="00F60F93"/>
    <w:rsid w:val="00F61FDE"/>
    <w:rsid w:val="00F6415D"/>
    <w:rsid w:val="00F64B19"/>
    <w:rsid w:val="00F65DD3"/>
    <w:rsid w:val="00F7040A"/>
    <w:rsid w:val="00F7063A"/>
    <w:rsid w:val="00F71249"/>
    <w:rsid w:val="00F712D9"/>
    <w:rsid w:val="00F72925"/>
    <w:rsid w:val="00F76524"/>
    <w:rsid w:val="00F76946"/>
    <w:rsid w:val="00F76DAE"/>
    <w:rsid w:val="00F80E5C"/>
    <w:rsid w:val="00F8173A"/>
    <w:rsid w:val="00F8290D"/>
    <w:rsid w:val="00F83CC9"/>
    <w:rsid w:val="00F84458"/>
    <w:rsid w:val="00F85210"/>
    <w:rsid w:val="00F85ADB"/>
    <w:rsid w:val="00F86431"/>
    <w:rsid w:val="00F86667"/>
    <w:rsid w:val="00F86CD8"/>
    <w:rsid w:val="00F875BE"/>
    <w:rsid w:val="00F878A7"/>
    <w:rsid w:val="00F91BFF"/>
    <w:rsid w:val="00F92A68"/>
    <w:rsid w:val="00F931D1"/>
    <w:rsid w:val="00F93265"/>
    <w:rsid w:val="00F93D26"/>
    <w:rsid w:val="00F945C5"/>
    <w:rsid w:val="00F94707"/>
    <w:rsid w:val="00F94925"/>
    <w:rsid w:val="00F94E36"/>
    <w:rsid w:val="00F95879"/>
    <w:rsid w:val="00F96681"/>
    <w:rsid w:val="00F96F9C"/>
    <w:rsid w:val="00FA1BD0"/>
    <w:rsid w:val="00FA1D60"/>
    <w:rsid w:val="00FA268E"/>
    <w:rsid w:val="00FA2EFB"/>
    <w:rsid w:val="00FA5674"/>
    <w:rsid w:val="00FA5EC4"/>
    <w:rsid w:val="00FA602E"/>
    <w:rsid w:val="00FA6107"/>
    <w:rsid w:val="00FA69BB"/>
    <w:rsid w:val="00FB0D83"/>
    <w:rsid w:val="00FB13DC"/>
    <w:rsid w:val="00FB2F61"/>
    <w:rsid w:val="00FB3446"/>
    <w:rsid w:val="00FB4334"/>
    <w:rsid w:val="00FB4BBC"/>
    <w:rsid w:val="00FB54D9"/>
    <w:rsid w:val="00FB74AF"/>
    <w:rsid w:val="00FC1CB5"/>
    <w:rsid w:val="00FC2C68"/>
    <w:rsid w:val="00FC2E3A"/>
    <w:rsid w:val="00FC30B6"/>
    <w:rsid w:val="00FC5213"/>
    <w:rsid w:val="00FC5326"/>
    <w:rsid w:val="00FC6610"/>
    <w:rsid w:val="00FC6BDF"/>
    <w:rsid w:val="00FC7115"/>
    <w:rsid w:val="00FC7F65"/>
    <w:rsid w:val="00FD14BB"/>
    <w:rsid w:val="00FD3FB5"/>
    <w:rsid w:val="00FD6C66"/>
    <w:rsid w:val="00FD75E3"/>
    <w:rsid w:val="00FE188C"/>
    <w:rsid w:val="00FE27AE"/>
    <w:rsid w:val="00FE2B97"/>
    <w:rsid w:val="00FE3052"/>
    <w:rsid w:val="00FE3337"/>
    <w:rsid w:val="00FE4414"/>
    <w:rsid w:val="00FE4B40"/>
    <w:rsid w:val="00FE4BAA"/>
    <w:rsid w:val="00FE7575"/>
    <w:rsid w:val="00FF12EE"/>
    <w:rsid w:val="00FF22CA"/>
    <w:rsid w:val="00FF2523"/>
    <w:rsid w:val="00FF280B"/>
    <w:rsid w:val="00FF2EE4"/>
    <w:rsid w:val="00FF31BF"/>
    <w:rsid w:val="00FF5372"/>
    <w:rsid w:val="00FF6BE3"/>
    <w:rsid w:val="00FF79E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23377E-A50D-4282-A3F3-FE18DAA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C8A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2C8A"/>
    <w:pPr>
      <w:keepNext/>
      <w:numPr>
        <w:ilvl w:val="1"/>
        <w:numId w:val="1"/>
      </w:numPr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uiPriority w:val="99"/>
    <w:qFormat/>
    <w:rsid w:val="00CC2C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2C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2C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2C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C2C8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C2C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C2C8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2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2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2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520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52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52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5204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C2C8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3852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C2C8A"/>
    <w:pPr>
      <w:ind w:firstLine="54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5204"/>
    <w:rPr>
      <w:sz w:val="24"/>
      <w:szCs w:val="24"/>
    </w:rPr>
  </w:style>
  <w:style w:type="paragraph" w:styleId="21">
    <w:name w:val="Body Text Indent 2"/>
    <w:basedOn w:val="a"/>
    <w:link w:val="22"/>
    <w:rsid w:val="00CC2C8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5204"/>
    <w:rPr>
      <w:sz w:val="24"/>
      <w:szCs w:val="24"/>
    </w:rPr>
  </w:style>
  <w:style w:type="paragraph" w:styleId="a7">
    <w:name w:val="Normal (Web)"/>
    <w:basedOn w:val="a"/>
    <w:uiPriority w:val="99"/>
    <w:rsid w:val="00CC2C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Plain Text"/>
    <w:basedOn w:val="a"/>
    <w:link w:val="a9"/>
    <w:uiPriority w:val="99"/>
    <w:rsid w:val="00CC2C8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385204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2C8A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5204"/>
    <w:rPr>
      <w:sz w:val="16"/>
      <w:szCs w:val="16"/>
    </w:rPr>
  </w:style>
  <w:style w:type="paragraph" w:styleId="aa">
    <w:name w:val="Block Text"/>
    <w:basedOn w:val="a"/>
    <w:uiPriority w:val="99"/>
    <w:rsid w:val="00CC2C8A"/>
    <w:pPr>
      <w:widowControl w:val="0"/>
      <w:autoSpaceDE w:val="0"/>
      <w:autoSpaceDN w:val="0"/>
      <w:spacing w:before="20"/>
      <w:ind w:left="113" w:right="113"/>
      <w:jc w:val="center"/>
    </w:pPr>
  </w:style>
  <w:style w:type="paragraph" w:customStyle="1" w:styleId="Iniiaiieoaenonionooiii2">
    <w:name w:val="Iniiaiie oaeno n ionooiii 2"/>
    <w:basedOn w:val="a"/>
    <w:uiPriority w:val="99"/>
    <w:rsid w:val="00CC2C8A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Iauiue1">
    <w:name w:val="Iau?iue1"/>
    <w:uiPriority w:val="99"/>
    <w:rsid w:val="00CC2C8A"/>
    <w:pPr>
      <w:autoSpaceDE w:val="0"/>
      <w:autoSpaceDN w:val="0"/>
    </w:pPr>
    <w:rPr>
      <w:sz w:val="20"/>
      <w:szCs w:val="20"/>
    </w:rPr>
  </w:style>
  <w:style w:type="paragraph" w:customStyle="1" w:styleId="Iauiue3">
    <w:name w:val="Iau?iue3"/>
    <w:uiPriority w:val="99"/>
    <w:rsid w:val="00CC2C8A"/>
    <w:pPr>
      <w:autoSpaceDE w:val="0"/>
      <w:autoSpaceDN w:val="0"/>
    </w:pPr>
    <w:rPr>
      <w:sz w:val="20"/>
      <w:szCs w:val="20"/>
    </w:rPr>
  </w:style>
  <w:style w:type="paragraph" w:customStyle="1" w:styleId="11">
    <w:name w:val="Нормальный 1"/>
    <w:basedOn w:val="a"/>
    <w:uiPriority w:val="99"/>
    <w:rsid w:val="00CC2C8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caption"/>
    <w:basedOn w:val="a"/>
    <w:next w:val="a"/>
    <w:uiPriority w:val="99"/>
    <w:qFormat/>
    <w:rsid w:val="00CC2C8A"/>
    <w:pPr>
      <w:autoSpaceDE w:val="0"/>
      <w:autoSpaceDN w:val="0"/>
      <w:jc w:val="right"/>
    </w:pPr>
  </w:style>
  <w:style w:type="paragraph" w:customStyle="1" w:styleId="Iniiaiieoaeno21">
    <w:name w:val="Iniiaiie oaeno 21"/>
    <w:basedOn w:val="a"/>
    <w:uiPriority w:val="99"/>
    <w:rsid w:val="00CC2C8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C2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5204"/>
    <w:rPr>
      <w:sz w:val="24"/>
      <w:szCs w:val="24"/>
    </w:rPr>
  </w:style>
  <w:style w:type="character" w:styleId="ae">
    <w:name w:val="page number"/>
    <w:basedOn w:val="a0"/>
    <w:uiPriority w:val="99"/>
    <w:rsid w:val="00CC2C8A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CC2C8A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uiPriority w:val="11"/>
    <w:rsid w:val="00385204"/>
    <w:rPr>
      <w:rFonts w:asciiTheme="majorHAnsi" w:eastAsiaTheme="majorEastAsia" w:hAnsiTheme="majorHAnsi" w:cstheme="majorBidi"/>
      <w:sz w:val="24"/>
      <w:szCs w:val="24"/>
    </w:rPr>
  </w:style>
  <w:style w:type="paragraph" w:customStyle="1" w:styleId="ArialCyr">
    <w:name w:val="Обычный + Arial Cyr"/>
    <w:aliases w:val="10 пт,По центру"/>
    <w:basedOn w:val="a"/>
    <w:uiPriority w:val="99"/>
    <w:rsid w:val="0091786D"/>
    <w:pPr>
      <w:jc w:val="center"/>
    </w:pPr>
    <w:rPr>
      <w:rFonts w:ascii="Arial" w:hAnsi="Arial"/>
      <w:sz w:val="20"/>
      <w:szCs w:val="20"/>
    </w:rPr>
  </w:style>
  <w:style w:type="paragraph" w:styleId="af1">
    <w:name w:val="footer"/>
    <w:basedOn w:val="a"/>
    <w:link w:val="af2"/>
    <w:uiPriority w:val="99"/>
    <w:rsid w:val="00C46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85204"/>
    <w:rPr>
      <w:sz w:val="24"/>
      <w:szCs w:val="24"/>
    </w:rPr>
  </w:style>
  <w:style w:type="paragraph" w:styleId="af3">
    <w:name w:val="Body Text"/>
    <w:basedOn w:val="a"/>
    <w:link w:val="af4"/>
    <w:uiPriority w:val="99"/>
    <w:rsid w:val="007052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85204"/>
    <w:rPr>
      <w:sz w:val="24"/>
      <w:szCs w:val="24"/>
    </w:rPr>
  </w:style>
  <w:style w:type="table" w:styleId="af5">
    <w:name w:val="Table Grid"/>
    <w:basedOn w:val="a1"/>
    <w:uiPriority w:val="99"/>
    <w:rsid w:val="004E2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F38A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styleId="af6">
    <w:name w:val="Strong"/>
    <w:basedOn w:val="a0"/>
    <w:uiPriority w:val="22"/>
    <w:qFormat/>
    <w:rsid w:val="005D2AA3"/>
    <w:rPr>
      <w:rFonts w:cs="Times New Roman"/>
      <w:b/>
      <w:bCs/>
    </w:rPr>
  </w:style>
  <w:style w:type="character" w:styleId="af7">
    <w:name w:val="Hyperlink"/>
    <w:basedOn w:val="a0"/>
    <w:uiPriority w:val="99"/>
    <w:rsid w:val="001A2620"/>
    <w:rPr>
      <w:rFonts w:cs="Times New Roman"/>
      <w:color w:val="3465CC"/>
      <w:u w:val="single"/>
    </w:rPr>
  </w:style>
  <w:style w:type="paragraph" w:customStyle="1" w:styleId="12">
    <w:name w:val="Знак Знак1 Знак"/>
    <w:basedOn w:val="a"/>
    <w:uiPriority w:val="99"/>
    <w:rsid w:val="00EF7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494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Balloon Text"/>
    <w:basedOn w:val="a"/>
    <w:link w:val="afa"/>
    <w:uiPriority w:val="99"/>
    <w:semiHidden/>
    <w:rsid w:val="009F611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5204"/>
    <w:rPr>
      <w:sz w:val="0"/>
      <w:szCs w:val="0"/>
    </w:rPr>
  </w:style>
  <w:style w:type="paragraph" w:styleId="afb">
    <w:name w:val="Document Map"/>
    <w:basedOn w:val="a"/>
    <w:link w:val="afc"/>
    <w:uiPriority w:val="99"/>
    <w:semiHidden/>
    <w:rsid w:val="00E73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85204"/>
    <w:rPr>
      <w:sz w:val="0"/>
      <w:szCs w:val="0"/>
    </w:rPr>
  </w:style>
  <w:style w:type="paragraph" w:customStyle="1" w:styleId="afd">
    <w:name w:val="Знак Знак Знак"/>
    <w:basedOn w:val="a"/>
    <w:uiPriority w:val="99"/>
    <w:rsid w:val="004251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D75F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8826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ml1">
    <w:name w:val="sml1"/>
    <w:basedOn w:val="a0"/>
    <w:uiPriority w:val="99"/>
    <w:rsid w:val="00CA7145"/>
    <w:rPr>
      <w:rFonts w:ascii="Microsoft Sans Serif" w:hAnsi="Microsoft Sans Serif" w:cs="Microsoft Sans Serif"/>
      <w:sz w:val="22"/>
      <w:szCs w:val="22"/>
    </w:rPr>
  </w:style>
  <w:style w:type="character" w:customStyle="1" w:styleId="city1">
    <w:name w:val="city1"/>
    <w:basedOn w:val="a0"/>
    <w:uiPriority w:val="99"/>
    <w:rsid w:val="00CA7145"/>
    <w:rPr>
      <w:rFonts w:ascii="Arial" w:hAnsi="Arial" w:cs="Arial"/>
      <w:b/>
      <w:bCs/>
      <w:color w:val="006699"/>
      <w:sz w:val="32"/>
      <w:szCs w:val="32"/>
    </w:rPr>
  </w:style>
  <w:style w:type="paragraph" w:styleId="aff">
    <w:name w:val="List Paragraph"/>
    <w:basedOn w:val="a"/>
    <w:uiPriority w:val="99"/>
    <w:qFormat/>
    <w:rsid w:val="004125CD"/>
    <w:pPr>
      <w:ind w:left="720"/>
      <w:contextualSpacing/>
    </w:pPr>
  </w:style>
  <w:style w:type="paragraph" w:styleId="aff0">
    <w:name w:val="No Spacing"/>
    <w:uiPriority w:val="1"/>
    <w:qFormat/>
    <w:rsid w:val="000F19ED"/>
    <w:rPr>
      <w:sz w:val="24"/>
      <w:szCs w:val="24"/>
    </w:rPr>
  </w:style>
  <w:style w:type="character" w:styleId="aff1">
    <w:name w:val="Emphasis"/>
    <w:uiPriority w:val="20"/>
    <w:qFormat/>
    <w:locked/>
    <w:rsid w:val="00405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006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004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007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0641386841"/>
          <c:y val="5.4533174477990061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ДТП (n=10)'!$D$16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1.7077163175426317E-4"/>
                  <c:y val="-2.9244321517630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932584526702517E-2"/>
                  <c:y val="-1.5045612329010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737766132744338E-2"/>
                  <c:y val="5.5856566216310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497108162642258E-2"/>
                  <c:y val="6.56640326654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8000417768847525E-2"/>
                  <c:y val="4.3107696746418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2353871456283924E-2"/>
                  <c:y val="-4.5850319114217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722914175679614E-2"/>
                  <c:y val="-5.1185618539273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705369473515934E-2"/>
                  <c:y val="6.2899930165160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0990912846718866E-2"/>
                  <c:y val="5.334639715935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9882324810105721E-3"/>
                  <c:y val="5.2038061818356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ДТП (n=10)'!$E$16:$O$16</c:f>
              <c:numCache>
                <c:formatCode>General</c:formatCode>
                <c:ptCount val="11"/>
                <c:pt idx="0">
                  <c:v>202</c:v>
                </c:pt>
                <c:pt idx="1">
                  <c:v>170</c:v>
                </c:pt>
                <c:pt idx="2">
                  <c:v>151</c:v>
                </c:pt>
                <c:pt idx="3">
                  <c:v>159</c:v>
                </c:pt>
                <c:pt idx="4">
                  <c:v>165</c:v>
                </c:pt>
                <c:pt idx="5">
                  <c:v>182</c:v>
                </c:pt>
                <c:pt idx="6">
                  <c:v>190</c:v>
                </c:pt>
                <c:pt idx="7">
                  <c:v>155</c:v>
                </c:pt>
                <c:pt idx="8">
                  <c:v>143</c:v>
                </c:pt>
                <c:pt idx="9">
                  <c:v>143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ДТП (n=10)'!$E$17:$O$17</c:f>
              <c:numCache>
                <c:formatCode>General</c:formatCode>
                <c:ptCount val="11"/>
                <c:pt idx="0">
                  <c:v>166</c:v>
                </c:pt>
                <c:pt idx="1">
                  <c:v>166</c:v>
                </c:pt>
                <c:pt idx="2">
                  <c:v>166</c:v>
                </c:pt>
                <c:pt idx="3">
                  <c:v>166</c:v>
                </c:pt>
                <c:pt idx="4">
                  <c:v>166</c:v>
                </c:pt>
                <c:pt idx="5">
                  <c:v>166</c:v>
                </c:pt>
                <c:pt idx="6">
                  <c:v>166</c:v>
                </c:pt>
                <c:pt idx="7">
                  <c:v>166</c:v>
                </c:pt>
                <c:pt idx="8">
                  <c:v>166</c:v>
                </c:pt>
                <c:pt idx="9">
                  <c:v>166</c:v>
                </c:pt>
                <c:pt idx="10">
                  <c:v>166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ДТП (n=10)'!$E$18:$O$18</c:f>
              <c:numCache>
                <c:formatCode>General</c:formatCode>
                <c:ptCount val="11"/>
                <c:pt idx="0">
                  <c:v>177.45982588095839</c:v>
                </c:pt>
                <c:pt idx="1">
                  <c:v>177.45982588095839</c:v>
                </c:pt>
                <c:pt idx="2">
                  <c:v>177.45982588095839</c:v>
                </c:pt>
                <c:pt idx="3">
                  <c:v>177.45982588095839</c:v>
                </c:pt>
                <c:pt idx="4">
                  <c:v>177.45982588095839</c:v>
                </c:pt>
                <c:pt idx="5">
                  <c:v>177.45982588095839</c:v>
                </c:pt>
                <c:pt idx="6">
                  <c:v>177.45982588095839</c:v>
                </c:pt>
                <c:pt idx="7">
                  <c:v>177.45982588095839</c:v>
                </c:pt>
                <c:pt idx="8">
                  <c:v>177.45982588095839</c:v>
                </c:pt>
                <c:pt idx="9">
                  <c:v>177.45982588095839</c:v>
                </c:pt>
                <c:pt idx="10">
                  <c:v>177.45982588095839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ДТП (n=10)'!$E$19:$O$19</c:f>
              <c:numCache>
                <c:formatCode>General</c:formatCode>
                <c:ptCount val="11"/>
                <c:pt idx="0">
                  <c:v>154.54017411904161</c:v>
                </c:pt>
                <c:pt idx="1">
                  <c:v>154.54017411904161</c:v>
                </c:pt>
                <c:pt idx="2">
                  <c:v>154.54017411904161</c:v>
                </c:pt>
                <c:pt idx="3">
                  <c:v>154.54017411904161</c:v>
                </c:pt>
                <c:pt idx="4">
                  <c:v>154.54017411904161</c:v>
                </c:pt>
                <c:pt idx="5">
                  <c:v>154.54017411904161</c:v>
                </c:pt>
                <c:pt idx="6">
                  <c:v>154.54017411904161</c:v>
                </c:pt>
                <c:pt idx="7">
                  <c:v>154.54017411904161</c:v>
                </c:pt>
                <c:pt idx="8">
                  <c:v>154.54017411904161</c:v>
                </c:pt>
                <c:pt idx="9">
                  <c:v>154.54017411904161</c:v>
                </c:pt>
                <c:pt idx="10">
                  <c:v>154.54017411904161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2080"/>
        <c:axId val="427544432"/>
      </c:lineChart>
      <c:catAx>
        <c:axId val="4275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42754443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7544432"/>
        <c:scaling>
          <c:orientation val="minMax"/>
          <c:min val="13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427542080"/>
        <c:crosses val="autoZero"/>
        <c:crossBetween val="between"/>
        <c:majorUnit val="1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пострад ДТП (n=10)'!$D$16</c:f>
              <c:strCache>
                <c:ptCount val="1"/>
                <c:pt idx="0">
                  <c:v>Количество пострадавших в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9969778581854831E-2"/>
                  <c:y val="-4.5444855022387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547535343982788E-3"/>
                  <c:y val="-3.9400820017320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245321162530921E-2"/>
                  <c:y val="5.4978149949951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467109365898453E-2"/>
                  <c:y val="6.2272580155380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548857959334719E-2"/>
                  <c:y val="5.5825659469125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507892985124563E-2"/>
                  <c:y val="-6.7266799581563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719372545794827E-2"/>
                  <c:y val="-4.8519732525895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7217573651857485E-2"/>
                  <c:y val="3.8703267947719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188791348862071E-2"/>
                  <c:y val="5.5667704288908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4734346196281601E-2"/>
                  <c:y val="3.6349685776660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ДТП (n=10)'!$E$16:$O$16</c:f>
              <c:numCache>
                <c:formatCode>General</c:formatCode>
                <c:ptCount val="11"/>
                <c:pt idx="0">
                  <c:v>247</c:v>
                </c:pt>
                <c:pt idx="1">
                  <c:v>236</c:v>
                </c:pt>
                <c:pt idx="2">
                  <c:v>191</c:v>
                </c:pt>
                <c:pt idx="3">
                  <c:v>197</c:v>
                </c:pt>
                <c:pt idx="4">
                  <c:v>194</c:v>
                </c:pt>
                <c:pt idx="5">
                  <c:v>231</c:v>
                </c:pt>
                <c:pt idx="6">
                  <c:v>254</c:v>
                </c:pt>
                <c:pt idx="7">
                  <c:v>185</c:v>
                </c:pt>
                <c:pt idx="8">
                  <c:v>173</c:v>
                </c:pt>
                <c:pt idx="9">
                  <c:v>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пострад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ДТП (n=10)'!$E$17:$O$17</c:f>
              <c:numCache>
                <c:formatCode>General</c:formatCode>
                <c:ptCount val="11"/>
                <c:pt idx="0">
                  <c:v>209.2</c:v>
                </c:pt>
                <c:pt idx="1">
                  <c:v>209.2</c:v>
                </c:pt>
                <c:pt idx="2">
                  <c:v>209.2</c:v>
                </c:pt>
                <c:pt idx="3">
                  <c:v>209.2</c:v>
                </c:pt>
                <c:pt idx="4">
                  <c:v>209.2</c:v>
                </c:pt>
                <c:pt idx="5">
                  <c:v>209.2</c:v>
                </c:pt>
                <c:pt idx="6">
                  <c:v>209.2</c:v>
                </c:pt>
                <c:pt idx="7">
                  <c:v>209.2</c:v>
                </c:pt>
                <c:pt idx="8">
                  <c:v>209.2</c:v>
                </c:pt>
                <c:pt idx="9">
                  <c:v>209.2</c:v>
                </c:pt>
                <c:pt idx="10">
                  <c:v>209.2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пострад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ДТП (n=10)'!$E$18:$O$18</c:f>
              <c:numCache>
                <c:formatCode>General</c:formatCode>
                <c:ptCount val="11"/>
                <c:pt idx="0">
                  <c:v>226.15036084683626</c:v>
                </c:pt>
                <c:pt idx="1">
                  <c:v>226.15036084683626</c:v>
                </c:pt>
                <c:pt idx="2">
                  <c:v>226.15036084683626</c:v>
                </c:pt>
                <c:pt idx="3">
                  <c:v>226.15036084683626</c:v>
                </c:pt>
                <c:pt idx="4">
                  <c:v>226.15036084683626</c:v>
                </c:pt>
                <c:pt idx="5">
                  <c:v>226.15036084683626</c:v>
                </c:pt>
                <c:pt idx="6">
                  <c:v>226.15036084683626</c:v>
                </c:pt>
                <c:pt idx="7">
                  <c:v>226.15036084683626</c:v>
                </c:pt>
                <c:pt idx="8">
                  <c:v>226.15036084683626</c:v>
                </c:pt>
                <c:pt idx="9">
                  <c:v>226.15036084683626</c:v>
                </c:pt>
                <c:pt idx="10">
                  <c:v>226.15036084683626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пострад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ДТП (n=10)'!$E$19:$O$19</c:f>
              <c:numCache>
                <c:formatCode>General</c:formatCode>
                <c:ptCount val="11"/>
                <c:pt idx="0">
                  <c:v>192.24963915316371</c:v>
                </c:pt>
                <c:pt idx="1">
                  <c:v>192.24963915316371</c:v>
                </c:pt>
                <c:pt idx="2">
                  <c:v>192.24963915316371</c:v>
                </c:pt>
                <c:pt idx="3">
                  <c:v>192.24963915316371</c:v>
                </c:pt>
                <c:pt idx="4">
                  <c:v>192.24963915316371</c:v>
                </c:pt>
                <c:pt idx="5">
                  <c:v>192.24963915316371</c:v>
                </c:pt>
                <c:pt idx="6">
                  <c:v>192.24963915316371</c:v>
                </c:pt>
                <c:pt idx="7">
                  <c:v>192.24963915316371</c:v>
                </c:pt>
                <c:pt idx="8">
                  <c:v>192.24963915316371</c:v>
                </c:pt>
                <c:pt idx="9">
                  <c:v>192.24963915316371</c:v>
                </c:pt>
                <c:pt idx="10">
                  <c:v>192.24963915316371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2472"/>
        <c:axId val="427538552"/>
      </c:lineChart>
      <c:catAx>
        <c:axId val="427542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385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7538552"/>
        <c:scaling>
          <c:orientation val="minMax"/>
          <c:max val="270"/>
          <c:min val="15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2472"/>
        <c:crosses val="autoZero"/>
        <c:crossBetween val="between"/>
        <c:majorUnit val="1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погиб ДТП (n=10)'!$D$16</c:f>
              <c:strCache>
                <c:ptCount val="1"/>
                <c:pt idx="0">
                  <c:v>Количество погибших в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6503698672693487E-2"/>
                  <c:y val="-3.814408330999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29687126525016E-2"/>
                  <c:y val="4.5482988111450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525929972164379E-2"/>
                  <c:y val="-4.0722760364769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308726718406984E-2"/>
                  <c:y val="5.5045752466714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32585696148961E-2"/>
                      <c:h val="5.13492675404780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5508601075814702E-3"/>
                  <c:y val="3.6653897884196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278898312848742E-2"/>
                  <c:y val="-4.0012884971579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293569703052275E-2"/>
                  <c:y val="-4.2393479627441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072830684898067E-3"/>
                  <c:y val="3.3412462123351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3168521571055915E-2"/>
                  <c:y val="-7.0779600878389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239165220697687E-3"/>
                  <c:y val="3.1641018922398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ДТП (n=10)'!$E$16:$O$16</c:f>
              <c:numCache>
                <c:formatCode>General</c:formatCode>
                <c:ptCount val="11"/>
                <c:pt idx="0">
                  <c:v>23</c:v>
                </c:pt>
                <c:pt idx="1">
                  <c:v>15</c:v>
                </c:pt>
                <c:pt idx="2">
                  <c:v>23</c:v>
                </c:pt>
                <c:pt idx="3">
                  <c:v>12</c:v>
                </c:pt>
                <c:pt idx="4">
                  <c:v>19</c:v>
                </c:pt>
                <c:pt idx="5">
                  <c:v>23</c:v>
                </c:pt>
                <c:pt idx="6">
                  <c:v>27</c:v>
                </c:pt>
                <c:pt idx="7">
                  <c:v>15</c:v>
                </c:pt>
                <c:pt idx="8">
                  <c:v>21</c:v>
                </c:pt>
                <c:pt idx="9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погиб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ДТП (n=10)'!$E$17:$O$17</c:f>
              <c:numCache>
                <c:formatCode>General</c:formatCode>
                <c:ptCount val="11"/>
                <c:pt idx="0">
                  <c:v>19.3</c:v>
                </c:pt>
                <c:pt idx="1">
                  <c:v>19.3</c:v>
                </c:pt>
                <c:pt idx="2">
                  <c:v>19.3</c:v>
                </c:pt>
                <c:pt idx="3">
                  <c:v>19.3</c:v>
                </c:pt>
                <c:pt idx="4">
                  <c:v>19.3</c:v>
                </c:pt>
                <c:pt idx="5">
                  <c:v>19.3</c:v>
                </c:pt>
                <c:pt idx="6">
                  <c:v>19.3</c:v>
                </c:pt>
                <c:pt idx="7">
                  <c:v>19.3</c:v>
                </c:pt>
                <c:pt idx="8">
                  <c:v>19.3</c:v>
                </c:pt>
                <c:pt idx="9">
                  <c:v>19.3</c:v>
                </c:pt>
                <c:pt idx="10">
                  <c:v>19.3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погиб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ДТП (n=10)'!$E$18:$O$18</c:f>
              <c:numCache>
                <c:formatCode>General</c:formatCode>
                <c:ptCount val="11"/>
                <c:pt idx="0">
                  <c:v>22.082388526657351</c:v>
                </c:pt>
                <c:pt idx="1">
                  <c:v>22.082388526657351</c:v>
                </c:pt>
                <c:pt idx="2">
                  <c:v>22.082388526657351</c:v>
                </c:pt>
                <c:pt idx="3">
                  <c:v>22.082388526657351</c:v>
                </c:pt>
                <c:pt idx="4">
                  <c:v>22.082388526657351</c:v>
                </c:pt>
                <c:pt idx="5">
                  <c:v>22.082388526657351</c:v>
                </c:pt>
                <c:pt idx="6">
                  <c:v>22.082388526657351</c:v>
                </c:pt>
                <c:pt idx="7">
                  <c:v>22.082388526657351</c:v>
                </c:pt>
                <c:pt idx="8">
                  <c:v>22.082388526657351</c:v>
                </c:pt>
                <c:pt idx="9">
                  <c:v>22.082388526657351</c:v>
                </c:pt>
                <c:pt idx="10">
                  <c:v>22.082388526657351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погиб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ДТП (n=10)'!$E$19:$O$19</c:f>
              <c:numCache>
                <c:formatCode>General</c:formatCode>
                <c:ptCount val="11"/>
                <c:pt idx="0">
                  <c:v>16.517611473342651</c:v>
                </c:pt>
                <c:pt idx="1">
                  <c:v>16.517611473342651</c:v>
                </c:pt>
                <c:pt idx="2">
                  <c:v>16.517611473342651</c:v>
                </c:pt>
                <c:pt idx="3">
                  <c:v>16.517611473342651</c:v>
                </c:pt>
                <c:pt idx="4">
                  <c:v>16.517611473342651</c:v>
                </c:pt>
                <c:pt idx="5">
                  <c:v>16.517611473342651</c:v>
                </c:pt>
                <c:pt idx="6">
                  <c:v>16.517611473342651</c:v>
                </c:pt>
                <c:pt idx="7">
                  <c:v>16.517611473342651</c:v>
                </c:pt>
                <c:pt idx="8">
                  <c:v>16.517611473342651</c:v>
                </c:pt>
                <c:pt idx="9">
                  <c:v>16.517611473342651</c:v>
                </c:pt>
                <c:pt idx="10">
                  <c:v>16.517611473342651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4824"/>
        <c:axId val="427538944"/>
      </c:lineChart>
      <c:catAx>
        <c:axId val="42754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389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7538944"/>
        <c:scaling>
          <c:orientation val="minMax"/>
          <c:min val="9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4824"/>
        <c:crosses val="autoZero"/>
        <c:crossBetween val="between"/>
        <c:majorUnit val="2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Пожары (n=10)'!$D$16</c:f>
              <c:strCache>
                <c:ptCount val="1"/>
                <c:pt idx="0">
                  <c:v>Количество техногенных пожаров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2265864626843806E-2"/>
                  <c:y val="-6.8499766968381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745100442211261E-3"/>
                  <c:y val="-2.3376750803345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607337506936145E-2"/>
                  <c:y val="4.919322000637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519279934366183E-2"/>
                  <c:y val="6.753256310250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51987567701897E-2"/>
                  <c:y val="5.1370961807344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51418378150203E-2"/>
                  <c:y val="-4.4292442416660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6208761842512874E-3"/>
                  <c:y val="-4.312188780140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259001671483671E-3"/>
                  <c:y val="-2.8716854318443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909937327872925E-3"/>
                  <c:y val="-4.6769936468221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3260754857004743E-2"/>
                  <c:y val="1.50661073907817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Пожары (n=10)'!$E$16:$O$16</c:f>
              <c:numCache>
                <c:formatCode>General</c:formatCode>
                <c:ptCount val="11"/>
                <c:pt idx="0">
                  <c:v>280</c:v>
                </c:pt>
                <c:pt idx="1">
                  <c:v>380</c:v>
                </c:pt>
                <c:pt idx="2">
                  <c:v>238</c:v>
                </c:pt>
                <c:pt idx="3">
                  <c:v>216</c:v>
                </c:pt>
                <c:pt idx="4">
                  <c:v>193</c:v>
                </c:pt>
                <c:pt idx="5">
                  <c:v>239</c:v>
                </c:pt>
                <c:pt idx="6">
                  <c:v>214</c:v>
                </c:pt>
                <c:pt idx="7">
                  <c:v>219</c:v>
                </c:pt>
                <c:pt idx="8">
                  <c:v>205</c:v>
                </c:pt>
                <c:pt idx="9">
                  <c:v>190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Пожары (n=10)'!$E$17:$O$17</c:f>
              <c:numCache>
                <c:formatCode>General</c:formatCode>
                <c:ptCount val="11"/>
                <c:pt idx="0">
                  <c:v>237.4</c:v>
                </c:pt>
                <c:pt idx="1">
                  <c:v>237.4</c:v>
                </c:pt>
                <c:pt idx="2">
                  <c:v>237.4</c:v>
                </c:pt>
                <c:pt idx="3">
                  <c:v>237.4</c:v>
                </c:pt>
                <c:pt idx="4">
                  <c:v>237.4</c:v>
                </c:pt>
                <c:pt idx="5">
                  <c:v>237.4</c:v>
                </c:pt>
                <c:pt idx="6">
                  <c:v>237.4</c:v>
                </c:pt>
                <c:pt idx="7">
                  <c:v>237.4</c:v>
                </c:pt>
                <c:pt idx="8">
                  <c:v>237.4</c:v>
                </c:pt>
                <c:pt idx="9">
                  <c:v>237.4</c:v>
                </c:pt>
                <c:pt idx="10">
                  <c:v>237.4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Пожары (n=10)'!$E$18:$O$18</c:f>
              <c:numCache>
                <c:formatCode>General</c:formatCode>
                <c:ptCount val="11"/>
                <c:pt idx="0">
                  <c:v>269.80224483668303</c:v>
                </c:pt>
                <c:pt idx="1">
                  <c:v>269.80224483668303</c:v>
                </c:pt>
                <c:pt idx="2">
                  <c:v>269.80224483668303</c:v>
                </c:pt>
                <c:pt idx="3">
                  <c:v>269.80224483668303</c:v>
                </c:pt>
                <c:pt idx="4">
                  <c:v>269.80224483668303</c:v>
                </c:pt>
                <c:pt idx="5">
                  <c:v>269.80224483668303</c:v>
                </c:pt>
                <c:pt idx="6">
                  <c:v>269.80224483668303</c:v>
                </c:pt>
                <c:pt idx="7">
                  <c:v>269.80224483668303</c:v>
                </c:pt>
                <c:pt idx="8">
                  <c:v>269.80224483668303</c:v>
                </c:pt>
                <c:pt idx="9">
                  <c:v>269.80224483668303</c:v>
                </c:pt>
                <c:pt idx="10">
                  <c:v>269.80224483668303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Пожары (n=10)'!$E$19:$O$19</c:f>
              <c:numCache>
                <c:formatCode>General</c:formatCode>
                <c:ptCount val="11"/>
                <c:pt idx="0">
                  <c:v>204.99775516331698</c:v>
                </c:pt>
                <c:pt idx="1">
                  <c:v>204.99775516331698</c:v>
                </c:pt>
                <c:pt idx="2">
                  <c:v>204.99775516331698</c:v>
                </c:pt>
                <c:pt idx="3">
                  <c:v>204.99775516331698</c:v>
                </c:pt>
                <c:pt idx="4">
                  <c:v>204.99775516331698</c:v>
                </c:pt>
                <c:pt idx="5">
                  <c:v>204.99775516331698</c:v>
                </c:pt>
                <c:pt idx="6">
                  <c:v>204.99775516331698</c:v>
                </c:pt>
                <c:pt idx="7">
                  <c:v>204.99775516331698</c:v>
                </c:pt>
                <c:pt idx="8">
                  <c:v>204.99775516331698</c:v>
                </c:pt>
                <c:pt idx="9">
                  <c:v>204.99775516331698</c:v>
                </c:pt>
                <c:pt idx="10">
                  <c:v>204.99775516331698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0120"/>
        <c:axId val="427545608"/>
      </c:lineChart>
      <c:catAx>
        <c:axId val="427540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560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7545608"/>
        <c:scaling>
          <c:orientation val="minMax"/>
          <c:min val="16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0120"/>
        <c:crosses val="autoZero"/>
        <c:crossBetween val="between"/>
        <c:majorUnit val="4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пострад Пожары (n=10)'!$D$16</c:f>
              <c:strCache>
                <c:ptCount val="1"/>
                <c:pt idx="0">
                  <c:v>Количество пострадавших на пожарах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6.90475947315924E-3"/>
                  <c:y val="-4.6023740275708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082927377268505E-2"/>
                  <c:y val="5.2404057600907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325146127161483E-3"/>
                  <c:y val="-1.62682367406787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10593666064116E-2"/>
                  <c:y val="-4.7674209642713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436512556553001E-2"/>
                  <c:y val="4.7726703081033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402242034920792E-2"/>
                  <c:y val="3.91343311815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8563647442902323E-2"/>
                  <c:y val="3.6360454943131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0463011189749268E-2"/>
                  <c:y val="-3.9734458868317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7375464253738708E-2"/>
                  <c:y val="4.6988721004468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157643718659555E-2"/>
                  <c:y val="1.3351067603036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Пожары (n=10)'!$E$16:$O$16</c:f>
              <c:numCache>
                <c:formatCode>General</c:formatCode>
                <c:ptCount val="11"/>
                <c:pt idx="0">
                  <c:v>51</c:v>
                </c:pt>
                <c:pt idx="1">
                  <c:v>24</c:v>
                </c:pt>
                <c:pt idx="2">
                  <c:v>17</c:v>
                </c:pt>
                <c:pt idx="3">
                  <c:v>64</c:v>
                </c:pt>
                <c:pt idx="4">
                  <c:v>11</c:v>
                </c:pt>
                <c:pt idx="5">
                  <c:v>10</c:v>
                </c:pt>
                <c:pt idx="6">
                  <c:v>10</c:v>
                </c:pt>
                <c:pt idx="7">
                  <c:v>13</c:v>
                </c:pt>
                <c:pt idx="8">
                  <c:v>10</c:v>
                </c:pt>
                <c:pt idx="9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пострад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Пожары (n=10)'!$E$17:$O$17</c:f>
              <c:numCache>
                <c:formatCode>General</c:formatCode>
                <c:ptCount val="11"/>
                <c:pt idx="0">
                  <c:v>21.8</c:v>
                </c:pt>
                <c:pt idx="1">
                  <c:v>21.8</c:v>
                </c:pt>
                <c:pt idx="2">
                  <c:v>21.8</c:v>
                </c:pt>
                <c:pt idx="3">
                  <c:v>21.8</c:v>
                </c:pt>
                <c:pt idx="4">
                  <c:v>21.8</c:v>
                </c:pt>
                <c:pt idx="5">
                  <c:v>21.8</c:v>
                </c:pt>
                <c:pt idx="6">
                  <c:v>21.8</c:v>
                </c:pt>
                <c:pt idx="7">
                  <c:v>21.8</c:v>
                </c:pt>
                <c:pt idx="8">
                  <c:v>21.8</c:v>
                </c:pt>
                <c:pt idx="9">
                  <c:v>21.8</c:v>
                </c:pt>
                <c:pt idx="10">
                  <c:v>21.8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пострад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Пожары (n=10)'!$E$18:$O$18</c:f>
              <c:numCache>
                <c:formatCode>General</c:formatCode>
                <c:ptCount val="11"/>
                <c:pt idx="0">
                  <c:v>33.043753219675239</c:v>
                </c:pt>
                <c:pt idx="1">
                  <c:v>33.043753219675239</c:v>
                </c:pt>
                <c:pt idx="2">
                  <c:v>33.043753219675239</c:v>
                </c:pt>
                <c:pt idx="3">
                  <c:v>33.043753219675239</c:v>
                </c:pt>
                <c:pt idx="4">
                  <c:v>33.043753219675239</c:v>
                </c:pt>
                <c:pt idx="5">
                  <c:v>33.043753219675239</c:v>
                </c:pt>
                <c:pt idx="6">
                  <c:v>33.043753219675239</c:v>
                </c:pt>
                <c:pt idx="7">
                  <c:v>33.043753219675239</c:v>
                </c:pt>
                <c:pt idx="8">
                  <c:v>33.043753219675239</c:v>
                </c:pt>
                <c:pt idx="9">
                  <c:v>33.043753219675239</c:v>
                </c:pt>
                <c:pt idx="10">
                  <c:v>33.043753219675239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пострад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пострад Пожары (n=10)'!$E$19:$O$19</c:f>
              <c:numCache>
                <c:formatCode>General</c:formatCode>
                <c:ptCount val="11"/>
                <c:pt idx="0">
                  <c:v>10.556246780324765</c:v>
                </c:pt>
                <c:pt idx="1">
                  <c:v>10.556246780324765</c:v>
                </c:pt>
                <c:pt idx="2">
                  <c:v>10.556246780324765</c:v>
                </c:pt>
                <c:pt idx="3">
                  <c:v>10.556246780324765</c:v>
                </c:pt>
                <c:pt idx="4">
                  <c:v>10.556246780324765</c:v>
                </c:pt>
                <c:pt idx="5">
                  <c:v>10.556246780324765</c:v>
                </c:pt>
                <c:pt idx="6">
                  <c:v>10.556246780324765</c:v>
                </c:pt>
                <c:pt idx="7">
                  <c:v>10.556246780324765</c:v>
                </c:pt>
                <c:pt idx="8">
                  <c:v>10.556246780324765</c:v>
                </c:pt>
                <c:pt idx="9">
                  <c:v>10.556246780324765</c:v>
                </c:pt>
                <c:pt idx="10">
                  <c:v>10.556246780324765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3256"/>
        <c:axId val="427546000"/>
      </c:lineChart>
      <c:catAx>
        <c:axId val="427543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600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27546000"/>
        <c:scaling>
          <c:orientation val="minMax"/>
          <c:max val="75"/>
          <c:min val="-1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3256"/>
        <c:crosses val="autoZero"/>
        <c:crossBetween val="between"/>
        <c:majorUnit val="15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погиб Пожары (n=10)'!$D$16</c:f>
              <c:strCache>
                <c:ptCount val="1"/>
                <c:pt idx="0">
                  <c:v>Количество погибших на пожарах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4387376936422694E-2"/>
                  <c:y val="6.2297955549347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450033706673238E-2"/>
                  <c:y val="2.879107960728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460700072204141E-3"/>
                  <c:y val="3.29835710669204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987071694265074E-2"/>
                  <c:y val="3.0697836828046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123551211900405E-2"/>
                  <c:y val="4.1807357228905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917933661160672E-2"/>
                  <c:y val="4.49013274671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075667203920369E-2"/>
                  <c:y val="-6.4459847175422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244895235553309E-2"/>
                  <c:y val="-6.29236866455995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541500272048784E-2"/>
                  <c:y val="5.6934080579173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814561967237798E-3"/>
                  <c:y val="-1.780540181922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Пожары (n=10)'!$E$16:$O$16</c:f>
              <c:numCache>
                <c:formatCode>General</c:formatCode>
                <c:ptCount val="11"/>
                <c:pt idx="0">
                  <c:v>21</c:v>
                </c:pt>
                <c:pt idx="1">
                  <c:v>29</c:v>
                </c:pt>
                <c:pt idx="2">
                  <c:v>24</c:v>
                </c:pt>
                <c:pt idx="3">
                  <c:v>15</c:v>
                </c:pt>
                <c:pt idx="4">
                  <c:v>12</c:v>
                </c:pt>
                <c:pt idx="5">
                  <c:v>10</c:v>
                </c:pt>
                <c:pt idx="6">
                  <c:v>15</c:v>
                </c:pt>
                <c:pt idx="7">
                  <c:v>15</c:v>
                </c:pt>
                <c:pt idx="8">
                  <c:v>6</c:v>
                </c:pt>
                <c:pt idx="9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погиб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Пожары (n=10)'!$E$17:$O$17</c:f>
              <c:numCache>
                <c:formatCode>General</c:formatCode>
                <c:ptCount val="11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погиб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Пожары (n=10)'!$E$18:$O$18</c:f>
              <c:numCache>
                <c:formatCode>General</c:formatCode>
                <c:ptCount val="11"/>
                <c:pt idx="0">
                  <c:v>19.924674694040224</c:v>
                </c:pt>
                <c:pt idx="1">
                  <c:v>19.924674694040224</c:v>
                </c:pt>
                <c:pt idx="2">
                  <c:v>19.924674694040224</c:v>
                </c:pt>
                <c:pt idx="3">
                  <c:v>19.924674694040224</c:v>
                </c:pt>
                <c:pt idx="4">
                  <c:v>19.924674694040224</c:v>
                </c:pt>
                <c:pt idx="5">
                  <c:v>19.924674694040224</c:v>
                </c:pt>
                <c:pt idx="6">
                  <c:v>19.924674694040224</c:v>
                </c:pt>
                <c:pt idx="7">
                  <c:v>19.924674694040224</c:v>
                </c:pt>
                <c:pt idx="8">
                  <c:v>19.924674694040224</c:v>
                </c:pt>
                <c:pt idx="9">
                  <c:v>19.924674694040224</c:v>
                </c:pt>
                <c:pt idx="10">
                  <c:v>19.924674694040224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'Расчет погиб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'Расчет погиб Пожары (n=10)'!$E$19:$O$19</c:f>
              <c:numCache>
                <c:formatCode>General</c:formatCode>
                <c:ptCount val="11"/>
                <c:pt idx="0">
                  <c:v>12.075325305959778</c:v>
                </c:pt>
                <c:pt idx="1">
                  <c:v>12.075325305959778</c:v>
                </c:pt>
                <c:pt idx="2">
                  <c:v>12.075325305959778</c:v>
                </c:pt>
                <c:pt idx="3">
                  <c:v>12.075325305959778</c:v>
                </c:pt>
                <c:pt idx="4">
                  <c:v>12.075325305959778</c:v>
                </c:pt>
                <c:pt idx="5">
                  <c:v>12.075325305959778</c:v>
                </c:pt>
                <c:pt idx="6">
                  <c:v>12.075325305959778</c:v>
                </c:pt>
                <c:pt idx="7">
                  <c:v>12.075325305959778</c:v>
                </c:pt>
                <c:pt idx="8">
                  <c:v>12.075325305959778</c:v>
                </c:pt>
                <c:pt idx="9">
                  <c:v>12.075325305959778</c:v>
                </c:pt>
                <c:pt idx="10">
                  <c:v>12.075325305959778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540904"/>
        <c:axId val="253515640"/>
      </c:lineChart>
      <c:catAx>
        <c:axId val="4275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35156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53515640"/>
        <c:scaling>
          <c:orientation val="minMax"/>
          <c:max val="3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27540904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18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ГОЧС по Нижегородской области</vt:lpstr>
    </vt:vector>
  </TitlesOfParts>
  <Company>gu gochs</Company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ГОЧС по Нижегородской области</dc:title>
  <dc:creator>prognoz-1</dc:creator>
  <cp:lastModifiedBy>Пономарева Татьяна Анатольевна</cp:lastModifiedBy>
  <cp:revision>62</cp:revision>
  <cp:lastPrinted>2015-05-14T07:48:00Z</cp:lastPrinted>
  <dcterms:created xsi:type="dcterms:W3CDTF">2017-03-28T12:13:00Z</dcterms:created>
  <dcterms:modified xsi:type="dcterms:W3CDTF">2018-03-27T13:44:00Z</dcterms:modified>
</cp:coreProperties>
</file>