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DA" w:rsidRDefault="006412DA" w:rsidP="006412DA">
      <w:pPr>
        <w:pStyle w:val="ConsPlusTitle"/>
        <w:jc w:val="center"/>
      </w:pPr>
      <w:r>
        <w:t>БЛОК-СХЕМА</w:t>
      </w:r>
    </w:p>
    <w:p w:rsidR="006412DA" w:rsidRDefault="006412DA" w:rsidP="006412DA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6412DA" w:rsidRDefault="006412DA" w:rsidP="006412DA">
      <w:pPr>
        <w:pStyle w:val="ConsPlusTitle"/>
        <w:jc w:val="center"/>
      </w:pPr>
      <w:r>
        <w:t xml:space="preserve">ПРЕДОСТАВЛЕНИИ ГОСУДАРСТВЕННОЙ УСЛУГИ </w:t>
      </w:r>
      <w:proofErr w:type="gramStart"/>
      <w:r>
        <w:t>ПРИ</w:t>
      </w:r>
      <w:proofErr w:type="gramEnd"/>
      <w:r>
        <w:t xml:space="preserve"> ЛИЧНОМ</w:t>
      </w:r>
    </w:p>
    <w:p w:rsidR="006412DA" w:rsidRDefault="006412DA" w:rsidP="006412DA">
      <w:pPr>
        <w:pStyle w:val="ConsPlusTitle"/>
        <w:jc w:val="center"/>
      </w:pPr>
      <w:proofErr w:type="gramStart"/>
      <w:r>
        <w:t>ОБРАЩЕНИИ</w:t>
      </w:r>
      <w:proofErr w:type="gramEnd"/>
      <w:r>
        <w:t xml:space="preserve"> ЗАЯВИТЕЛЯ</w:t>
      </w: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6412DA" w:rsidRDefault="006412DA" w:rsidP="006412DA">
      <w:pPr>
        <w:pStyle w:val="ConsPlusNonformat"/>
        <w:jc w:val="both"/>
      </w:pPr>
      <w:r>
        <w:t xml:space="preserve">│  Максимально допустимое время предоставления государственной услуги </w:t>
      </w:r>
      <w:proofErr w:type="gramStart"/>
      <w:r>
        <w:t>при</w:t>
      </w:r>
      <w:proofErr w:type="gramEnd"/>
      <w:r>
        <w:t xml:space="preserve">  │</w:t>
      </w:r>
    </w:p>
    <w:p w:rsidR="006412DA" w:rsidRDefault="006412DA" w:rsidP="006412DA">
      <w:pPr>
        <w:pStyle w:val="ConsPlusNonformat"/>
        <w:jc w:val="both"/>
      </w:pPr>
      <w:r>
        <w:t xml:space="preserve">│         личном </w:t>
      </w:r>
      <w:proofErr w:type="gramStart"/>
      <w:r>
        <w:t>обращении</w:t>
      </w:r>
      <w:proofErr w:type="gramEnd"/>
      <w:r>
        <w:t xml:space="preserve"> заявителя не должно превышать 15 минут          │</w:t>
      </w:r>
    </w:p>
    <w:p w:rsidR="006412DA" w:rsidRDefault="006412DA" w:rsidP="006412DA">
      <w:pPr>
        <w:pStyle w:val="ConsPlusNonformat"/>
        <w:jc w:val="both"/>
      </w:pPr>
      <w:r>
        <w:t>├─────────┬────────────────────────────────────────────────────────────────┤</w:t>
      </w:r>
    </w:p>
    <w:p w:rsidR="006412DA" w:rsidRDefault="006412DA" w:rsidP="006412DA">
      <w:pPr>
        <w:pStyle w:val="ConsPlusNonformat"/>
        <w:jc w:val="both"/>
      </w:pPr>
      <w:proofErr w:type="spellStart"/>
      <w:r>
        <w:t>│Заявитель</w:t>
      </w:r>
      <w:proofErr w:type="gramStart"/>
      <w:r>
        <w:t>│</w:t>
      </w:r>
      <w:proofErr w:type="spellEnd"/>
      <w:r>
        <w:t xml:space="preserve">  (────────────────)                        (──────────────────)│</w:t>
      </w:r>
      <w:proofErr w:type="gramEnd"/>
    </w:p>
    <w:p w:rsidR="006412DA" w:rsidRDefault="006412DA" w:rsidP="006412DA">
      <w:pPr>
        <w:pStyle w:val="ConsPlusNonformat"/>
        <w:jc w:val="both"/>
      </w:pPr>
      <w:r>
        <w:t>│         │  │   Обращается</w:t>
      </w:r>
      <w:proofErr w:type="gramStart"/>
      <w:r>
        <w:t xml:space="preserve">   │                        │     П</w:t>
      </w:r>
      <w:proofErr w:type="gramEnd"/>
      <w:r>
        <w:t>олучает     ││</w:t>
      </w:r>
    </w:p>
    <w:p w:rsidR="006412DA" w:rsidRDefault="006412DA" w:rsidP="006412DA">
      <w:pPr>
        <w:pStyle w:val="ConsPlusNonformat"/>
        <w:jc w:val="both"/>
      </w:pPr>
      <w:r>
        <w:t xml:space="preserve">│         │  </w:t>
      </w:r>
      <w:proofErr w:type="spellStart"/>
      <w:r>
        <w:t>│лично</w:t>
      </w:r>
      <w:proofErr w:type="spellEnd"/>
      <w:r>
        <w:t xml:space="preserve">, </w:t>
      </w:r>
      <w:proofErr w:type="spellStart"/>
      <w:r>
        <w:t>заполняет│</w:t>
      </w:r>
      <w:proofErr w:type="spellEnd"/>
      <w:r>
        <w:t xml:space="preserve">                        │   информацию о   ││</w:t>
      </w:r>
    </w:p>
    <w:p w:rsidR="006412DA" w:rsidRDefault="006412DA" w:rsidP="006412DA">
      <w:pPr>
        <w:pStyle w:val="ConsPlusNonformat"/>
        <w:jc w:val="both"/>
      </w:pPr>
      <w:r>
        <w:t xml:space="preserve">│         │  │   заявление    │                        </w:t>
      </w:r>
      <w:proofErr w:type="spellStart"/>
      <w:r>
        <w:t>│</w:t>
      </w:r>
      <w:proofErr w:type="gramStart"/>
      <w:r>
        <w:t>положении</w:t>
      </w:r>
      <w:proofErr w:type="spellEnd"/>
      <w:proofErr w:type="gramEnd"/>
      <w:r>
        <w:t xml:space="preserve"> на </w:t>
      </w:r>
      <w:proofErr w:type="spellStart"/>
      <w:r>
        <w:t>рынке││</w:t>
      </w:r>
      <w:proofErr w:type="spellEnd"/>
    </w:p>
    <w:p w:rsidR="006412DA" w:rsidRDefault="006412DA" w:rsidP="006412DA">
      <w:pPr>
        <w:pStyle w:val="ConsPlusNonformat"/>
        <w:jc w:val="both"/>
      </w:pPr>
      <w:r>
        <w:t>│         │  (──────┬─────────)                        │  труда согласно  ││</w:t>
      </w:r>
    </w:p>
    <w:p w:rsidR="006412DA" w:rsidRDefault="006412DA" w:rsidP="006412DA">
      <w:pPr>
        <w:pStyle w:val="ConsPlusNonformat"/>
        <w:jc w:val="both"/>
      </w:pPr>
      <w:r>
        <w:t>│         │         │                                  │     способу,     ││</w:t>
      </w:r>
    </w:p>
    <w:p w:rsidR="006412DA" w:rsidRDefault="006412DA" w:rsidP="006412DA">
      <w:pPr>
        <w:pStyle w:val="ConsPlusNonformat"/>
        <w:jc w:val="both"/>
      </w:pPr>
      <w:r>
        <w:t>│         │         │                                  │    указанному    ││</w:t>
      </w:r>
    </w:p>
    <w:p w:rsidR="006412DA" w:rsidRDefault="006412DA" w:rsidP="006412DA">
      <w:pPr>
        <w:pStyle w:val="ConsPlusNonformat"/>
        <w:jc w:val="both"/>
      </w:pPr>
      <w:r>
        <w:t>│         │         │                                  │   в заявлении    ││</w:t>
      </w:r>
    </w:p>
    <w:p w:rsidR="006412DA" w:rsidRDefault="006412DA" w:rsidP="006412DA">
      <w:pPr>
        <w:pStyle w:val="ConsPlusNonformat"/>
        <w:jc w:val="both"/>
      </w:pPr>
      <w:r>
        <w:t>│         │         │                                  (──────────────────)│</w:t>
      </w:r>
    </w:p>
    <w:p w:rsidR="006412DA" w:rsidRDefault="006412DA" w:rsidP="006412DA">
      <w:pPr>
        <w:pStyle w:val="ConsPlusNonformat"/>
        <w:jc w:val="both"/>
      </w:pPr>
      <w:r>
        <w:t>│         │         │                                            /\        │</w:t>
      </w:r>
    </w:p>
    <w:p w:rsidR="006412DA" w:rsidRDefault="006412DA" w:rsidP="006412DA">
      <w:pPr>
        <w:pStyle w:val="ConsPlusNonformat"/>
        <w:jc w:val="both"/>
      </w:pPr>
      <w:r>
        <w:t>├─────────┼─────────┼─────────────────────────────────────────────┼────────┤</w:t>
      </w:r>
    </w:p>
    <w:p w:rsidR="006412DA" w:rsidRDefault="006412DA" w:rsidP="006412DA">
      <w:pPr>
        <w:pStyle w:val="ConsPlusNonformat"/>
        <w:jc w:val="both"/>
      </w:pPr>
      <w:proofErr w:type="spellStart"/>
      <w:r>
        <w:t>│Работник</w:t>
      </w:r>
      <w:proofErr w:type="spellEnd"/>
      <w:r>
        <w:t xml:space="preserve"> │        \/                                             │        │</w:t>
      </w:r>
    </w:p>
    <w:p w:rsidR="006412DA" w:rsidRDefault="006412DA" w:rsidP="006412DA">
      <w:pPr>
        <w:pStyle w:val="ConsPlusNonformat"/>
        <w:jc w:val="both"/>
      </w:pPr>
      <w:r>
        <w:t>│ центра  │┌───────────────┐ ┌───────────┐ ┌─────────────┐ ┌──────┴──────┐ │</w:t>
      </w:r>
    </w:p>
    <w:p w:rsidR="006412DA" w:rsidRDefault="006412DA" w:rsidP="006412DA">
      <w:pPr>
        <w:pStyle w:val="ConsPlusNonformat"/>
        <w:jc w:val="both"/>
      </w:pPr>
      <w:proofErr w:type="spellStart"/>
      <w:r>
        <w:t>│занятости</w:t>
      </w:r>
      <w:proofErr w:type="gramStart"/>
      <w:r>
        <w:t>││</w:t>
      </w:r>
      <w:proofErr w:type="spellEnd"/>
      <w:r>
        <w:t xml:space="preserve">  П</w:t>
      </w:r>
      <w:proofErr w:type="gramEnd"/>
      <w:r>
        <w:t xml:space="preserve">ринимает и  │ </w:t>
      </w:r>
      <w:proofErr w:type="spellStart"/>
      <w:r>
        <w:t>│Определяет</w:t>
      </w:r>
      <w:proofErr w:type="spellEnd"/>
      <w:r>
        <w:t xml:space="preserve"> │ │ Производит  │ │ Направляет  │ │</w:t>
      </w:r>
    </w:p>
    <w:p w:rsidR="006412DA" w:rsidRDefault="006412DA" w:rsidP="006412DA">
      <w:pPr>
        <w:pStyle w:val="ConsPlusNonformat"/>
        <w:jc w:val="both"/>
      </w:pPr>
      <w:r>
        <w:t xml:space="preserve">│         ││ регистрирует  │ │  состав   │ </w:t>
      </w:r>
      <w:proofErr w:type="spellStart"/>
      <w:r>
        <w:t>│отбор</w:t>
      </w:r>
      <w:proofErr w:type="spellEnd"/>
      <w:r>
        <w:t xml:space="preserve"> данных │ </w:t>
      </w:r>
      <w:proofErr w:type="spellStart"/>
      <w:r>
        <w:t>│</w:t>
      </w:r>
      <w:proofErr w:type="gramStart"/>
      <w:r>
        <w:t>запрашиваемые</w:t>
      </w:r>
      <w:proofErr w:type="gramEnd"/>
      <w:r>
        <w:t>│</w:t>
      </w:r>
      <w:proofErr w:type="spellEnd"/>
      <w:r>
        <w:t xml:space="preserve"> │</w:t>
      </w:r>
    </w:p>
    <w:p w:rsidR="006412DA" w:rsidRDefault="006412DA" w:rsidP="006412DA">
      <w:pPr>
        <w:pStyle w:val="ConsPlusNonformat"/>
        <w:jc w:val="both"/>
      </w:pPr>
      <w:r>
        <w:t>│         ││  заявление в  ├&gt;</w:t>
      </w:r>
      <w:proofErr w:type="spellStart"/>
      <w:r>
        <w:t>│информации,├</w:t>
      </w:r>
      <w:proofErr w:type="spellEnd"/>
      <w:r>
        <w:t>&gt;</w:t>
      </w:r>
      <w:proofErr w:type="spellStart"/>
      <w:r>
        <w:t>│и</w:t>
      </w:r>
      <w:proofErr w:type="spellEnd"/>
      <w:r>
        <w:t xml:space="preserve"> подготовку ├&gt;│  сведения   │ │</w:t>
      </w:r>
    </w:p>
    <w:p w:rsidR="006412DA" w:rsidRDefault="006412DA" w:rsidP="006412DA">
      <w:pPr>
        <w:pStyle w:val="ConsPlusNonformat"/>
        <w:jc w:val="both"/>
      </w:pPr>
      <w:r>
        <w:t xml:space="preserve">│         ││   регистре    │ </w:t>
      </w:r>
      <w:proofErr w:type="spellStart"/>
      <w:r>
        <w:t>│</w:t>
      </w:r>
      <w:proofErr w:type="gramStart"/>
      <w:r>
        <w:t>необходимой</w:t>
      </w:r>
      <w:proofErr w:type="gramEnd"/>
      <w:r>
        <w:t>│</w:t>
      </w:r>
      <w:proofErr w:type="spellEnd"/>
      <w:r>
        <w:t xml:space="preserve"> </w:t>
      </w:r>
      <w:proofErr w:type="spellStart"/>
      <w:r>
        <w:t>│запрашиваемых│</w:t>
      </w:r>
      <w:proofErr w:type="spellEnd"/>
      <w:r>
        <w:t xml:space="preserve"> │  заявителю  │ │</w:t>
      </w:r>
    </w:p>
    <w:p w:rsidR="006412DA" w:rsidRDefault="006412DA" w:rsidP="006412DA">
      <w:pPr>
        <w:pStyle w:val="ConsPlusNonformat"/>
        <w:jc w:val="both"/>
      </w:pPr>
      <w:r>
        <w:t xml:space="preserve">│         ││  получателей  │ </w:t>
      </w:r>
      <w:proofErr w:type="spellStart"/>
      <w:r>
        <w:t>│заявителю</w:t>
      </w:r>
      <w:proofErr w:type="spellEnd"/>
      <w:proofErr w:type="gramStart"/>
      <w:r>
        <w:t>.</w:t>
      </w:r>
      <w:proofErr w:type="gramEnd"/>
      <w:r>
        <w:t xml:space="preserve"> │ │ </w:t>
      </w:r>
      <w:proofErr w:type="gramStart"/>
      <w:r>
        <w:t>з</w:t>
      </w:r>
      <w:proofErr w:type="gramEnd"/>
      <w:r>
        <w:t>аявителем  │ │  согласно   │ │</w:t>
      </w:r>
    </w:p>
    <w:p w:rsidR="006412DA" w:rsidRDefault="006412DA" w:rsidP="006412DA">
      <w:pPr>
        <w:pStyle w:val="ConsPlusNonformat"/>
        <w:jc w:val="both"/>
      </w:pPr>
      <w:r>
        <w:t xml:space="preserve">│         </w:t>
      </w:r>
      <w:proofErr w:type="spellStart"/>
      <w:r>
        <w:t>││государственных</w:t>
      </w:r>
      <w:proofErr w:type="gramStart"/>
      <w:r>
        <w:t>│</w:t>
      </w:r>
      <w:proofErr w:type="spellEnd"/>
      <w:r>
        <w:t xml:space="preserve"> </w:t>
      </w:r>
      <w:proofErr w:type="spellStart"/>
      <w:r>
        <w:t>│П</w:t>
      </w:r>
      <w:proofErr w:type="gramEnd"/>
      <w:r>
        <w:t>роизводит</w:t>
      </w:r>
      <w:proofErr w:type="spellEnd"/>
      <w:r>
        <w:t xml:space="preserve"> │ │  сведений   │ │ указанному  │ │</w:t>
      </w:r>
    </w:p>
    <w:p w:rsidR="006412DA" w:rsidRDefault="006412DA" w:rsidP="006412DA">
      <w:pPr>
        <w:pStyle w:val="ConsPlusNonformat"/>
        <w:jc w:val="both"/>
      </w:pPr>
      <w:r>
        <w:t>│         ││ услуг в сфере │ │  сбор и   │ └─────────────┘ │   способу   │ │</w:t>
      </w:r>
    </w:p>
    <w:p w:rsidR="006412DA" w:rsidRDefault="006412DA" w:rsidP="006412DA">
      <w:pPr>
        <w:pStyle w:val="ConsPlusNonformat"/>
        <w:jc w:val="both"/>
      </w:pPr>
      <w:r>
        <w:t>│         ││   занятости   │ │  анализ   │                 │  передачи   │ │</w:t>
      </w:r>
    </w:p>
    <w:p w:rsidR="006412DA" w:rsidRDefault="006412DA" w:rsidP="006412DA">
      <w:pPr>
        <w:pStyle w:val="ConsPlusNonformat"/>
        <w:jc w:val="both"/>
      </w:pPr>
      <w:r>
        <w:t xml:space="preserve">│         ││   населения   │ </w:t>
      </w:r>
      <w:proofErr w:type="spellStart"/>
      <w:r>
        <w:t>│информации</w:t>
      </w:r>
      <w:proofErr w:type="spellEnd"/>
      <w:r>
        <w:t xml:space="preserve"> │                 │ </w:t>
      </w:r>
      <w:proofErr w:type="gramStart"/>
      <w:r>
        <w:t>информации</w:t>
      </w:r>
      <w:proofErr w:type="gramEnd"/>
      <w:r>
        <w:t xml:space="preserve">  │ │</w:t>
      </w:r>
    </w:p>
    <w:p w:rsidR="006412DA" w:rsidRDefault="006412DA" w:rsidP="006412DA">
      <w:pPr>
        <w:pStyle w:val="ConsPlusNonformat"/>
        <w:jc w:val="both"/>
      </w:pPr>
      <w:r>
        <w:t>│         │└───────────────┘ └───────────┘                 └─────────────┘ │</w:t>
      </w:r>
    </w:p>
    <w:p w:rsidR="006412DA" w:rsidRDefault="006412DA" w:rsidP="006412DA">
      <w:pPr>
        <w:pStyle w:val="ConsPlusNonformat"/>
        <w:jc w:val="both"/>
      </w:pPr>
      <w:r>
        <w:t>└─────────┴────────────────────────────────────────────────────────────────┘</w:t>
      </w: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right"/>
        <w:outlineLvl w:val="1"/>
      </w:pPr>
      <w:r>
        <w:t>Приложение N 4</w:t>
      </w:r>
    </w:p>
    <w:p w:rsidR="006412DA" w:rsidRDefault="006412DA" w:rsidP="006412DA">
      <w:pPr>
        <w:pStyle w:val="ConsPlusNormal"/>
        <w:jc w:val="right"/>
      </w:pPr>
      <w:r>
        <w:t>к Административному регламенту</w:t>
      </w:r>
    </w:p>
    <w:p w:rsidR="006412DA" w:rsidRDefault="006412DA" w:rsidP="006412DA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6412DA" w:rsidRDefault="006412DA" w:rsidP="006412DA">
      <w:pPr>
        <w:pStyle w:val="ConsPlusNormal"/>
        <w:jc w:val="right"/>
      </w:pPr>
      <w:r>
        <w:t>услуги по информированию</w:t>
      </w:r>
    </w:p>
    <w:p w:rsidR="006412DA" w:rsidRDefault="006412DA" w:rsidP="006412DA">
      <w:pPr>
        <w:pStyle w:val="ConsPlusNormal"/>
        <w:jc w:val="right"/>
      </w:pPr>
      <w:r>
        <w:t>о положении на рынке труда</w:t>
      </w:r>
    </w:p>
    <w:p w:rsidR="006412DA" w:rsidRDefault="006412DA" w:rsidP="006412DA">
      <w:pPr>
        <w:pStyle w:val="ConsPlusNormal"/>
        <w:jc w:val="right"/>
      </w:pPr>
      <w:r>
        <w:t>в Волгоградской области</w:t>
      </w: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Title"/>
        <w:jc w:val="center"/>
      </w:pPr>
      <w:bookmarkStart w:id="0" w:name="P865"/>
      <w:bookmarkEnd w:id="0"/>
      <w:r>
        <w:t>БЛОК-СХЕМА</w:t>
      </w:r>
    </w:p>
    <w:p w:rsidR="006412DA" w:rsidRDefault="006412DA" w:rsidP="006412DA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6412DA" w:rsidRDefault="006412DA" w:rsidP="006412DA">
      <w:pPr>
        <w:pStyle w:val="ConsPlusTitle"/>
        <w:jc w:val="center"/>
      </w:pPr>
      <w:r>
        <w:t xml:space="preserve">ПРЕДОСТАВЛЕНИИ ГОСУДАРСТВЕННОЙ УСЛУГИ </w:t>
      </w:r>
      <w:proofErr w:type="gramStart"/>
      <w:r>
        <w:t>ПРИ</w:t>
      </w:r>
      <w:proofErr w:type="gramEnd"/>
      <w:r>
        <w:t xml:space="preserve"> ПИСЬМЕННОМ</w:t>
      </w:r>
    </w:p>
    <w:p w:rsidR="006412DA" w:rsidRDefault="006412DA" w:rsidP="006412DA">
      <w:pPr>
        <w:pStyle w:val="ConsPlusTitle"/>
        <w:jc w:val="center"/>
      </w:pPr>
      <w:proofErr w:type="gramStart"/>
      <w:r>
        <w:t>ОБРАЩЕНИИ</w:t>
      </w:r>
      <w:proofErr w:type="gramEnd"/>
      <w:r>
        <w:t xml:space="preserve"> ЗАЯВИТЕЛЯ</w:t>
      </w: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412DA" w:rsidRDefault="006412DA" w:rsidP="006412DA">
      <w:pPr>
        <w:pStyle w:val="ConsPlusNonformat"/>
        <w:jc w:val="both"/>
      </w:pPr>
      <w:r>
        <w:t xml:space="preserve">│  Максимально допустимые сроки предоставления государственной услуги </w:t>
      </w:r>
      <w:proofErr w:type="gramStart"/>
      <w:r>
        <w:t>при</w:t>
      </w:r>
      <w:proofErr w:type="gramEnd"/>
      <w:r>
        <w:t xml:space="preserve"> │</w:t>
      </w:r>
    </w:p>
    <w:p w:rsidR="006412DA" w:rsidRDefault="006412DA" w:rsidP="006412DA">
      <w:pPr>
        <w:pStyle w:val="ConsPlusNonformat"/>
        <w:jc w:val="both"/>
      </w:pPr>
      <w:r>
        <w:t xml:space="preserve">│  письменном </w:t>
      </w:r>
      <w:proofErr w:type="gramStart"/>
      <w:r>
        <w:t>обращении</w:t>
      </w:r>
      <w:proofErr w:type="gramEnd"/>
      <w:r>
        <w:t xml:space="preserve"> не должны превышать 15 дней с момента регистрации │</w:t>
      </w:r>
    </w:p>
    <w:p w:rsidR="006412DA" w:rsidRDefault="006412DA" w:rsidP="006412DA">
      <w:pPr>
        <w:pStyle w:val="ConsPlusNonformat"/>
        <w:jc w:val="both"/>
      </w:pPr>
      <w:r>
        <w:t>│                          письменного обращения                          │</w:t>
      </w:r>
    </w:p>
    <w:p w:rsidR="006412DA" w:rsidRDefault="006412DA" w:rsidP="006412DA">
      <w:pPr>
        <w:pStyle w:val="ConsPlusNonformat"/>
        <w:jc w:val="both"/>
      </w:pPr>
      <w:r>
        <w:t>├─────────┬───────────────────────────────────────────────────────────────┤</w:t>
      </w:r>
    </w:p>
    <w:p w:rsidR="006412DA" w:rsidRDefault="006412DA" w:rsidP="006412DA">
      <w:pPr>
        <w:pStyle w:val="ConsPlusNonformat"/>
        <w:jc w:val="both"/>
      </w:pPr>
      <w:proofErr w:type="spellStart"/>
      <w:r>
        <w:t>│Заявитель</w:t>
      </w:r>
      <w:proofErr w:type="gramStart"/>
      <w:r>
        <w:t>│</w:t>
      </w:r>
      <w:proofErr w:type="spellEnd"/>
      <w:r>
        <w:t xml:space="preserve"> (───────────────────────)                 (──────────────────)│</w:t>
      </w:r>
      <w:proofErr w:type="gramEnd"/>
    </w:p>
    <w:p w:rsidR="006412DA" w:rsidRDefault="006412DA" w:rsidP="006412DA">
      <w:pPr>
        <w:pStyle w:val="ConsPlusNonformat"/>
        <w:jc w:val="both"/>
      </w:pPr>
      <w:r>
        <w:t>│         │ │  Направляет в центр</w:t>
      </w:r>
      <w:proofErr w:type="gramStart"/>
      <w:r>
        <w:t xml:space="preserve">   │                 │     П</w:t>
      </w:r>
      <w:proofErr w:type="gramEnd"/>
      <w:r>
        <w:t>олучает     ││</w:t>
      </w:r>
    </w:p>
    <w:p w:rsidR="006412DA" w:rsidRDefault="006412DA" w:rsidP="006412DA">
      <w:pPr>
        <w:pStyle w:val="ConsPlusNonformat"/>
        <w:jc w:val="both"/>
      </w:pPr>
      <w:r>
        <w:t xml:space="preserve">│         │ </w:t>
      </w:r>
      <w:proofErr w:type="spellStart"/>
      <w:r>
        <w:t>│занятости</w:t>
      </w:r>
      <w:proofErr w:type="spellEnd"/>
      <w:r>
        <w:t xml:space="preserve"> населения по │                 │   информацию о   ││</w:t>
      </w:r>
    </w:p>
    <w:p w:rsidR="006412DA" w:rsidRDefault="006412DA" w:rsidP="006412DA">
      <w:pPr>
        <w:pStyle w:val="ConsPlusNonformat"/>
        <w:jc w:val="both"/>
      </w:pPr>
      <w:proofErr w:type="gramStart"/>
      <w:r>
        <w:t xml:space="preserve">│         │ │  почте (электронной   │                 </w:t>
      </w:r>
      <w:proofErr w:type="spellStart"/>
      <w:r>
        <w:t>│положении</w:t>
      </w:r>
      <w:proofErr w:type="spellEnd"/>
      <w:r>
        <w:t xml:space="preserve"> на </w:t>
      </w:r>
      <w:proofErr w:type="spellStart"/>
      <w:r>
        <w:t>рынке││</w:t>
      </w:r>
      <w:proofErr w:type="spellEnd"/>
      <w:proofErr w:type="gramEnd"/>
    </w:p>
    <w:p w:rsidR="006412DA" w:rsidRDefault="006412DA" w:rsidP="006412DA">
      <w:pPr>
        <w:pStyle w:val="ConsPlusNonformat"/>
        <w:jc w:val="both"/>
      </w:pPr>
      <w:r>
        <w:t xml:space="preserve">│         │ │   почте) </w:t>
      </w:r>
      <w:proofErr w:type="gramStart"/>
      <w:r>
        <w:t>письменное</w:t>
      </w:r>
      <w:proofErr w:type="gramEnd"/>
      <w:r>
        <w:t xml:space="preserve">   │                 │  труда по почте  ││</w:t>
      </w:r>
    </w:p>
    <w:p w:rsidR="006412DA" w:rsidRDefault="006412DA" w:rsidP="006412DA">
      <w:pPr>
        <w:pStyle w:val="ConsPlusNonformat"/>
        <w:jc w:val="both"/>
      </w:pPr>
      <w:proofErr w:type="gramStart"/>
      <w:r>
        <w:lastRenderedPageBreak/>
        <w:t>│         │ │       обращение       │                 │   (электронной   ││</w:t>
      </w:r>
      <w:proofErr w:type="gramEnd"/>
    </w:p>
    <w:p w:rsidR="006412DA" w:rsidRDefault="006412DA" w:rsidP="006412DA">
      <w:pPr>
        <w:pStyle w:val="ConsPlusNonformat"/>
        <w:jc w:val="both"/>
      </w:pPr>
      <w:r>
        <w:t>│         │ (──────┬────────────────)                 │      почте)      ││</w:t>
      </w:r>
    </w:p>
    <w:p w:rsidR="006412DA" w:rsidRDefault="006412DA" w:rsidP="006412DA">
      <w:pPr>
        <w:pStyle w:val="ConsPlusNonformat"/>
        <w:jc w:val="both"/>
      </w:pPr>
      <w:r>
        <w:t>│         │        │                                  (──────────────────)│</w:t>
      </w:r>
    </w:p>
    <w:p w:rsidR="006412DA" w:rsidRDefault="006412DA" w:rsidP="006412DA">
      <w:pPr>
        <w:pStyle w:val="ConsPlusNonformat"/>
        <w:jc w:val="both"/>
      </w:pPr>
      <w:r>
        <w:t>│         │        │                                             /\       │</w:t>
      </w:r>
    </w:p>
    <w:p w:rsidR="006412DA" w:rsidRDefault="006412DA" w:rsidP="006412DA">
      <w:pPr>
        <w:pStyle w:val="ConsPlusNonformat"/>
        <w:jc w:val="both"/>
      </w:pPr>
      <w:r>
        <w:t>├─────────┼────────┼──────────────────────────────────────────────┼───────┤</w:t>
      </w:r>
    </w:p>
    <w:p w:rsidR="006412DA" w:rsidRDefault="006412DA" w:rsidP="006412DA">
      <w:pPr>
        <w:pStyle w:val="ConsPlusNonformat"/>
        <w:jc w:val="both"/>
      </w:pPr>
      <w:proofErr w:type="spellStart"/>
      <w:r>
        <w:t>│Работник</w:t>
      </w:r>
      <w:proofErr w:type="spellEnd"/>
      <w:r>
        <w:t xml:space="preserve"> │       \/                                              │       │</w:t>
      </w:r>
    </w:p>
    <w:p w:rsidR="006412DA" w:rsidRDefault="006412DA" w:rsidP="006412DA">
      <w:pPr>
        <w:pStyle w:val="ConsPlusNonformat"/>
        <w:jc w:val="both"/>
      </w:pPr>
      <w:r>
        <w:t>│ центра  │┌───────────────┐ ┌───────────┐ ┌─────────────┐ ┌──────┴──────┐│</w:t>
      </w:r>
    </w:p>
    <w:p w:rsidR="006412DA" w:rsidRDefault="006412DA" w:rsidP="006412DA">
      <w:pPr>
        <w:pStyle w:val="ConsPlusNonformat"/>
        <w:jc w:val="both"/>
      </w:pPr>
      <w:proofErr w:type="spellStart"/>
      <w:r>
        <w:t>│занятости</w:t>
      </w:r>
      <w:proofErr w:type="gramStart"/>
      <w:r>
        <w:t>││</w:t>
      </w:r>
      <w:proofErr w:type="spellEnd"/>
      <w:r>
        <w:t xml:space="preserve"> Р</w:t>
      </w:r>
      <w:proofErr w:type="gramEnd"/>
      <w:r>
        <w:t xml:space="preserve">ассматривает │ </w:t>
      </w:r>
      <w:proofErr w:type="spellStart"/>
      <w:r>
        <w:t>│Определяет</w:t>
      </w:r>
      <w:proofErr w:type="spellEnd"/>
      <w:r>
        <w:t xml:space="preserve"> │ │ Производит  │ │ Направляет  ││</w:t>
      </w:r>
    </w:p>
    <w:p w:rsidR="006412DA" w:rsidRDefault="006412DA" w:rsidP="006412DA">
      <w:pPr>
        <w:pStyle w:val="ConsPlusNonformat"/>
        <w:jc w:val="both"/>
      </w:pPr>
      <w:r>
        <w:t xml:space="preserve">│         ││  </w:t>
      </w:r>
      <w:proofErr w:type="gramStart"/>
      <w:r>
        <w:t>письменное</w:t>
      </w:r>
      <w:proofErr w:type="gramEnd"/>
      <w:r>
        <w:t xml:space="preserve">   │ │  состав   │ </w:t>
      </w:r>
      <w:proofErr w:type="spellStart"/>
      <w:r>
        <w:t>│отбор</w:t>
      </w:r>
      <w:proofErr w:type="spellEnd"/>
      <w:r>
        <w:t xml:space="preserve"> данных │ </w:t>
      </w:r>
      <w:proofErr w:type="spellStart"/>
      <w:r>
        <w:t>│запрашиваемые││</w:t>
      </w:r>
      <w:proofErr w:type="spellEnd"/>
    </w:p>
    <w:p w:rsidR="006412DA" w:rsidRDefault="006412DA" w:rsidP="006412DA">
      <w:pPr>
        <w:pStyle w:val="ConsPlusNonformat"/>
        <w:jc w:val="both"/>
      </w:pPr>
      <w:r>
        <w:t>│         ││  обращение и  ├&gt;</w:t>
      </w:r>
      <w:proofErr w:type="spellStart"/>
      <w:r>
        <w:t>│информации,├</w:t>
      </w:r>
      <w:proofErr w:type="spellEnd"/>
      <w:r>
        <w:t>&gt;</w:t>
      </w:r>
      <w:proofErr w:type="spellStart"/>
      <w:r>
        <w:t>│и</w:t>
      </w:r>
      <w:proofErr w:type="spellEnd"/>
      <w:r>
        <w:t xml:space="preserve"> подготовку ├&gt;│  сведения   ││</w:t>
      </w:r>
    </w:p>
    <w:p w:rsidR="006412DA" w:rsidRDefault="006412DA" w:rsidP="006412DA">
      <w:pPr>
        <w:pStyle w:val="ConsPlusNonformat"/>
        <w:jc w:val="both"/>
      </w:pPr>
      <w:r>
        <w:t xml:space="preserve">│         </w:t>
      </w:r>
      <w:proofErr w:type="spellStart"/>
      <w:r>
        <w:t>││регистрирует</w:t>
      </w:r>
      <w:proofErr w:type="spellEnd"/>
      <w:r>
        <w:t xml:space="preserve"> в │ </w:t>
      </w:r>
      <w:proofErr w:type="spellStart"/>
      <w:r>
        <w:t>│</w:t>
      </w:r>
      <w:proofErr w:type="gramStart"/>
      <w:r>
        <w:t>необходимой</w:t>
      </w:r>
      <w:proofErr w:type="gramEnd"/>
      <w:r>
        <w:t>│</w:t>
      </w:r>
      <w:proofErr w:type="spellEnd"/>
      <w:r>
        <w:t xml:space="preserve"> </w:t>
      </w:r>
      <w:proofErr w:type="spellStart"/>
      <w:r>
        <w:t>│запрашиваемых│</w:t>
      </w:r>
      <w:proofErr w:type="spellEnd"/>
      <w:r>
        <w:t xml:space="preserve"> │  заявителю  ││</w:t>
      </w:r>
    </w:p>
    <w:p w:rsidR="006412DA" w:rsidRDefault="006412DA" w:rsidP="006412DA">
      <w:pPr>
        <w:pStyle w:val="ConsPlusNonformat"/>
        <w:jc w:val="both"/>
      </w:pPr>
      <w:r>
        <w:t xml:space="preserve">│         ││   регистре    │ </w:t>
      </w:r>
      <w:proofErr w:type="spellStart"/>
      <w:r>
        <w:t>│заявителю</w:t>
      </w:r>
      <w:proofErr w:type="spellEnd"/>
      <w:proofErr w:type="gramStart"/>
      <w:r>
        <w:t>.</w:t>
      </w:r>
      <w:proofErr w:type="gramEnd"/>
      <w:r>
        <w:t xml:space="preserve"> │ │ </w:t>
      </w:r>
      <w:proofErr w:type="gramStart"/>
      <w:r>
        <w:t>з</w:t>
      </w:r>
      <w:proofErr w:type="gramEnd"/>
      <w:r>
        <w:t>аявителем  │ │  согласно   ││</w:t>
      </w:r>
    </w:p>
    <w:p w:rsidR="006412DA" w:rsidRDefault="006412DA" w:rsidP="006412DA">
      <w:pPr>
        <w:pStyle w:val="ConsPlusNonformat"/>
        <w:jc w:val="both"/>
      </w:pPr>
      <w:r>
        <w:t>│         ││  получателей</w:t>
      </w:r>
      <w:proofErr w:type="gramStart"/>
      <w:r>
        <w:t xml:space="preserve">  │ </w:t>
      </w:r>
      <w:proofErr w:type="spellStart"/>
      <w:r>
        <w:t>│П</w:t>
      </w:r>
      <w:proofErr w:type="gramEnd"/>
      <w:r>
        <w:t>роизводит</w:t>
      </w:r>
      <w:proofErr w:type="spellEnd"/>
      <w:r>
        <w:t xml:space="preserve"> │ │  сведений   │ │ указанному  ││</w:t>
      </w:r>
    </w:p>
    <w:p w:rsidR="006412DA" w:rsidRDefault="006412DA" w:rsidP="006412DA">
      <w:pPr>
        <w:pStyle w:val="ConsPlusNonformat"/>
        <w:jc w:val="both"/>
      </w:pPr>
      <w:r>
        <w:t xml:space="preserve">│         </w:t>
      </w:r>
      <w:proofErr w:type="spellStart"/>
      <w:r>
        <w:t>││</w:t>
      </w:r>
      <w:proofErr w:type="gramStart"/>
      <w:r>
        <w:t>государственных</w:t>
      </w:r>
      <w:proofErr w:type="gramEnd"/>
      <w:r>
        <w:t>│</w:t>
      </w:r>
      <w:proofErr w:type="spellEnd"/>
      <w:r>
        <w:t xml:space="preserve"> │  сбор и   │ └─────────────┘ │   способу   ││</w:t>
      </w:r>
    </w:p>
    <w:p w:rsidR="006412DA" w:rsidRDefault="006412DA" w:rsidP="006412DA">
      <w:pPr>
        <w:pStyle w:val="ConsPlusNonformat"/>
        <w:jc w:val="both"/>
      </w:pPr>
      <w:r>
        <w:t>│         ││ услуг в сфере │ │  анализ   │                 │  передачи   ││</w:t>
      </w:r>
    </w:p>
    <w:p w:rsidR="006412DA" w:rsidRDefault="006412DA" w:rsidP="006412DA">
      <w:pPr>
        <w:pStyle w:val="ConsPlusNonformat"/>
        <w:jc w:val="both"/>
      </w:pPr>
      <w:r>
        <w:t xml:space="preserve">│         ││   занятости   │ </w:t>
      </w:r>
      <w:proofErr w:type="spellStart"/>
      <w:r>
        <w:t>│информации</w:t>
      </w:r>
      <w:proofErr w:type="spellEnd"/>
      <w:r>
        <w:t xml:space="preserve"> │                 │ </w:t>
      </w:r>
      <w:proofErr w:type="gramStart"/>
      <w:r>
        <w:t>информации</w:t>
      </w:r>
      <w:proofErr w:type="gramEnd"/>
      <w:r>
        <w:t xml:space="preserve">  ││</w:t>
      </w:r>
    </w:p>
    <w:p w:rsidR="006412DA" w:rsidRDefault="006412DA" w:rsidP="006412DA">
      <w:pPr>
        <w:pStyle w:val="ConsPlusNonformat"/>
        <w:jc w:val="both"/>
      </w:pPr>
      <w:proofErr w:type="gramStart"/>
      <w:r>
        <w:t>│         ││   населения   │ └───────────┘                 │   (почта,   ││</w:t>
      </w:r>
      <w:proofErr w:type="gramEnd"/>
    </w:p>
    <w:p w:rsidR="006412DA" w:rsidRDefault="006412DA" w:rsidP="006412DA">
      <w:pPr>
        <w:pStyle w:val="ConsPlusNonformat"/>
        <w:jc w:val="both"/>
      </w:pPr>
      <w:r>
        <w:t>│         │└───────────────┘                               │ электронная ││</w:t>
      </w:r>
    </w:p>
    <w:p w:rsidR="006412DA" w:rsidRDefault="006412DA" w:rsidP="006412DA">
      <w:pPr>
        <w:pStyle w:val="ConsPlusNonformat"/>
        <w:jc w:val="both"/>
      </w:pPr>
      <w:r>
        <w:t>│         │                                                │    почта)   ││</w:t>
      </w:r>
    </w:p>
    <w:p w:rsidR="006412DA" w:rsidRDefault="006412DA" w:rsidP="006412DA">
      <w:pPr>
        <w:pStyle w:val="ConsPlusNonformat"/>
        <w:jc w:val="both"/>
      </w:pPr>
      <w:r>
        <w:t>│         │                                                └─────────────┘│</w:t>
      </w:r>
    </w:p>
    <w:p w:rsidR="006412DA" w:rsidRDefault="006412DA" w:rsidP="006412DA">
      <w:pPr>
        <w:pStyle w:val="ConsPlusNonformat"/>
        <w:jc w:val="both"/>
      </w:pPr>
      <w: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right"/>
        <w:outlineLvl w:val="1"/>
      </w:pPr>
      <w:r>
        <w:t>Приложение N 5</w:t>
      </w:r>
    </w:p>
    <w:p w:rsidR="006412DA" w:rsidRDefault="006412DA" w:rsidP="006412DA">
      <w:pPr>
        <w:pStyle w:val="ConsPlusNormal"/>
        <w:jc w:val="right"/>
      </w:pPr>
      <w:r>
        <w:t>к Административному регламенту</w:t>
      </w:r>
    </w:p>
    <w:p w:rsidR="006412DA" w:rsidRDefault="006412DA" w:rsidP="006412DA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6412DA" w:rsidRDefault="006412DA" w:rsidP="006412DA">
      <w:pPr>
        <w:pStyle w:val="ConsPlusNormal"/>
        <w:jc w:val="right"/>
      </w:pPr>
      <w:r>
        <w:t>услуги по информированию</w:t>
      </w:r>
    </w:p>
    <w:p w:rsidR="006412DA" w:rsidRDefault="006412DA" w:rsidP="006412DA">
      <w:pPr>
        <w:pStyle w:val="ConsPlusNormal"/>
        <w:jc w:val="right"/>
      </w:pPr>
      <w:r>
        <w:t>о положении на рынке труда</w:t>
      </w:r>
    </w:p>
    <w:p w:rsidR="006412DA" w:rsidRDefault="006412DA" w:rsidP="006412DA">
      <w:pPr>
        <w:pStyle w:val="ConsPlusNormal"/>
        <w:jc w:val="right"/>
      </w:pPr>
      <w:r>
        <w:t>в Волгоградской области</w:t>
      </w: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Title"/>
        <w:jc w:val="center"/>
      </w:pPr>
      <w:bookmarkStart w:id="1" w:name="P913"/>
      <w:bookmarkEnd w:id="1"/>
      <w:r>
        <w:t>БЛОК-СХЕМА</w:t>
      </w:r>
    </w:p>
    <w:p w:rsidR="006412DA" w:rsidRDefault="006412DA" w:rsidP="006412DA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6412DA" w:rsidRDefault="006412DA" w:rsidP="006412DA">
      <w:pPr>
        <w:pStyle w:val="ConsPlusTitle"/>
        <w:jc w:val="center"/>
      </w:pPr>
      <w:r>
        <w:t xml:space="preserve">ПРЕДОСТАВЛЕНИИ ГОСУДАРСТВЕННОЙ УСЛУГИ </w:t>
      </w:r>
      <w:proofErr w:type="gramStart"/>
      <w:r>
        <w:t>ПРИ</w:t>
      </w:r>
      <w:proofErr w:type="gramEnd"/>
      <w:r>
        <w:t xml:space="preserve"> ПУБЛИЧНОМ</w:t>
      </w:r>
    </w:p>
    <w:p w:rsidR="006412DA" w:rsidRDefault="006412DA" w:rsidP="006412DA">
      <w:pPr>
        <w:pStyle w:val="ConsPlusTitle"/>
        <w:jc w:val="center"/>
      </w:pPr>
      <w:proofErr w:type="gramStart"/>
      <w:r>
        <w:t>ИНФОРМИРОВАНИИ</w:t>
      </w:r>
      <w:proofErr w:type="gramEnd"/>
      <w:r>
        <w:t xml:space="preserve"> ПОЛУЧАТЕЛЕЙ ГОСУДАРСТВЕННОЙ УСЛУГИ</w:t>
      </w:r>
    </w:p>
    <w:p w:rsidR="006412DA" w:rsidRDefault="006412DA" w:rsidP="006412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12DA" w:rsidTr="004060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2DA" w:rsidRDefault="006412DA" w:rsidP="00406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2DA" w:rsidRDefault="006412DA" w:rsidP="004060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Минтрудсоцзащиты</w:t>
            </w:r>
            <w:proofErr w:type="spellEnd"/>
            <w:r>
              <w:rPr>
                <w:color w:val="392C69"/>
              </w:rPr>
              <w:t xml:space="preserve"> Волгоградской обл.</w:t>
            </w:r>
            <w:proofErr w:type="gramEnd"/>
          </w:p>
          <w:p w:rsidR="006412DA" w:rsidRDefault="006412DA" w:rsidP="0040600C">
            <w:pPr>
              <w:pStyle w:val="ConsPlusNormal"/>
              <w:jc w:val="center"/>
            </w:pPr>
            <w:r>
              <w:rPr>
                <w:color w:val="392C69"/>
              </w:rPr>
              <w:t>от 21.10.2014 N 1517,</w:t>
            </w:r>
          </w:p>
          <w:p w:rsidR="006412DA" w:rsidRDefault="006412DA" w:rsidP="0040600C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труду и занятости населения</w:t>
            </w:r>
          </w:p>
          <w:p w:rsidR="006412DA" w:rsidRDefault="006412DA" w:rsidP="004060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24.02.2015 N 61)</w:t>
            </w:r>
            <w:proofErr w:type="gramEnd"/>
          </w:p>
        </w:tc>
      </w:tr>
    </w:tbl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412DA" w:rsidRDefault="006412DA" w:rsidP="006412DA">
      <w:pPr>
        <w:pStyle w:val="ConsPlusNonformat"/>
        <w:jc w:val="both"/>
      </w:pPr>
      <w:proofErr w:type="spellStart"/>
      <w:r>
        <w:t>│Публичное</w:t>
      </w:r>
      <w:proofErr w:type="spellEnd"/>
      <w:r>
        <w:t xml:space="preserve"> информирование о положении на рынке труда неопределенного </w:t>
      </w:r>
      <w:proofErr w:type="spellStart"/>
      <w:r>
        <w:t>круга│</w:t>
      </w:r>
      <w:proofErr w:type="spellEnd"/>
    </w:p>
    <w:p w:rsidR="006412DA" w:rsidRDefault="006412DA" w:rsidP="006412DA">
      <w:pPr>
        <w:pStyle w:val="ConsPlusNonformat"/>
        <w:jc w:val="both"/>
      </w:pPr>
      <w:r>
        <w:t>│                     лиц не реже одного раза в месяц                     │</w:t>
      </w:r>
    </w:p>
    <w:p w:rsidR="006412DA" w:rsidRDefault="006412DA" w:rsidP="006412DA">
      <w:pPr>
        <w:pStyle w:val="ConsPlusNonformat"/>
        <w:jc w:val="both"/>
      </w:pPr>
      <w:r>
        <w:t>├──────────────┬──────────────────────────────────────────────────────────┤</w:t>
      </w:r>
    </w:p>
    <w:p w:rsidR="006412DA" w:rsidRDefault="006412DA" w:rsidP="006412DA">
      <w:pPr>
        <w:pStyle w:val="ConsPlusNonformat"/>
        <w:jc w:val="both"/>
      </w:pPr>
      <w:r>
        <w:t>│   Работник</w:t>
      </w:r>
      <w:proofErr w:type="gramStart"/>
      <w:r>
        <w:t xml:space="preserve">   │   (────────────────────────)  (──────────────────────)   │</w:t>
      </w:r>
      <w:proofErr w:type="gramEnd"/>
    </w:p>
    <w:p w:rsidR="006412DA" w:rsidRDefault="006412DA" w:rsidP="006412DA">
      <w:pPr>
        <w:pStyle w:val="ConsPlusNonformat"/>
        <w:jc w:val="both"/>
      </w:pPr>
      <w:r>
        <w:t xml:space="preserve">│   комитета,  │   │   Осуществляет сбор,   │  </w:t>
      </w:r>
      <w:proofErr w:type="spellStart"/>
      <w:r>
        <w:t>│Приобщает</w:t>
      </w:r>
      <w:proofErr w:type="spellEnd"/>
      <w:r>
        <w:t xml:space="preserve"> информацию </w:t>
      </w:r>
      <w:proofErr w:type="spellStart"/>
      <w:r>
        <w:t>о│</w:t>
      </w:r>
      <w:proofErr w:type="spellEnd"/>
      <w:r>
        <w:t xml:space="preserve">   │</w:t>
      </w:r>
    </w:p>
    <w:p w:rsidR="006412DA" w:rsidRDefault="006412DA" w:rsidP="006412DA">
      <w:pPr>
        <w:pStyle w:val="ConsPlusNonformat"/>
        <w:jc w:val="both"/>
      </w:pPr>
      <w:r>
        <w:t xml:space="preserve">│    центра    │   │   обобщение, анализ,   ├─&gt;│  </w:t>
      </w:r>
      <w:proofErr w:type="gramStart"/>
      <w:r>
        <w:t>положении</w:t>
      </w:r>
      <w:proofErr w:type="gramEnd"/>
      <w:r>
        <w:t xml:space="preserve"> на рынке  │   │</w:t>
      </w:r>
    </w:p>
    <w:p w:rsidR="006412DA" w:rsidRDefault="006412DA" w:rsidP="006412DA">
      <w:pPr>
        <w:pStyle w:val="ConsPlusNonformat"/>
        <w:jc w:val="both"/>
      </w:pPr>
      <w:r>
        <w:t xml:space="preserve">│  занятости   │   </w:t>
      </w:r>
      <w:proofErr w:type="spellStart"/>
      <w:r>
        <w:t>│подготовку</w:t>
      </w:r>
      <w:proofErr w:type="spellEnd"/>
      <w:r>
        <w:t xml:space="preserve"> и размещение │  │    труда и другие    │   │</w:t>
      </w:r>
    </w:p>
    <w:p w:rsidR="006412DA" w:rsidRDefault="006412DA" w:rsidP="006412DA">
      <w:pPr>
        <w:pStyle w:val="ConsPlusNonformat"/>
        <w:jc w:val="both"/>
      </w:pPr>
      <w:r>
        <w:t xml:space="preserve">│              │   │ информации о положении │  │ отчетные документы </w:t>
      </w:r>
      <w:proofErr w:type="gramStart"/>
      <w:r>
        <w:t>к</w:t>
      </w:r>
      <w:proofErr w:type="gramEnd"/>
      <w:r>
        <w:t xml:space="preserve"> │   │</w:t>
      </w:r>
    </w:p>
    <w:p w:rsidR="006412DA" w:rsidRDefault="006412DA" w:rsidP="006412DA">
      <w:pPr>
        <w:pStyle w:val="ConsPlusNonformat"/>
        <w:jc w:val="both"/>
      </w:pPr>
      <w:r>
        <w:t xml:space="preserve">│              │   │   на рынке труда </w:t>
      </w:r>
      <w:proofErr w:type="gramStart"/>
      <w:r>
        <w:t>для</w:t>
      </w:r>
      <w:proofErr w:type="gramEnd"/>
      <w:r>
        <w:t xml:space="preserve">   │  </w:t>
      </w:r>
      <w:proofErr w:type="spellStart"/>
      <w:r>
        <w:t>│аналогичным</w:t>
      </w:r>
      <w:proofErr w:type="spellEnd"/>
      <w:r>
        <w:t xml:space="preserve"> </w:t>
      </w:r>
      <w:proofErr w:type="spellStart"/>
      <w:r>
        <w:t>документам│</w:t>
      </w:r>
      <w:proofErr w:type="spellEnd"/>
      <w:r>
        <w:t xml:space="preserve">   │</w:t>
      </w:r>
    </w:p>
    <w:p w:rsidR="006412DA" w:rsidRDefault="006412DA" w:rsidP="006412DA">
      <w:pPr>
        <w:pStyle w:val="ConsPlusNonformat"/>
        <w:jc w:val="both"/>
      </w:pPr>
      <w:r>
        <w:t xml:space="preserve">│              │   │       </w:t>
      </w:r>
      <w:proofErr w:type="gramStart"/>
      <w:r>
        <w:t>публичного</w:t>
      </w:r>
      <w:proofErr w:type="gramEnd"/>
      <w:r>
        <w:t xml:space="preserve">       │  │   в соответствии с   │   │</w:t>
      </w:r>
    </w:p>
    <w:p w:rsidR="006412DA" w:rsidRDefault="006412DA" w:rsidP="006412DA">
      <w:pPr>
        <w:pStyle w:val="ConsPlusNonformat"/>
        <w:jc w:val="both"/>
      </w:pPr>
      <w:r>
        <w:t xml:space="preserve">│              │   │     информирования     │  │ номенклатурой дел </w:t>
      </w:r>
      <w:proofErr w:type="gramStart"/>
      <w:r>
        <w:t>по</w:t>
      </w:r>
      <w:proofErr w:type="gramEnd"/>
      <w:r>
        <w:t xml:space="preserve"> │   │</w:t>
      </w:r>
    </w:p>
    <w:p w:rsidR="006412DA" w:rsidRDefault="006412DA" w:rsidP="006412DA">
      <w:pPr>
        <w:pStyle w:val="ConsPlusNonformat"/>
        <w:jc w:val="both"/>
      </w:pPr>
      <w:r>
        <w:t>│              │   (───┬───────────────┬──┬─)  │   делопроизводству   │   │</w:t>
      </w:r>
    </w:p>
    <w:p w:rsidR="006412DA" w:rsidRDefault="006412DA" w:rsidP="006412DA">
      <w:pPr>
        <w:pStyle w:val="ConsPlusNonformat"/>
        <w:jc w:val="both"/>
      </w:pPr>
      <w:r>
        <w:t>│              │       │               │  │    (──────────────────────)   │</w:t>
      </w:r>
    </w:p>
    <w:p w:rsidR="006412DA" w:rsidRDefault="006412DA" w:rsidP="006412DA">
      <w:pPr>
        <w:pStyle w:val="ConsPlusNonformat"/>
        <w:jc w:val="both"/>
      </w:pPr>
      <w:r>
        <w:lastRenderedPageBreak/>
        <w:t>│              │       │               │  └────────────────┐              │</w:t>
      </w:r>
    </w:p>
    <w:p w:rsidR="006412DA" w:rsidRDefault="006412DA" w:rsidP="006412DA">
      <w:pPr>
        <w:pStyle w:val="ConsPlusNonformat"/>
        <w:jc w:val="both"/>
      </w:pPr>
      <w:r>
        <w:t>├──────────────┼───────┼───────────────┼───────────────────┼──────────────┤</w:t>
      </w:r>
    </w:p>
    <w:p w:rsidR="006412DA" w:rsidRDefault="006412DA" w:rsidP="006412DA">
      <w:pPr>
        <w:pStyle w:val="ConsPlusNonformat"/>
        <w:jc w:val="both"/>
      </w:pPr>
      <w:proofErr w:type="spellStart"/>
      <w:r>
        <w:t>│Неограниченный│</w:t>
      </w:r>
      <w:proofErr w:type="spellEnd"/>
      <w:r>
        <w:t xml:space="preserve">      \/              \/                  \/              │</w:t>
      </w:r>
    </w:p>
    <w:p w:rsidR="006412DA" w:rsidRDefault="006412DA" w:rsidP="006412DA">
      <w:pPr>
        <w:pStyle w:val="ConsPlusNonformat"/>
        <w:jc w:val="both"/>
      </w:pPr>
      <w:r>
        <w:t>│   круг лиц   │┌─────────────┐ ┌──────────────┐ ┌──────────────────────┐ │</w:t>
      </w:r>
    </w:p>
    <w:p w:rsidR="006412DA" w:rsidRDefault="006412DA" w:rsidP="006412DA">
      <w:pPr>
        <w:pStyle w:val="ConsPlusNonformat"/>
        <w:jc w:val="both"/>
      </w:pPr>
      <w:r>
        <w:t>│              ││  Получает</w:t>
      </w:r>
      <w:proofErr w:type="gramStart"/>
      <w:r>
        <w:t xml:space="preserve">   │ │   П</w:t>
      </w:r>
      <w:proofErr w:type="gramEnd"/>
      <w:r>
        <w:t>олучает   │ │  Получает доступ к   │ │</w:t>
      </w:r>
    </w:p>
    <w:p w:rsidR="006412DA" w:rsidRDefault="006412DA" w:rsidP="006412DA">
      <w:pPr>
        <w:pStyle w:val="ConsPlusNonformat"/>
        <w:jc w:val="both"/>
      </w:pPr>
      <w:proofErr w:type="gramStart"/>
      <w:r>
        <w:t>│              ││  доступ к   │ │   доступ к   │ │     информации,      │ │</w:t>
      </w:r>
      <w:proofErr w:type="gramEnd"/>
    </w:p>
    <w:p w:rsidR="006412DA" w:rsidRDefault="006412DA" w:rsidP="006412DA">
      <w:pPr>
        <w:pStyle w:val="ConsPlusNonformat"/>
        <w:jc w:val="both"/>
      </w:pPr>
      <w:r>
        <w:t xml:space="preserve">│              </w:t>
      </w:r>
      <w:proofErr w:type="spellStart"/>
      <w:r>
        <w:t>││информации</w:t>
      </w:r>
      <w:proofErr w:type="spellEnd"/>
      <w:r>
        <w:t xml:space="preserve"> </w:t>
      </w:r>
      <w:proofErr w:type="spellStart"/>
      <w:r>
        <w:t>на│</w:t>
      </w:r>
      <w:proofErr w:type="spellEnd"/>
      <w:r>
        <w:t xml:space="preserve"> │ информации,  │ │  размещенной в МФЦ,  │ │</w:t>
      </w:r>
    </w:p>
    <w:p w:rsidR="006412DA" w:rsidRDefault="006412DA" w:rsidP="006412DA">
      <w:pPr>
        <w:pStyle w:val="ConsPlusNonformat"/>
        <w:jc w:val="both"/>
      </w:pPr>
      <w:r>
        <w:t xml:space="preserve">│              ││ </w:t>
      </w:r>
      <w:proofErr w:type="gramStart"/>
      <w:r>
        <w:t>Едином</w:t>
      </w:r>
      <w:proofErr w:type="gramEnd"/>
      <w:r>
        <w:t xml:space="preserve"> или  │ </w:t>
      </w:r>
      <w:proofErr w:type="spellStart"/>
      <w:r>
        <w:t>│размещенной</w:t>
      </w:r>
      <w:proofErr w:type="spellEnd"/>
      <w:r>
        <w:t xml:space="preserve"> в │ │   помещениях иных    │ │</w:t>
      </w:r>
    </w:p>
    <w:p w:rsidR="006412DA" w:rsidRDefault="006412DA" w:rsidP="006412DA">
      <w:pPr>
        <w:pStyle w:val="ConsPlusNonformat"/>
        <w:jc w:val="both"/>
      </w:pPr>
      <w:r>
        <w:t xml:space="preserve">│              </w:t>
      </w:r>
      <w:proofErr w:type="spellStart"/>
      <w:r>
        <w:t>││</w:t>
      </w:r>
      <w:proofErr w:type="gramStart"/>
      <w:r>
        <w:t>региональном</w:t>
      </w:r>
      <w:proofErr w:type="spellEnd"/>
      <w:proofErr w:type="gramEnd"/>
      <w:r>
        <w:t xml:space="preserve"> │ │   СМИ, на    │ │ органов и учреждений │ │</w:t>
      </w:r>
    </w:p>
    <w:p w:rsidR="006412DA" w:rsidRDefault="006412DA" w:rsidP="006412DA">
      <w:pPr>
        <w:pStyle w:val="ConsPlusNonformat"/>
        <w:jc w:val="both"/>
      </w:pPr>
      <w:r>
        <w:t xml:space="preserve">│              ││ </w:t>
      </w:r>
      <w:proofErr w:type="gramStart"/>
      <w:r>
        <w:t>портале</w:t>
      </w:r>
      <w:proofErr w:type="gramEnd"/>
      <w:r>
        <w:t xml:space="preserve">, на │ │   стендах    │ </w:t>
      </w:r>
      <w:proofErr w:type="spellStart"/>
      <w:r>
        <w:t>│Волгоградской</w:t>
      </w:r>
      <w:proofErr w:type="spellEnd"/>
      <w:r>
        <w:t xml:space="preserve"> </w:t>
      </w:r>
      <w:proofErr w:type="spellStart"/>
      <w:r>
        <w:t>области,│</w:t>
      </w:r>
      <w:proofErr w:type="spellEnd"/>
      <w:r>
        <w:t xml:space="preserve"> │</w:t>
      </w:r>
    </w:p>
    <w:p w:rsidR="006412DA" w:rsidRDefault="006412DA" w:rsidP="006412DA">
      <w:pPr>
        <w:pStyle w:val="ConsPlusNonformat"/>
        <w:jc w:val="both"/>
      </w:pPr>
      <w:r>
        <w:t xml:space="preserve">│              ││ </w:t>
      </w:r>
      <w:proofErr w:type="gramStart"/>
      <w:r>
        <w:t>официальных</w:t>
      </w:r>
      <w:proofErr w:type="gramEnd"/>
      <w:r>
        <w:t xml:space="preserve"> │ │   комитета,  │ │   территориальных    │ │</w:t>
      </w:r>
    </w:p>
    <w:p w:rsidR="006412DA" w:rsidRDefault="006412DA" w:rsidP="006412DA">
      <w:pPr>
        <w:pStyle w:val="ConsPlusNonformat"/>
        <w:jc w:val="both"/>
      </w:pPr>
      <w:r>
        <w:t xml:space="preserve">│              ││   сайтах    │ │    ЦЗН, </w:t>
      </w:r>
      <w:proofErr w:type="gramStart"/>
      <w:r>
        <w:t>в</w:t>
      </w:r>
      <w:proofErr w:type="gramEnd"/>
      <w:r>
        <w:t xml:space="preserve">    │ │ органов федеральных  │ │</w:t>
      </w:r>
    </w:p>
    <w:p w:rsidR="006412DA" w:rsidRDefault="006412DA" w:rsidP="006412DA">
      <w:pPr>
        <w:pStyle w:val="ConsPlusNonformat"/>
        <w:jc w:val="both"/>
      </w:pPr>
      <w:r>
        <w:t>│              ││  комитета,  │ │ раздаточных  │ │       органов        │ │</w:t>
      </w:r>
    </w:p>
    <w:p w:rsidR="006412DA" w:rsidRDefault="006412DA" w:rsidP="006412DA">
      <w:pPr>
        <w:pStyle w:val="ConsPlusNonformat"/>
        <w:jc w:val="both"/>
      </w:pPr>
      <w:r>
        <w:t xml:space="preserve">│              ││   центров   │ </w:t>
      </w:r>
      <w:proofErr w:type="spellStart"/>
      <w:r>
        <w:t>│информационных│</w:t>
      </w:r>
      <w:proofErr w:type="spellEnd"/>
      <w:r>
        <w:t xml:space="preserve"> │   </w:t>
      </w:r>
      <w:proofErr w:type="gramStart"/>
      <w:r>
        <w:t>государственной</w:t>
      </w:r>
      <w:proofErr w:type="gramEnd"/>
      <w:r>
        <w:t xml:space="preserve">    │ │</w:t>
      </w:r>
    </w:p>
    <w:p w:rsidR="006412DA" w:rsidRDefault="006412DA" w:rsidP="006412DA">
      <w:pPr>
        <w:pStyle w:val="ConsPlusNonformat"/>
        <w:jc w:val="both"/>
      </w:pPr>
      <w:r>
        <w:t xml:space="preserve">│              ││  занятости  │ │  материалах  │ </w:t>
      </w:r>
      <w:proofErr w:type="spellStart"/>
      <w:r>
        <w:t>│власти</w:t>
      </w:r>
      <w:proofErr w:type="spellEnd"/>
      <w:r>
        <w:t>, профсоюзных и │ │</w:t>
      </w:r>
    </w:p>
    <w:p w:rsidR="006412DA" w:rsidRDefault="006412DA" w:rsidP="006412DA">
      <w:pPr>
        <w:pStyle w:val="ConsPlusNonformat"/>
        <w:jc w:val="both"/>
      </w:pPr>
      <w:r>
        <w:t>│              ││  населения  │ └──────────────┘ │  иных общественных   │ │</w:t>
      </w:r>
    </w:p>
    <w:p w:rsidR="006412DA" w:rsidRDefault="006412DA" w:rsidP="006412DA">
      <w:pPr>
        <w:pStyle w:val="ConsPlusNonformat"/>
        <w:jc w:val="both"/>
      </w:pPr>
      <w:r>
        <w:t>│              │└─────────────┘                  │     организаций      │ │</w:t>
      </w:r>
    </w:p>
    <w:p w:rsidR="006412DA" w:rsidRDefault="006412DA" w:rsidP="006412DA">
      <w:pPr>
        <w:pStyle w:val="ConsPlusNonformat"/>
        <w:jc w:val="both"/>
      </w:pPr>
      <w:r>
        <w:t>│              │                                 └──────────────────────┘ │</w:t>
      </w:r>
    </w:p>
    <w:p w:rsidR="006412DA" w:rsidRDefault="006412DA" w:rsidP="006412DA">
      <w:pPr>
        <w:pStyle w:val="ConsPlusNonformat"/>
        <w:jc w:val="both"/>
      </w:pPr>
      <w: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rmal"/>
        <w:jc w:val="right"/>
        <w:outlineLvl w:val="1"/>
      </w:pPr>
      <w:r>
        <w:t>Приложение N 6</w:t>
      </w:r>
    </w:p>
    <w:p w:rsidR="006412DA" w:rsidRDefault="006412DA" w:rsidP="006412DA">
      <w:pPr>
        <w:pStyle w:val="ConsPlusNormal"/>
        <w:jc w:val="right"/>
      </w:pPr>
      <w:r>
        <w:t>к Административному регламенту</w:t>
      </w:r>
    </w:p>
    <w:p w:rsidR="006412DA" w:rsidRDefault="006412DA" w:rsidP="006412DA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6412DA" w:rsidRDefault="006412DA" w:rsidP="006412DA">
      <w:pPr>
        <w:pStyle w:val="ConsPlusNormal"/>
        <w:jc w:val="right"/>
      </w:pPr>
      <w:r>
        <w:t>услуги по информированию</w:t>
      </w:r>
    </w:p>
    <w:p w:rsidR="006412DA" w:rsidRDefault="006412DA" w:rsidP="006412DA">
      <w:pPr>
        <w:pStyle w:val="ConsPlusNormal"/>
        <w:jc w:val="right"/>
      </w:pPr>
      <w:r>
        <w:t>о положении на рынке труда</w:t>
      </w:r>
    </w:p>
    <w:p w:rsidR="006412DA" w:rsidRDefault="006412DA" w:rsidP="006412DA">
      <w:pPr>
        <w:pStyle w:val="ConsPlusNormal"/>
        <w:jc w:val="right"/>
      </w:pPr>
      <w:r>
        <w:t>в Волгоградской области</w:t>
      </w: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Title"/>
        <w:jc w:val="center"/>
      </w:pPr>
      <w:bookmarkStart w:id="2" w:name="P968"/>
      <w:bookmarkEnd w:id="2"/>
      <w:r>
        <w:t>БЛОК-СХЕМА</w:t>
      </w:r>
    </w:p>
    <w:p w:rsidR="006412DA" w:rsidRDefault="006412DA" w:rsidP="006412DA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6412DA" w:rsidRDefault="006412DA" w:rsidP="006412DA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 В ЭЛЕКТРОННОЙ ФОРМЕ</w:t>
      </w:r>
    </w:p>
    <w:p w:rsidR="006412DA" w:rsidRDefault="006412DA" w:rsidP="006412DA">
      <w:pPr>
        <w:pStyle w:val="ConsPlusNormal"/>
        <w:jc w:val="both"/>
      </w:pPr>
    </w:p>
    <w:p w:rsidR="006412DA" w:rsidRDefault="006412DA" w:rsidP="006412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412DA" w:rsidRDefault="006412DA" w:rsidP="006412DA">
      <w:pPr>
        <w:pStyle w:val="ConsPlusNonformat"/>
        <w:jc w:val="both"/>
      </w:pPr>
      <w:r>
        <w:t xml:space="preserve">│  Максимально допустимые сроки предоставления государственной услуги </w:t>
      </w:r>
      <w:proofErr w:type="gramStart"/>
      <w:r>
        <w:t>при</w:t>
      </w:r>
      <w:proofErr w:type="gramEnd"/>
      <w:r>
        <w:t xml:space="preserve"> │</w:t>
      </w:r>
    </w:p>
    <w:p w:rsidR="006412DA" w:rsidRDefault="006412DA" w:rsidP="006412DA">
      <w:pPr>
        <w:pStyle w:val="ConsPlusNonformat"/>
        <w:jc w:val="both"/>
      </w:pPr>
      <w:r>
        <w:t xml:space="preserve">│   </w:t>
      </w:r>
      <w:proofErr w:type="gramStart"/>
      <w:r>
        <w:t>обращении</w:t>
      </w:r>
      <w:proofErr w:type="gramEnd"/>
      <w:r>
        <w:t xml:space="preserve"> в электронной форме не должны превышать 15 дней с момента   │</w:t>
      </w:r>
    </w:p>
    <w:p w:rsidR="006412DA" w:rsidRDefault="006412DA" w:rsidP="006412DA">
      <w:pPr>
        <w:pStyle w:val="ConsPlusNonformat"/>
        <w:jc w:val="both"/>
      </w:pPr>
      <w:r>
        <w:t>│                регистрации обращения в электронной форме                │</w:t>
      </w:r>
    </w:p>
    <w:p w:rsidR="006412DA" w:rsidRDefault="006412DA" w:rsidP="006412DA">
      <w:pPr>
        <w:pStyle w:val="ConsPlusNonformat"/>
        <w:jc w:val="both"/>
      </w:pPr>
      <w:r>
        <w:t>├─────────┬───────────────────────────────────────────────────────────────┤</w:t>
      </w:r>
    </w:p>
    <w:p w:rsidR="006412DA" w:rsidRDefault="006412DA" w:rsidP="006412DA">
      <w:pPr>
        <w:pStyle w:val="ConsPlusNonformat"/>
        <w:jc w:val="both"/>
      </w:pPr>
      <w:proofErr w:type="spellStart"/>
      <w:r>
        <w:t>│Заявитель</w:t>
      </w:r>
      <w:proofErr w:type="gramStart"/>
      <w:r>
        <w:t>│</w:t>
      </w:r>
      <w:proofErr w:type="spellEnd"/>
      <w:r>
        <w:t xml:space="preserve">   (────────────────────)            (─────────────────────)   │</w:t>
      </w:r>
      <w:proofErr w:type="gramEnd"/>
    </w:p>
    <w:p w:rsidR="006412DA" w:rsidRDefault="006412DA" w:rsidP="006412DA">
      <w:pPr>
        <w:pStyle w:val="ConsPlusNonformat"/>
        <w:jc w:val="both"/>
      </w:pPr>
      <w:r>
        <w:t>│         │   │    Регистрирует</w:t>
      </w:r>
      <w:proofErr w:type="gramStart"/>
      <w:r>
        <w:t xml:space="preserve">    │            </w:t>
      </w:r>
      <w:proofErr w:type="spellStart"/>
      <w:r>
        <w:t>│П</w:t>
      </w:r>
      <w:proofErr w:type="gramEnd"/>
      <w:r>
        <w:t>олучает</w:t>
      </w:r>
      <w:proofErr w:type="spellEnd"/>
      <w:r>
        <w:t xml:space="preserve"> информацию </w:t>
      </w:r>
      <w:proofErr w:type="spellStart"/>
      <w:r>
        <w:t>о│</w:t>
      </w:r>
      <w:proofErr w:type="spellEnd"/>
      <w:r>
        <w:t xml:space="preserve">   │</w:t>
      </w:r>
    </w:p>
    <w:p w:rsidR="006412DA" w:rsidRDefault="006412DA" w:rsidP="006412DA">
      <w:pPr>
        <w:pStyle w:val="ConsPlusNonformat"/>
        <w:jc w:val="both"/>
      </w:pPr>
      <w:r>
        <w:t xml:space="preserve">│         │   </w:t>
      </w:r>
      <w:proofErr w:type="spellStart"/>
      <w:r>
        <w:t>│обращение</w:t>
      </w:r>
      <w:proofErr w:type="spellEnd"/>
      <w:r>
        <w:t xml:space="preserve"> в "личном │            │ положении на рынке  │   │</w:t>
      </w:r>
    </w:p>
    <w:p w:rsidR="006412DA" w:rsidRDefault="006412DA" w:rsidP="006412DA">
      <w:pPr>
        <w:pStyle w:val="ConsPlusNonformat"/>
        <w:jc w:val="both"/>
      </w:pPr>
      <w:r>
        <w:t xml:space="preserve">│         │   </w:t>
      </w:r>
      <w:proofErr w:type="spellStart"/>
      <w:r>
        <w:t>│кабинете</w:t>
      </w:r>
      <w:proofErr w:type="spellEnd"/>
      <w:r>
        <w:t>" на Едином │            │ труда через "</w:t>
      </w:r>
      <w:proofErr w:type="gramStart"/>
      <w:r>
        <w:t>личный</w:t>
      </w:r>
      <w:proofErr w:type="gramEnd"/>
      <w:r>
        <w:t xml:space="preserve"> │   │</w:t>
      </w:r>
    </w:p>
    <w:p w:rsidR="006412DA" w:rsidRDefault="006412DA" w:rsidP="006412DA">
      <w:pPr>
        <w:pStyle w:val="ConsPlusNonformat"/>
        <w:jc w:val="both"/>
      </w:pPr>
      <w:r>
        <w:t>│         │   │   (</w:t>
      </w:r>
      <w:proofErr w:type="gramStart"/>
      <w:r>
        <w:t>региональном</w:t>
      </w:r>
      <w:proofErr w:type="gramEnd"/>
      <w:r>
        <w:t>)   │            │      кабинет"       │   │</w:t>
      </w:r>
    </w:p>
    <w:p w:rsidR="006412DA" w:rsidRDefault="006412DA" w:rsidP="006412DA">
      <w:pPr>
        <w:pStyle w:val="ConsPlusNonformat"/>
        <w:jc w:val="both"/>
      </w:pPr>
      <w:r>
        <w:t xml:space="preserve">│         │   │      </w:t>
      </w:r>
      <w:proofErr w:type="gramStart"/>
      <w:r>
        <w:t>портале</w:t>
      </w:r>
      <w:proofErr w:type="gramEnd"/>
      <w:r>
        <w:t xml:space="preserve">       │            (─────────────────────)   │</w:t>
      </w:r>
    </w:p>
    <w:p w:rsidR="006412DA" w:rsidRDefault="006412DA" w:rsidP="006412DA">
      <w:pPr>
        <w:pStyle w:val="ConsPlusNonformat"/>
        <w:jc w:val="both"/>
      </w:pPr>
      <w:r>
        <w:t>│         │   (──────┬─────────────)                       /\             │</w:t>
      </w:r>
    </w:p>
    <w:p w:rsidR="006412DA" w:rsidRDefault="006412DA" w:rsidP="006412DA">
      <w:pPr>
        <w:pStyle w:val="ConsPlusNonformat"/>
        <w:jc w:val="both"/>
      </w:pPr>
      <w:r>
        <w:t>├─────────┼──────────┼──────────────────────────────────────┼─────────────┤</w:t>
      </w:r>
    </w:p>
    <w:p w:rsidR="006412DA" w:rsidRDefault="006412DA" w:rsidP="006412DA">
      <w:pPr>
        <w:pStyle w:val="ConsPlusNonformat"/>
        <w:jc w:val="both"/>
      </w:pPr>
      <w:proofErr w:type="spellStart"/>
      <w:r>
        <w:t>│Работник</w:t>
      </w:r>
      <w:proofErr w:type="spellEnd"/>
      <w:r>
        <w:t xml:space="preserve"> │         \/                                      │             │</w:t>
      </w:r>
    </w:p>
    <w:p w:rsidR="006412DA" w:rsidRDefault="006412DA" w:rsidP="006412DA">
      <w:pPr>
        <w:pStyle w:val="ConsPlusNonformat"/>
        <w:jc w:val="both"/>
      </w:pPr>
      <w:r>
        <w:t>│ центра  │┌─────────────────┐ ┌────────────────┐ ┌─────────┴────────────┐│</w:t>
      </w:r>
    </w:p>
    <w:p w:rsidR="006412DA" w:rsidRDefault="006412DA" w:rsidP="006412DA">
      <w:pPr>
        <w:pStyle w:val="ConsPlusNonformat"/>
        <w:jc w:val="both"/>
      </w:pPr>
      <w:proofErr w:type="spellStart"/>
      <w:r>
        <w:t>│занятости</w:t>
      </w:r>
      <w:proofErr w:type="gramStart"/>
      <w:r>
        <w:t>││</w:t>
      </w:r>
      <w:proofErr w:type="spellEnd"/>
      <w:r>
        <w:t xml:space="preserve">    П</w:t>
      </w:r>
      <w:proofErr w:type="gramEnd"/>
      <w:r>
        <w:t xml:space="preserve">олучает,    │ │   Определяет   │ </w:t>
      </w:r>
      <w:proofErr w:type="spellStart"/>
      <w:r>
        <w:t>│Готовит</w:t>
      </w:r>
      <w:proofErr w:type="spellEnd"/>
      <w:r>
        <w:t xml:space="preserve"> информацию по ││</w:t>
      </w:r>
    </w:p>
    <w:p w:rsidR="006412DA" w:rsidRDefault="006412DA" w:rsidP="006412DA">
      <w:pPr>
        <w:pStyle w:val="ConsPlusNonformat"/>
        <w:jc w:val="both"/>
      </w:pPr>
      <w:r>
        <w:t xml:space="preserve">│         ││  регистрирует   │ </w:t>
      </w:r>
      <w:proofErr w:type="spellStart"/>
      <w:r>
        <w:t>│состав</w:t>
      </w:r>
      <w:proofErr w:type="spellEnd"/>
      <w:r>
        <w:t xml:space="preserve">, </w:t>
      </w:r>
      <w:proofErr w:type="spellStart"/>
      <w:r>
        <w:t>проводит│</w:t>
      </w:r>
      <w:proofErr w:type="spellEnd"/>
      <w:r>
        <w:t xml:space="preserve"> │    </w:t>
      </w:r>
      <w:proofErr w:type="gramStart"/>
      <w:r>
        <w:t>запрашиваемым</w:t>
      </w:r>
      <w:proofErr w:type="gramEnd"/>
      <w:r>
        <w:t xml:space="preserve">     ││</w:t>
      </w:r>
    </w:p>
    <w:p w:rsidR="006412DA" w:rsidRDefault="006412DA" w:rsidP="006412DA">
      <w:pPr>
        <w:pStyle w:val="ConsPlusNonformat"/>
        <w:jc w:val="both"/>
      </w:pPr>
      <w:r>
        <w:t>│         ││   обращение в   ├&gt;│ отбор и анализ ├&gt;</w:t>
      </w:r>
      <w:proofErr w:type="spellStart"/>
      <w:r>
        <w:t>│сведениям</w:t>
      </w:r>
      <w:proofErr w:type="spellEnd"/>
      <w:r>
        <w:t xml:space="preserve"> и </w:t>
      </w:r>
      <w:proofErr w:type="spellStart"/>
      <w:r>
        <w:t>направляет││</w:t>
      </w:r>
      <w:proofErr w:type="spellEnd"/>
    </w:p>
    <w:p w:rsidR="006412DA" w:rsidRDefault="006412DA" w:rsidP="006412DA">
      <w:pPr>
        <w:pStyle w:val="ConsPlusNonformat"/>
        <w:jc w:val="both"/>
      </w:pPr>
      <w:r>
        <w:t xml:space="preserve">│         </w:t>
      </w:r>
      <w:proofErr w:type="spellStart"/>
      <w:r>
        <w:t>││электронной</w:t>
      </w:r>
      <w:proofErr w:type="spellEnd"/>
      <w:r>
        <w:t xml:space="preserve"> </w:t>
      </w:r>
      <w:proofErr w:type="spellStart"/>
      <w:r>
        <w:t>форме│</w:t>
      </w:r>
      <w:proofErr w:type="spellEnd"/>
      <w:r>
        <w:t xml:space="preserve"> │  информации,   │ │   ее заявителю </w:t>
      </w:r>
      <w:proofErr w:type="gramStart"/>
      <w:r>
        <w:t>на</w:t>
      </w:r>
      <w:proofErr w:type="gramEnd"/>
      <w:r>
        <w:t xml:space="preserve">    ││</w:t>
      </w:r>
    </w:p>
    <w:p w:rsidR="006412DA" w:rsidRDefault="006412DA" w:rsidP="006412DA">
      <w:pPr>
        <w:pStyle w:val="ConsPlusNonformat"/>
        <w:jc w:val="both"/>
      </w:pPr>
      <w:r>
        <w:t xml:space="preserve">│         ││   в регистрах   │ </w:t>
      </w:r>
      <w:proofErr w:type="spellStart"/>
      <w:r>
        <w:t>│</w:t>
      </w:r>
      <w:proofErr w:type="gramStart"/>
      <w:r>
        <w:t>необходимой</w:t>
      </w:r>
      <w:proofErr w:type="spellEnd"/>
      <w:proofErr w:type="gramEnd"/>
      <w:r>
        <w:t xml:space="preserve"> для │ │  электронный адрес,  ││</w:t>
      </w:r>
    </w:p>
    <w:p w:rsidR="006412DA" w:rsidRDefault="006412DA" w:rsidP="006412DA">
      <w:pPr>
        <w:pStyle w:val="ConsPlusNonformat"/>
        <w:jc w:val="both"/>
      </w:pPr>
      <w:r>
        <w:t xml:space="preserve">│         ││   получателей   │ │   подготовки   │ │  </w:t>
      </w:r>
      <w:proofErr w:type="gramStart"/>
      <w:r>
        <w:t>указанный</w:t>
      </w:r>
      <w:proofErr w:type="gramEnd"/>
      <w:r>
        <w:t xml:space="preserve"> в личном  ││</w:t>
      </w:r>
    </w:p>
    <w:p w:rsidR="006412DA" w:rsidRDefault="006412DA" w:rsidP="006412DA">
      <w:pPr>
        <w:pStyle w:val="ConsPlusNonformat"/>
        <w:jc w:val="both"/>
      </w:pPr>
      <w:r>
        <w:t xml:space="preserve">│         ││ </w:t>
      </w:r>
      <w:proofErr w:type="gramStart"/>
      <w:r>
        <w:t>государственных</w:t>
      </w:r>
      <w:proofErr w:type="gramEnd"/>
      <w:r>
        <w:t xml:space="preserve"> │ │ запрашиваемых  │ │       кабинете       ││</w:t>
      </w:r>
    </w:p>
    <w:p w:rsidR="006412DA" w:rsidRDefault="006412DA" w:rsidP="006412DA">
      <w:pPr>
        <w:pStyle w:val="ConsPlusNonformat"/>
        <w:jc w:val="both"/>
      </w:pPr>
      <w:r>
        <w:t>│         ││      услуг      │ │    сведений    │ └──────────────────────┘│</w:t>
      </w:r>
    </w:p>
    <w:p w:rsidR="006412DA" w:rsidRDefault="006412DA" w:rsidP="006412DA">
      <w:pPr>
        <w:pStyle w:val="ConsPlusNonformat"/>
        <w:jc w:val="both"/>
      </w:pPr>
      <w:r>
        <w:t>│         │└─────────────────┘ └────────────────┘                         │</w:t>
      </w:r>
    </w:p>
    <w:p w:rsidR="006412DA" w:rsidRDefault="006412DA" w:rsidP="006412DA">
      <w:pPr>
        <w:pStyle w:val="ConsPlusNonformat"/>
        <w:jc w:val="both"/>
      </w:pPr>
      <w: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6412DA" w:rsidRDefault="006412DA" w:rsidP="006412DA">
      <w:pPr>
        <w:pStyle w:val="ConsPlusNormal"/>
        <w:jc w:val="both"/>
      </w:pPr>
    </w:p>
    <w:sectPr w:rsidR="006412DA" w:rsidSect="0057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12DA"/>
    <w:rsid w:val="00291F14"/>
    <w:rsid w:val="003E29A5"/>
    <w:rsid w:val="00416EF3"/>
    <w:rsid w:val="004E7DF6"/>
    <w:rsid w:val="0053551F"/>
    <w:rsid w:val="00562BF4"/>
    <w:rsid w:val="006412DA"/>
    <w:rsid w:val="00930F51"/>
    <w:rsid w:val="00A610F4"/>
    <w:rsid w:val="00A6554A"/>
    <w:rsid w:val="00AB1C69"/>
    <w:rsid w:val="00B5561F"/>
    <w:rsid w:val="00E04ABA"/>
    <w:rsid w:val="00EB4F11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F11"/>
    <w:rPr>
      <w:b/>
      <w:bCs/>
    </w:rPr>
  </w:style>
  <w:style w:type="paragraph" w:styleId="a4">
    <w:name w:val="No Spacing"/>
    <w:uiPriority w:val="1"/>
    <w:qFormat/>
    <w:rsid w:val="00EB4F11"/>
  </w:style>
  <w:style w:type="character" w:styleId="a5">
    <w:name w:val="Intense Reference"/>
    <w:basedOn w:val="a0"/>
    <w:uiPriority w:val="32"/>
    <w:qFormat/>
    <w:rsid w:val="00EB4F1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rsid w:val="006412D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2D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2D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DD6B0EA2C6D59299457B98FA2CFA45A228944B540B36A80851E9589E7AE04D55ADFD6B6A2F3B6399C9E5DEA8xCM" TargetMode="External"/><Relationship Id="rId4" Type="http://schemas.openxmlformats.org/officeDocument/2006/relationships/hyperlink" Target="consultantplus://offline/ref=EBDD6B0EA2C6D59299457B98FA2CFA45A228944B540A3DAD0150E9589E7AE04D55ADFD6B6A2F3B6399C9E5D2A8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2018-09-12T16:27:00Z</dcterms:created>
  <dcterms:modified xsi:type="dcterms:W3CDTF">2018-09-12T16:27:00Z</dcterms:modified>
</cp:coreProperties>
</file>