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39" w:rsidRPr="00E0719D" w:rsidRDefault="00EB3D39" w:rsidP="00EB3D39">
      <w:pPr>
        <w:pStyle w:val="a6"/>
        <w:rPr>
          <w:b/>
          <w:sz w:val="26"/>
          <w:szCs w:val="26"/>
          <w:lang w:val="ru-RU"/>
        </w:rPr>
      </w:pPr>
      <w:r w:rsidRPr="00E0719D">
        <w:rPr>
          <w:b/>
          <w:sz w:val="26"/>
          <w:szCs w:val="26"/>
          <w:lang w:val="ru-RU"/>
        </w:rPr>
        <w:t xml:space="preserve">ИНФОРМАЦИЯ </w:t>
      </w:r>
    </w:p>
    <w:p w:rsidR="00EB3D39" w:rsidRPr="00E0719D" w:rsidRDefault="00EB3D39" w:rsidP="00EB3D39">
      <w:pPr>
        <w:pStyle w:val="a6"/>
        <w:rPr>
          <w:b/>
          <w:sz w:val="26"/>
          <w:szCs w:val="26"/>
          <w:lang w:val="ru-RU"/>
        </w:rPr>
      </w:pPr>
      <w:r w:rsidRPr="00E0719D">
        <w:rPr>
          <w:b/>
          <w:sz w:val="26"/>
          <w:szCs w:val="26"/>
          <w:lang w:val="ru-RU"/>
        </w:rPr>
        <w:t xml:space="preserve">о ситуации на рынке труда и работе ГКУ ЦЗН </w:t>
      </w:r>
      <w:proofErr w:type="spellStart"/>
      <w:r w:rsidRPr="00E0719D">
        <w:rPr>
          <w:b/>
          <w:sz w:val="26"/>
          <w:szCs w:val="26"/>
          <w:lang w:val="ru-RU"/>
        </w:rPr>
        <w:t>Светлоярского</w:t>
      </w:r>
      <w:proofErr w:type="spellEnd"/>
      <w:r w:rsidRPr="00E0719D">
        <w:rPr>
          <w:b/>
          <w:sz w:val="26"/>
          <w:szCs w:val="26"/>
          <w:lang w:val="ru-RU"/>
        </w:rPr>
        <w:t xml:space="preserve"> района</w:t>
      </w:r>
    </w:p>
    <w:p w:rsidR="00EB3D39" w:rsidRDefault="00EB3D39" w:rsidP="00EB3D39">
      <w:pPr>
        <w:pStyle w:val="a6"/>
        <w:rPr>
          <w:b/>
          <w:sz w:val="26"/>
          <w:szCs w:val="26"/>
          <w:lang w:val="ru-RU"/>
        </w:rPr>
      </w:pPr>
      <w:r w:rsidRPr="00E0719D">
        <w:rPr>
          <w:b/>
          <w:sz w:val="26"/>
          <w:szCs w:val="26"/>
          <w:lang w:val="ru-RU"/>
        </w:rPr>
        <w:t xml:space="preserve">за </w:t>
      </w:r>
      <w:r w:rsidR="00F86304">
        <w:rPr>
          <w:b/>
          <w:sz w:val="26"/>
          <w:szCs w:val="26"/>
          <w:lang w:val="ru-RU"/>
        </w:rPr>
        <w:t>8</w:t>
      </w:r>
      <w:r w:rsidR="006C2561" w:rsidRPr="00E0719D">
        <w:rPr>
          <w:b/>
          <w:sz w:val="26"/>
          <w:szCs w:val="26"/>
          <w:lang w:val="ru-RU"/>
        </w:rPr>
        <w:t xml:space="preserve"> месяцев </w:t>
      </w:r>
      <w:r w:rsidRPr="00E0719D">
        <w:rPr>
          <w:b/>
          <w:sz w:val="26"/>
          <w:szCs w:val="26"/>
          <w:lang w:val="ru-RU"/>
        </w:rPr>
        <w:t>201</w:t>
      </w:r>
      <w:r w:rsidR="00F86304">
        <w:rPr>
          <w:b/>
          <w:sz w:val="26"/>
          <w:szCs w:val="26"/>
          <w:lang w:val="ru-RU"/>
        </w:rPr>
        <w:t>8</w:t>
      </w:r>
      <w:r w:rsidRPr="00E0719D">
        <w:rPr>
          <w:b/>
          <w:sz w:val="26"/>
          <w:szCs w:val="26"/>
          <w:lang w:val="ru-RU"/>
        </w:rPr>
        <w:t xml:space="preserve"> год</w:t>
      </w:r>
      <w:r w:rsidR="006C2561" w:rsidRPr="00E0719D">
        <w:rPr>
          <w:b/>
          <w:sz w:val="26"/>
          <w:szCs w:val="26"/>
          <w:lang w:val="ru-RU"/>
        </w:rPr>
        <w:t>а</w:t>
      </w:r>
    </w:p>
    <w:p w:rsidR="00693E60" w:rsidRPr="00E0719D" w:rsidRDefault="00693E60" w:rsidP="00EB3D39">
      <w:pPr>
        <w:pStyle w:val="a6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(с 01.01.2018г. по 31.08.2018г.)</w:t>
      </w:r>
    </w:p>
    <w:p w:rsidR="00EB3D39" w:rsidRPr="00E0719D" w:rsidRDefault="00EB3D39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3C" w:rsidRPr="00F86304" w:rsidRDefault="00F86304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 января 2018</w:t>
      </w:r>
      <w:r w:rsidR="00046C3C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ГКУ ЦЗН </w:t>
      </w:r>
      <w:proofErr w:type="spellStart"/>
      <w:r w:rsidR="00046C3C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="00046C3C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состо</w:t>
      </w:r>
      <w:r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яло на регистрационном учете 24</w:t>
      </w:r>
      <w:r w:rsidR="00E0719D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6 безработных граждан</w:t>
      </w:r>
      <w:r w:rsidR="00046C3C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(уровень регистрируемой безработицы со</w:t>
      </w:r>
      <w:r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ставлял – 1,49</w:t>
      </w:r>
      <w:r w:rsidR="00E0719D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% при ЭАН –  16494</w:t>
      </w:r>
      <w:r w:rsidR="00046C3C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 </w:t>
      </w:r>
    </w:p>
    <w:p w:rsidR="00046C3C" w:rsidRPr="00F86304" w:rsidRDefault="00F86304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2018</w:t>
      </w:r>
      <w:r w:rsidR="00046C3C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обратилось в ГКУ ЦЗН за содействием </w:t>
      </w:r>
      <w:r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поиске подходящей работы – 539</w:t>
      </w:r>
      <w:r w:rsidR="00046C3C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граждан.</w:t>
      </w:r>
    </w:p>
    <w:p w:rsidR="00046C3C" w:rsidRPr="00F86304" w:rsidRDefault="00F86304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Признано безработными – 289</w:t>
      </w:r>
      <w:r w:rsidR="00B13E56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046C3C" w:rsidRPr="00F86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6C3C" w:rsidRPr="006473C4" w:rsidRDefault="00F86304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течение 8</w:t>
      </w:r>
      <w:r w:rsidR="00B13E56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 2018</w:t>
      </w:r>
      <w:r w:rsidR="00046C3C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нашли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(доходное занятие) – 32</w:t>
      </w:r>
      <w:r w:rsidR="0075443D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46C3C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5443D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ина, из них безработных – 131</w:t>
      </w:r>
      <w:r w:rsidR="00046C3C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Уровень труд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оустройства составил – 60,1</w:t>
      </w:r>
      <w:r w:rsidR="00046C3C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46C3C" w:rsidRPr="006473C4" w:rsidRDefault="00046C3C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</w:t>
      </w:r>
      <w:r w:rsidR="006473C4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аправлено на досрочную пенсию 6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граждан. </w:t>
      </w:r>
    </w:p>
    <w:p w:rsidR="00046C3C" w:rsidRPr="006473C4" w:rsidRDefault="00F86304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состоянию на 01.09.2018</w:t>
      </w:r>
      <w:r w:rsidR="00046C3C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на учете в ГКУ ЦЗН – 181</w:t>
      </w:r>
      <w:r w:rsidR="003F3367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безработный</w:t>
      </w:r>
      <w:r w:rsidR="00046C3C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3F3367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046C3C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Уровень регистрируем</w:t>
      </w:r>
      <w:r w:rsidR="00E0719D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безработицы сос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тавляет – 1,11% (при ЭАН – 16256</w:t>
      </w:r>
      <w:r w:rsidR="00046C3C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 </w:t>
      </w:r>
    </w:p>
    <w:p w:rsidR="00046C3C" w:rsidRPr="006473C4" w:rsidRDefault="00046C3C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Работодателями были предоставлены сведения о потребности в работниках с общим количеств</w:t>
      </w:r>
      <w:r w:rsidR="00F86304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вакантных рабочих мест – 1460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D03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работодателей, заявивших информацию о нали</w:t>
      </w:r>
      <w:r w:rsidR="0097253B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чии </w:t>
      </w:r>
      <w:r w:rsidR="006473C4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вакантных рабочих мест –86</w:t>
      </w:r>
      <w:r w:rsidR="00F86D03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C3C" w:rsidRPr="006473C4" w:rsidRDefault="00046C3C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отчетного периода на территории района реализовывались мероприятия по содействию занятости населения в рамках государственной программы Волгоградской области «Содействие занятости населения, улучшение условий и охраны труда в Вол</w:t>
      </w:r>
      <w:r w:rsidR="00466D73"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гоградской области в 2014 – 2020</w:t>
      </w:r>
      <w:r w:rsidRPr="0064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годах».</w:t>
      </w:r>
    </w:p>
    <w:p w:rsidR="00F86304" w:rsidRPr="006473C4" w:rsidRDefault="00F86304" w:rsidP="0004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C3C" w:rsidRPr="003F3367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F33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</w:r>
    </w:p>
    <w:p w:rsidR="00046C3C" w:rsidRPr="003F3367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46C3C" w:rsidRPr="003F3367" w:rsidRDefault="00046C3C" w:rsidP="00046C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Количество граждан, получивших </w:t>
      </w:r>
      <w:proofErr w:type="spellStart"/>
      <w:r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</w:t>
      </w:r>
      <w:r w:rsidR="003F3367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нтационные</w:t>
      </w:r>
      <w:proofErr w:type="spellEnd"/>
      <w:r w:rsidR="003F3367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составило 469</w:t>
      </w:r>
      <w:r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по катего</w:t>
      </w:r>
      <w:r w:rsidR="006C2561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риям: безработные граж</w:t>
      </w:r>
      <w:r w:rsidR="003F3367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дане – 464</w:t>
      </w:r>
      <w:r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>; м</w:t>
      </w:r>
      <w:r w:rsidR="003F3367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олодежь в возрасте 14-29 лет – 72</w:t>
      </w:r>
      <w:r w:rsidR="00546382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F3367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женщины – 313; инвалиды – 24; граждане </w:t>
      </w:r>
      <w:proofErr w:type="spellStart"/>
      <w:r w:rsidR="003F3367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3F3367"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– 59; женщины, находящиеся в отпуске по уходу за ребенком до достижения им возраста трех лет – 3</w:t>
      </w:r>
      <w:r w:rsidRPr="003F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C3C" w:rsidRPr="00F86304" w:rsidRDefault="00046C3C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46C3C" w:rsidRPr="00745269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452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Профессиональная подготовка, переподготовка и повышение квалификации безработных граждан </w:t>
      </w:r>
    </w:p>
    <w:p w:rsidR="00046C3C" w:rsidRPr="00745269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46C3C" w:rsidRPr="00745269" w:rsidRDefault="005C596E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Заключено 1</w:t>
      </w:r>
      <w:r w:rsidR="003F3367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контрактов об оказании услуг по профессиональному обучению безработных граждан с образовательными учреждениями Волгоградской области, в соответствии с которыми, направлено на профессиональное обучение, переподготов</w:t>
      </w:r>
      <w:r w:rsidR="007A10FD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и повышение квалификац</w:t>
      </w:r>
      <w:r w:rsidR="003F3367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– 32 безработных</w:t>
      </w:r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6C2561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Профессии (специальности), по которым проводилось обучение: 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кладовщик</w:t>
      </w:r>
      <w:r w:rsidR="006C2561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охранник; электросварщик ручной сварки; электромонтер по ремонту элект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рооборудования; тракторист-машинист сельскохозяйственного производства; </w:t>
      </w:r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маля</w:t>
      </w:r>
      <w:r w:rsidR="007A10FD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C2561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повар; парикмахер</w:t>
      </w:r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программы, по которым п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роводилось обучение: «Сестринское дело»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сумма заключенных контрактов на организацию профессионального обучения б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ез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работных граждан составила 214,2</w:t>
      </w:r>
      <w:r w:rsidR="00046C3C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046C3C" w:rsidRPr="00745269" w:rsidRDefault="00046C3C" w:rsidP="00046C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Пере</w:t>
      </w:r>
      <w:r w:rsidR="005C596E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числено с начала года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лицевые счета безработных граждан, сре</w:t>
      </w:r>
      <w:proofErr w:type="gramStart"/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в</w:t>
      </w:r>
      <w:proofErr w:type="gramEnd"/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стипендии в период профессио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обучения, в сумме – 134,4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46C3C" w:rsidRDefault="00046C3C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45269" w:rsidRDefault="00745269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45269" w:rsidRPr="00745269" w:rsidRDefault="00745269" w:rsidP="0074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452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Профессиональная подготовка, переподготовка и повышение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квалификации женщин в период отпуска </w:t>
      </w:r>
      <w:r w:rsidR="005329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уходу за ребенком до достижения им возраста трех лет</w:t>
      </w:r>
      <w:r w:rsidRPr="007452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745269" w:rsidRPr="00745269" w:rsidRDefault="00745269" w:rsidP="0074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5269" w:rsidRPr="00745269" w:rsidRDefault="0053293B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Заключено 4 государственных контракта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оказании услуг по профессиональному обучению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 в период отпуска по уходу за ребенком</w:t>
      </w:r>
      <w:proofErr w:type="gramEnd"/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образовательными учреждениями Волгоградской области, в соответствии с которыми, направлено на профессиональное обучение, переподготовку и повышение квалификац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– 4 женщины. Профессия (специальность), по которой проводилось обучение –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кладовщик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программы, по которым проводилось обучение: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«Специалист по управлению персоналом»,  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делопроизводство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«Специалист по управлению персоналом в сфере образования»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Общая сумма заключенных контрактов на организа</w:t>
      </w:r>
      <w:r w:rsidR="0078795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профессионального обучения 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17</w:t>
      </w:r>
      <w:r w:rsidR="00745269"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 тыс. рублей. </w:t>
      </w:r>
    </w:p>
    <w:p w:rsidR="00745269" w:rsidRDefault="00745269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3293B" w:rsidRPr="0053293B" w:rsidRDefault="0053293B" w:rsidP="0053293B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2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Профессиональная подготовка, переподготовка и повышение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квалификации</w:t>
      </w:r>
      <w:r w:rsidRPr="0053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</w:r>
    </w:p>
    <w:p w:rsidR="00745269" w:rsidRDefault="00745269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3293B" w:rsidRPr="00745269" w:rsidRDefault="0053293B" w:rsidP="005329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 1 государственных контракт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 w:rsidRPr="0053293B">
        <w:rPr>
          <w:rFonts w:ascii="Times New Roman" w:eastAsia="Calibri" w:hAnsi="Times New Roman" w:cs="Times New Roman"/>
          <w:sz w:val="28"/>
          <w:szCs w:val="28"/>
        </w:rPr>
        <w:t xml:space="preserve"> услуг по профессиональному обучению незанятых граждан, которым в соответствии с законодательством Российской Федерации назначена страх</w:t>
      </w:r>
      <w:r>
        <w:rPr>
          <w:rFonts w:ascii="Times New Roman" w:hAnsi="Times New Roman" w:cs="Times New Roman"/>
          <w:sz w:val="28"/>
          <w:szCs w:val="28"/>
        </w:rPr>
        <w:t xml:space="preserve">овая </w:t>
      </w:r>
      <w:r w:rsidRPr="0053293B">
        <w:rPr>
          <w:rFonts w:ascii="Times New Roman" w:eastAsia="Calibri" w:hAnsi="Times New Roman" w:cs="Times New Roman"/>
          <w:sz w:val="28"/>
          <w:szCs w:val="28"/>
        </w:rPr>
        <w:t>пенсия по старости и которые стремятся возобновить трудовую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которым, направлен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професс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иональное обучение – 1 пенсионер.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Профессия (специальность), по которой проводилось обучение –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кладовщик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заключенного контракта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организа</w:t>
      </w:r>
      <w:r w:rsidR="0078795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профессионального обучения граждан 5,5</w:t>
      </w:r>
      <w:r w:rsidRPr="0074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745269" w:rsidRPr="00F86304" w:rsidRDefault="00745269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46C3C" w:rsidRPr="00A875E3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875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Психологическая поддержка безработных граждан</w:t>
      </w:r>
    </w:p>
    <w:p w:rsidR="00046C3C" w:rsidRPr="00A875E3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5E3" w:rsidRPr="00A875E3" w:rsidRDefault="00046C3C" w:rsidP="00A875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875E3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8</w:t>
      </w:r>
      <w:r w:rsidR="00521918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государственная услуга по псих</w:t>
      </w:r>
      <w:r w:rsidR="00A31F1A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ологической </w:t>
      </w:r>
      <w:r w:rsidR="00A875E3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поддержке оказана 41 безработно</w:t>
      </w:r>
      <w:r w:rsidR="00521918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875E3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гражданину, из них по категориям: молодежь в возрасте 16-29 лет – 3; женщины – 28; инвалиды – 6. </w:t>
      </w:r>
    </w:p>
    <w:p w:rsidR="00A875E3" w:rsidRDefault="00A875E3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046C3C" w:rsidRPr="00A875E3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875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Организация проведения оплачиваемых общественных работ</w:t>
      </w:r>
    </w:p>
    <w:p w:rsidR="00046C3C" w:rsidRPr="00A875E3" w:rsidRDefault="00046C3C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C3C" w:rsidRPr="00A875E3" w:rsidRDefault="00AC2464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Заключен</w:t>
      </w:r>
      <w:r w:rsidR="00A875E3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о 27</w:t>
      </w:r>
      <w:r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875E3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46C3C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совместной деятельности по организации </w:t>
      </w:r>
      <w:r w:rsidR="00A875E3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46C3C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работ» с администрацией </w:t>
      </w:r>
      <w:proofErr w:type="spellStart"/>
      <w:r w:rsidR="00046C3C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="00046C3C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</w:t>
      </w:r>
      <w:r w:rsidR="00EE2671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ТОС «с. Червл</w:t>
      </w:r>
      <w:r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еное», НО ТОС «с. </w:t>
      </w:r>
      <w:proofErr w:type="gramStart"/>
      <w:r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Канальная</w:t>
      </w:r>
      <w:proofErr w:type="gramEnd"/>
      <w:r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МБ</w:t>
      </w:r>
      <w:r w:rsidR="00EE2671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У «Управление благоустройства»</w:t>
      </w:r>
      <w:r w:rsidR="00046C3C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C3C" w:rsidRPr="00A875E3" w:rsidRDefault="00046C3C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рамках заключенных договоров направлено для уч</w:t>
      </w:r>
      <w:r w:rsidR="00A875E3"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астия в общественных работах 118</w:t>
      </w:r>
      <w:r w:rsidRPr="00A87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</w:p>
    <w:p w:rsidR="00046C3C" w:rsidRPr="00A875E3" w:rsidRDefault="00046C3C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C3C" w:rsidRPr="00A37B57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7B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A37B57" w:rsidRPr="00A37B57" w:rsidRDefault="00A37B57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B6E1A" w:rsidRPr="00A37B57" w:rsidRDefault="00A37B57" w:rsidP="00A37B57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37B57">
        <w:rPr>
          <w:rFonts w:ascii="Times New Roman" w:hAnsi="Times New Roman"/>
          <w:b w:val="0"/>
        </w:rPr>
        <w:t xml:space="preserve">        Заключено 17</w:t>
      </w:r>
      <w:r w:rsidR="00FB6E1A" w:rsidRPr="00A37B57">
        <w:rPr>
          <w:rFonts w:ascii="Times New Roman" w:hAnsi="Times New Roman"/>
          <w:b w:val="0"/>
        </w:rPr>
        <w:t xml:space="preserve"> договоров о совместной деятельности по организации временного трудоустройства несовершеннолетних граждан в возрасте от 14 до 18 лет в свободное от учебы время (выплата подросткам материальной поддержки за счет средств областного бюджета)</w:t>
      </w:r>
      <w:r w:rsidRPr="00A37B57">
        <w:rPr>
          <w:rFonts w:ascii="Times New Roman" w:hAnsi="Times New Roman"/>
          <w:b w:val="0"/>
        </w:rPr>
        <w:t xml:space="preserve">: </w:t>
      </w:r>
      <w:proofErr w:type="gramStart"/>
      <w:r w:rsidRPr="00A37B57">
        <w:rPr>
          <w:rFonts w:ascii="Times New Roman" w:hAnsi="Times New Roman"/>
          <w:b w:val="0"/>
        </w:rPr>
        <w:t xml:space="preserve">Администрация </w:t>
      </w:r>
      <w:proofErr w:type="spellStart"/>
      <w:r w:rsidRPr="00A37B57">
        <w:rPr>
          <w:rFonts w:ascii="Times New Roman" w:hAnsi="Times New Roman"/>
          <w:b w:val="0"/>
        </w:rPr>
        <w:t>Светлоярского</w:t>
      </w:r>
      <w:proofErr w:type="spellEnd"/>
      <w:r w:rsidRPr="00A37B57">
        <w:rPr>
          <w:rFonts w:ascii="Times New Roman" w:hAnsi="Times New Roman"/>
          <w:b w:val="0"/>
        </w:rPr>
        <w:t xml:space="preserve"> муниципального района, МБУ «Управление благоустройства», МБУ ДОЛ «Чайка»,</w:t>
      </w:r>
      <w:r w:rsidRPr="00A37B57">
        <w:rPr>
          <w:rFonts w:ascii="Times New Roman" w:hAnsi="Times New Roman"/>
        </w:rPr>
        <w:t xml:space="preserve">  </w:t>
      </w:r>
      <w:r w:rsidRPr="00A37B57">
        <w:rPr>
          <w:rFonts w:ascii="Times New Roman" w:hAnsi="Times New Roman"/>
          <w:b w:val="0"/>
        </w:rPr>
        <w:t>МКУ СКДЦ</w:t>
      </w:r>
      <w:r w:rsidRPr="00A37B57">
        <w:rPr>
          <w:rFonts w:ascii="Times New Roman" w:hAnsi="Times New Roman"/>
        </w:rPr>
        <w:t xml:space="preserve"> </w:t>
      </w:r>
      <w:r w:rsidRPr="00A37B57">
        <w:rPr>
          <w:rFonts w:ascii="Times New Roman" w:hAnsi="Times New Roman"/>
          <w:b w:val="0"/>
        </w:rPr>
        <w:t xml:space="preserve">СМ «Мечта»,  МКУ Центр </w:t>
      </w:r>
      <w:r w:rsidRPr="00A37B57">
        <w:rPr>
          <w:rFonts w:ascii="Times New Roman" w:hAnsi="Times New Roman"/>
          <w:b w:val="0"/>
        </w:rPr>
        <w:lastRenderedPageBreak/>
        <w:t xml:space="preserve">«Престиж» Заключен </w:t>
      </w:r>
      <w:r w:rsidR="00FB6E1A" w:rsidRPr="00A37B57">
        <w:rPr>
          <w:rFonts w:ascii="Times New Roman" w:hAnsi="Times New Roman"/>
          <w:b w:val="0"/>
        </w:rPr>
        <w:t>1 договор по организации временного трудоустройства несовершеннолетних граждан в возрасте от 14 до 18 лет в свободное от учебы время (оплата труда подростков за счет средств областного бюджета, включая уплату страховых взносов)</w:t>
      </w:r>
      <w:r w:rsidRPr="00A37B57">
        <w:rPr>
          <w:rFonts w:ascii="Times New Roman" w:hAnsi="Times New Roman"/>
          <w:b w:val="0"/>
        </w:rPr>
        <w:t xml:space="preserve"> – ОАО «Районный торговый дом»</w:t>
      </w:r>
      <w:r w:rsidR="00FB6E1A" w:rsidRPr="00A37B57">
        <w:rPr>
          <w:rFonts w:ascii="Times New Roman" w:hAnsi="Times New Roman"/>
          <w:b w:val="0"/>
        </w:rPr>
        <w:t xml:space="preserve">. </w:t>
      </w:r>
      <w:proofErr w:type="gramEnd"/>
    </w:p>
    <w:p w:rsidR="00FB6E1A" w:rsidRPr="00A37B57" w:rsidRDefault="00FB6E1A" w:rsidP="00FB6E1A">
      <w:pPr>
        <w:pStyle w:val="a8"/>
        <w:tabs>
          <w:tab w:val="left" w:pos="720"/>
          <w:tab w:val="num" w:pos="1620"/>
        </w:tabs>
        <w:spacing w:after="0"/>
        <w:ind w:left="0"/>
        <w:jc w:val="both"/>
        <w:rPr>
          <w:sz w:val="26"/>
          <w:szCs w:val="26"/>
        </w:rPr>
      </w:pPr>
      <w:r w:rsidRPr="00A37B57">
        <w:rPr>
          <w:sz w:val="26"/>
          <w:szCs w:val="26"/>
        </w:rPr>
        <w:t xml:space="preserve">         В соответствии с заключенными догов</w:t>
      </w:r>
      <w:r w:rsidR="00A37B57" w:rsidRPr="00A37B57">
        <w:rPr>
          <w:sz w:val="26"/>
          <w:szCs w:val="26"/>
        </w:rPr>
        <w:t>орами временно трудоустроено 158</w:t>
      </w:r>
      <w:r w:rsidRPr="00A37B57">
        <w:rPr>
          <w:sz w:val="26"/>
          <w:szCs w:val="26"/>
        </w:rPr>
        <w:t xml:space="preserve"> подростков, в том числе за счет средств:</w:t>
      </w:r>
    </w:p>
    <w:p w:rsidR="00FB6E1A" w:rsidRPr="00A37B57" w:rsidRDefault="00FB6E1A" w:rsidP="00FB6E1A">
      <w:pPr>
        <w:pStyle w:val="a8"/>
        <w:tabs>
          <w:tab w:val="left" w:pos="720"/>
          <w:tab w:val="num" w:pos="1620"/>
        </w:tabs>
        <w:spacing w:after="0"/>
        <w:ind w:left="0"/>
        <w:jc w:val="both"/>
        <w:rPr>
          <w:sz w:val="26"/>
          <w:szCs w:val="26"/>
        </w:rPr>
      </w:pPr>
      <w:r w:rsidRPr="00A37B57">
        <w:rPr>
          <w:sz w:val="26"/>
          <w:szCs w:val="26"/>
        </w:rPr>
        <w:t xml:space="preserve">         - районного бюджета (с учетом бю</w:t>
      </w:r>
      <w:r w:rsidR="00AC2464" w:rsidRPr="00A37B57">
        <w:rPr>
          <w:sz w:val="26"/>
          <w:szCs w:val="26"/>
        </w:rPr>
        <w:t>джета городского поселения)</w:t>
      </w:r>
      <w:r w:rsidR="00A37B57" w:rsidRPr="00A37B57">
        <w:rPr>
          <w:sz w:val="26"/>
          <w:szCs w:val="26"/>
        </w:rPr>
        <w:t>, бюджетов поселений, муниципальных учреждений – 133</w:t>
      </w:r>
      <w:r w:rsidRPr="00A37B57">
        <w:rPr>
          <w:sz w:val="26"/>
          <w:szCs w:val="26"/>
        </w:rPr>
        <w:t xml:space="preserve"> чел.;</w:t>
      </w:r>
    </w:p>
    <w:p w:rsidR="00FB6E1A" w:rsidRPr="00A37B57" w:rsidRDefault="00FB6E1A" w:rsidP="00FB6E1A">
      <w:pPr>
        <w:pStyle w:val="a8"/>
        <w:tabs>
          <w:tab w:val="left" w:pos="720"/>
          <w:tab w:val="num" w:pos="1620"/>
        </w:tabs>
        <w:spacing w:after="0"/>
        <w:ind w:left="0"/>
        <w:jc w:val="both"/>
        <w:rPr>
          <w:sz w:val="26"/>
          <w:szCs w:val="26"/>
        </w:rPr>
      </w:pPr>
      <w:r w:rsidRPr="00A37B57">
        <w:rPr>
          <w:sz w:val="26"/>
          <w:szCs w:val="26"/>
        </w:rPr>
        <w:t xml:space="preserve">         - областного бюджета</w:t>
      </w:r>
      <w:r w:rsidR="00A37B57" w:rsidRPr="00A37B57">
        <w:rPr>
          <w:sz w:val="26"/>
          <w:szCs w:val="26"/>
        </w:rPr>
        <w:t xml:space="preserve"> – 25</w:t>
      </w:r>
      <w:r w:rsidR="00AC2464" w:rsidRPr="00A37B57">
        <w:rPr>
          <w:sz w:val="26"/>
          <w:szCs w:val="26"/>
        </w:rPr>
        <w:t xml:space="preserve"> чел.</w:t>
      </w:r>
    </w:p>
    <w:p w:rsidR="00AC2464" w:rsidRPr="00A37B57" w:rsidRDefault="00AC2464" w:rsidP="00FB6E1A">
      <w:pPr>
        <w:pStyle w:val="a8"/>
        <w:tabs>
          <w:tab w:val="left" w:pos="720"/>
          <w:tab w:val="num" w:pos="1620"/>
        </w:tabs>
        <w:spacing w:after="0"/>
        <w:ind w:left="0"/>
        <w:jc w:val="both"/>
        <w:rPr>
          <w:sz w:val="26"/>
          <w:szCs w:val="26"/>
        </w:rPr>
      </w:pPr>
    </w:p>
    <w:p w:rsidR="00046C3C" w:rsidRPr="00A37B57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7B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Организация временного трудоустройства безработных граждан, испытывающих трудности в поиске работы</w:t>
      </w:r>
    </w:p>
    <w:p w:rsidR="00046C3C" w:rsidRPr="00A37B57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46C3C" w:rsidRPr="00A37B57" w:rsidRDefault="00A37B57" w:rsidP="009365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Заключено 18</w:t>
      </w:r>
      <w:r w:rsidR="00046C3C"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«О совместной деятельности по организации временного трудоустройства безработных граждан, испытывающих трудности в </w:t>
      </w:r>
      <w:r w:rsidR="00AC2464"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поиске работы» с </w:t>
      </w:r>
      <w:r w:rsidR="001139EF"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936521"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>У «Управление благоустройства»</w:t>
      </w:r>
      <w:r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МКУ «Хозяйственно-транспортная служба», Администрация </w:t>
      </w:r>
      <w:proofErr w:type="spellStart"/>
      <w:r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Привольненского</w:t>
      </w:r>
      <w:proofErr w:type="spellEnd"/>
      <w:r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</w:t>
      </w:r>
      <w:r w:rsidR="00AC2464"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C3C"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которых трудоустроено 25</w:t>
      </w:r>
      <w:r w:rsidR="00046C3C" w:rsidRPr="00A3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</w:p>
    <w:p w:rsidR="00046C3C" w:rsidRPr="00F86304" w:rsidRDefault="00046C3C" w:rsidP="00936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36521" w:rsidRPr="001B579B" w:rsidRDefault="00936521" w:rsidP="00936521">
      <w:pPr>
        <w:pStyle w:val="a8"/>
        <w:tabs>
          <w:tab w:val="left" w:pos="720"/>
          <w:tab w:val="num" w:pos="1620"/>
        </w:tabs>
        <w:spacing w:after="0"/>
        <w:ind w:left="0"/>
        <w:jc w:val="center"/>
        <w:rPr>
          <w:b/>
          <w:sz w:val="26"/>
          <w:szCs w:val="26"/>
          <w:u w:val="single"/>
        </w:rPr>
      </w:pPr>
      <w:r w:rsidRPr="001B579B">
        <w:rPr>
          <w:b/>
          <w:sz w:val="26"/>
          <w:szCs w:val="26"/>
          <w:u w:val="single"/>
        </w:rPr>
        <w:t>Организация временного трудоустройства безработных граждан, в возрасте от 18 до 20 лет из числа выпускников среднего профессионального образования, ищущих работу впервые</w:t>
      </w:r>
    </w:p>
    <w:p w:rsidR="00936521" w:rsidRPr="001B579B" w:rsidRDefault="00936521" w:rsidP="00936521">
      <w:pPr>
        <w:pStyle w:val="a8"/>
        <w:tabs>
          <w:tab w:val="left" w:pos="720"/>
          <w:tab w:val="num" w:pos="1620"/>
        </w:tabs>
        <w:spacing w:after="0"/>
        <w:ind w:left="0"/>
        <w:jc w:val="center"/>
        <w:rPr>
          <w:b/>
          <w:sz w:val="26"/>
          <w:szCs w:val="26"/>
          <w:u w:val="single"/>
        </w:rPr>
      </w:pPr>
    </w:p>
    <w:p w:rsidR="00936521" w:rsidRPr="001B579B" w:rsidRDefault="001B579B" w:rsidP="00936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79B">
        <w:rPr>
          <w:rFonts w:ascii="Times New Roman" w:hAnsi="Times New Roman" w:cs="Times New Roman"/>
          <w:sz w:val="26"/>
          <w:szCs w:val="26"/>
        </w:rPr>
        <w:t>Заключен 1</w:t>
      </w:r>
      <w:r w:rsidR="00936521" w:rsidRPr="001B579B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1139EF" w:rsidRPr="001B579B">
        <w:rPr>
          <w:rFonts w:ascii="Times New Roman" w:hAnsi="Times New Roman" w:cs="Times New Roman"/>
          <w:sz w:val="26"/>
          <w:szCs w:val="26"/>
        </w:rPr>
        <w:t>а</w:t>
      </w:r>
      <w:r w:rsidR="00936521" w:rsidRPr="001B579B">
        <w:rPr>
          <w:rFonts w:ascii="Times New Roman" w:hAnsi="Times New Roman" w:cs="Times New Roman"/>
          <w:sz w:val="26"/>
          <w:szCs w:val="26"/>
        </w:rPr>
        <w:t xml:space="preserve"> «О совместной деятельности по организации временного трудоустройства безработных граждан, в</w:t>
      </w:r>
      <w:r w:rsidR="00936521" w:rsidRPr="001B579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36521" w:rsidRPr="001B579B">
        <w:rPr>
          <w:rFonts w:ascii="Times New Roman" w:hAnsi="Times New Roman" w:cs="Times New Roman"/>
          <w:sz w:val="26"/>
          <w:szCs w:val="26"/>
        </w:rPr>
        <w:t xml:space="preserve">возрасте от 18 до 20 лет, из числа выпускников учреждений среднего профессионального образования, ищущих работу впервые» </w:t>
      </w:r>
      <w:r w:rsidRPr="001B579B">
        <w:rPr>
          <w:rFonts w:ascii="Times New Roman" w:hAnsi="Times New Roman" w:cs="Times New Roman"/>
          <w:sz w:val="26"/>
          <w:szCs w:val="26"/>
        </w:rPr>
        <w:t xml:space="preserve">с Администрацией </w:t>
      </w:r>
      <w:proofErr w:type="spellStart"/>
      <w:r w:rsidRPr="001B579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1B579B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="00936521" w:rsidRPr="001B579B">
        <w:rPr>
          <w:rFonts w:ascii="Times New Roman" w:hAnsi="Times New Roman" w:cs="Times New Roman"/>
          <w:sz w:val="26"/>
          <w:szCs w:val="26"/>
        </w:rPr>
        <w:t>в рамках которого был</w:t>
      </w:r>
      <w:r w:rsidR="001139EF" w:rsidRPr="001B579B">
        <w:rPr>
          <w:rFonts w:ascii="Times New Roman" w:hAnsi="Times New Roman" w:cs="Times New Roman"/>
          <w:sz w:val="26"/>
          <w:szCs w:val="26"/>
        </w:rPr>
        <w:t>о</w:t>
      </w:r>
      <w:r w:rsidR="00936521" w:rsidRPr="001B579B">
        <w:rPr>
          <w:rFonts w:ascii="Times New Roman" w:hAnsi="Times New Roman" w:cs="Times New Roman"/>
          <w:sz w:val="26"/>
          <w:szCs w:val="26"/>
        </w:rPr>
        <w:t xml:space="preserve"> трудоустроен</w:t>
      </w:r>
      <w:r w:rsidRPr="001B579B">
        <w:rPr>
          <w:rFonts w:ascii="Times New Roman" w:hAnsi="Times New Roman" w:cs="Times New Roman"/>
          <w:sz w:val="26"/>
          <w:szCs w:val="26"/>
        </w:rPr>
        <w:t>о 1</w:t>
      </w:r>
      <w:r w:rsidR="00936521" w:rsidRPr="001B579B">
        <w:rPr>
          <w:rFonts w:ascii="Times New Roman" w:hAnsi="Times New Roman" w:cs="Times New Roman"/>
          <w:sz w:val="26"/>
          <w:szCs w:val="26"/>
        </w:rPr>
        <w:t xml:space="preserve"> выпускник. </w:t>
      </w:r>
    </w:p>
    <w:p w:rsidR="00046C3C" w:rsidRPr="00F86304" w:rsidRDefault="00046C3C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46C3C" w:rsidRPr="001B579B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B57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Социальная адаптация безработных граждан на рынке труда</w:t>
      </w:r>
    </w:p>
    <w:p w:rsidR="00046C3C" w:rsidRPr="001B579B" w:rsidRDefault="00046C3C" w:rsidP="000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46C3C" w:rsidRPr="001B579B" w:rsidRDefault="00046C3C" w:rsidP="0004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Государственная услуга по социальной адаптации безработных граждан на рынке труда была предоста</w:t>
      </w:r>
      <w:r w:rsidR="001B579B" w:rsidRPr="001B579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влена 42</w:t>
      </w:r>
      <w:r w:rsidRPr="001B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безработным  гражданам.</w:t>
      </w:r>
    </w:p>
    <w:p w:rsidR="00046C3C" w:rsidRPr="001B579B" w:rsidRDefault="00046C3C" w:rsidP="004E31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Социально-демографический состав получателей государственной услуги составил:  молоде</w:t>
      </w:r>
      <w:r w:rsidR="003317D8" w:rsidRPr="001B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жь в возрасте </w:t>
      </w:r>
      <w:r w:rsidR="001B579B" w:rsidRPr="001B57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 – 29 лет – 5; женщины – 33</w:t>
      </w:r>
      <w:r w:rsidRPr="001B57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554A" w:rsidRPr="00F86304" w:rsidRDefault="00A6554A" w:rsidP="004A6D7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A6D7F" w:rsidRPr="00F86304" w:rsidRDefault="004A6D7F" w:rsidP="004A6D7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A6D7F" w:rsidRPr="00F86304" w:rsidRDefault="004A6D7F" w:rsidP="004A6D7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A6D7F" w:rsidRPr="00F86304" w:rsidSect="00FB6E1A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3C"/>
    <w:rsid w:val="00046C3C"/>
    <w:rsid w:val="000E6198"/>
    <w:rsid w:val="001139EF"/>
    <w:rsid w:val="001B579B"/>
    <w:rsid w:val="00291F14"/>
    <w:rsid w:val="002B6A50"/>
    <w:rsid w:val="003317D8"/>
    <w:rsid w:val="003E29A5"/>
    <w:rsid w:val="003F3367"/>
    <w:rsid w:val="00416EF3"/>
    <w:rsid w:val="00466D73"/>
    <w:rsid w:val="004A6D7F"/>
    <w:rsid w:val="004E31DE"/>
    <w:rsid w:val="004E7DF6"/>
    <w:rsid w:val="00521918"/>
    <w:rsid w:val="0053293B"/>
    <w:rsid w:val="0053551F"/>
    <w:rsid w:val="00546382"/>
    <w:rsid w:val="005C4E22"/>
    <w:rsid w:val="005C596E"/>
    <w:rsid w:val="005E5969"/>
    <w:rsid w:val="006473C4"/>
    <w:rsid w:val="00691817"/>
    <w:rsid w:val="00693E60"/>
    <w:rsid w:val="006A0F40"/>
    <w:rsid w:val="006C2561"/>
    <w:rsid w:val="00745269"/>
    <w:rsid w:val="0075443D"/>
    <w:rsid w:val="0078795F"/>
    <w:rsid w:val="007A10FD"/>
    <w:rsid w:val="00930F51"/>
    <w:rsid w:val="00936521"/>
    <w:rsid w:val="0097253B"/>
    <w:rsid w:val="00A211BD"/>
    <w:rsid w:val="00A31F1A"/>
    <w:rsid w:val="00A37B57"/>
    <w:rsid w:val="00A610F4"/>
    <w:rsid w:val="00A6554A"/>
    <w:rsid w:val="00A875E3"/>
    <w:rsid w:val="00AB1C69"/>
    <w:rsid w:val="00AC2464"/>
    <w:rsid w:val="00B13E56"/>
    <w:rsid w:val="00B5561F"/>
    <w:rsid w:val="00CB12FE"/>
    <w:rsid w:val="00CB6C01"/>
    <w:rsid w:val="00E04ABA"/>
    <w:rsid w:val="00E0719D"/>
    <w:rsid w:val="00EB3D39"/>
    <w:rsid w:val="00EB4F11"/>
    <w:rsid w:val="00EE2671"/>
    <w:rsid w:val="00F37742"/>
    <w:rsid w:val="00F71551"/>
    <w:rsid w:val="00F86304"/>
    <w:rsid w:val="00F86D03"/>
    <w:rsid w:val="00FA7CA5"/>
    <w:rsid w:val="00FB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3C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A37B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styleId="a6">
    <w:name w:val="Title"/>
    <w:basedOn w:val="a"/>
    <w:link w:val="a7"/>
    <w:qFormat/>
    <w:rsid w:val="00EB3D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EB3D3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Знак Знак2 Знак"/>
    <w:basedOn w:val="a"/>
    <w:rsid w:val="00EB3D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FB6E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6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E31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E31DE"/>
  </w:style>
  <w:style w:type="paragraph" w:customStyle="1" w:styleId="ConsPlusNormal">
    <w:name w:val="ConsPlusNormal"/>
    <w:rsid w:val="00CB12FE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B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 Знак"/>
    <w:basedOn w:val="a"/>
    <w:rsid w:val="00A37B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17</cp:revision>
  <cp:lastPrinted>2016-10-19T13:02:00Z</cp:lastPrinted>
  <dcterms:created xsi:type="dcterms:W3CDTF">2016-10-19T12:46:00Z</dcterms:created>
  <dcterms:modified xsi:type="dcterms:W3CDTF">2018-09-13T07:17:00Z</dcterms:modified>
</cp:coreProperties>
</file>