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3191" w:rsidRPr="00AF4A38" w:rsidRDefault="00603191" w:rsidP="00DB1C6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bookmarkStart w:id="0" w:name="_Ref409690749"/>
    </w:p>
    <w:p w:rsidR="00B0567E" w:rsidRPr="005A227D" w:rsidRDefault="00450D4C" w:rsidP="00DB1C6E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2"/>
          <w:szCs w:val="22"/>
        </w:rPr>
      </w:pPr>
      <w:r w:rsidRPr="005A227D">
        <w:rPr>
          <w:bCs/>
          <w:sz w:val="22"/>
          <w:szCs w:val="22"/>
        </w:rPr>
        <w:t xml:space="preserve">Заявитель </w:t>
      </w:r>
      <w:r w:rsidR="00CE6EEA">
        <w:rPr>
          <w:bCs/>
          <w:sz w:val="22"/>
          <w:szCs w:val="22"/>
        </w:rPr>
        <w:t>предоставляет</w:t>
      </w:r>
      <w:r w:rsidRPr="005A227D">
        <w:rPr>
          <w:bCs/>
          <w:sz w:val="22"/>
          <w:szCs w:val="22"/>
        </w:rPr>
        <w:t xml:space="preserve"> в </w:t>
      </w:r>
      <w:proofErr w:type="spellStart"/>
      <w:r w:rsidR="006A4D32">
        <w:rPr>
          <w:bCs/>
          <w:sz w:val="22"/>
          <w:szCs w:val="22"/>
        </w:rPr>
        <w:t>Облкомтруд</w:t>
      </w:r>
      <w:proofErr w:type="spellEnd"/>
      <w:r w:rsidRPr="005A227D">
        <w:rPr>
          <w:bCs/>
          <w:sz w:val="22"/>
          <w:szCs w:val="22"/>
        </w:rPr>
        <w:t xml:space="preserve"> </w:t>
      </w:r>
      <w:r w:rsidRPr="005A227D">
        <w:rPr>
          <w:b/>
          <w:bCs/>
          <w:color w:val="0000FF"/>
          <w:sz w:val="22"/>
          <w:szCs w:val="22"/>
        </w:rPr>
        <w:t>заявление</w:t>
      </w:r>
      <w:r w:rsidRPr="005A227D">
        <w:rPr>
          <w:bCs/>
          <w:color w:val="0000FF"/>
          <w:sz w:val="22"/>
          <w:szCs w:val="22"/>
        </w:rPr>
        <w:t xml:space="preserve"> </w:t>
      </w:r>
      <w:r w:rsidRPr="005A227D">
        <w:rPr>
          <w:bCs/>
          <w:sz w:val="22"/>
          <w:szCs w:val="22"/>
        </w:rPr>
        <w:t xml:space="preserve">о проведении государственной экспертизы </w:t>
      </w:r>
      <w:r w:rsidR="00E90E08" w:rsidRPr="004D7A40">
        <w:rPr>
          <w:bCs/>
          <w:i/>
          <w:sz w:val="22"/>
          <w:szCs w:val="22"/>
        </w:rPr>
        <w:t xml:space="preserve">(форма заявления установлена Приложением 3 </w:t>
      </w:r>
      <w:r w:rsidR="00AC3D45">
        <w:rPr>
          <w:bCs/>
          <w:i/>
          <w:sz w:val="22"/>
          <w:szCs w:val="22"/>
        </w:rPr>
        <w:t xml:space="preserve">соответствующего </w:t>
      </w:r>
      <w:r w:rsidR="00E90E08" w:rsidRPr="004D7A40">
        <w:rPr>
          <w:bCs/>
          <w:i/>
          <w:sz w:val="22"/>
          <w:szCs w:val="22"/>
        </w:rPr>
        <w:t>Административн</w:t>
      </w:r>
      <w:r w:rsidR="00AC3D45">
        <w:rPr>
          <w:bCs/>
          <w:i/>
          <w:sz w:val="22"/>
          <w:szCs w:val="22"/>
        </w:rPr>
        <w:t>ого</w:t>
      </w:r>
      <w:r w:rsidR="00E90E08" w:rsidRPr="004D7A40">
        <w:rPr>
          <w:bCs/>
          <w:i/>
          <w:sz w:val="22"/>
          <w:szCs w:val="22"/>
        </w:rPr>
        <w:t xml:space="preserve"> регламент</w:t>
      </w:r>
      <w:r w:rsidR="00AC3D45">
        <w:rPr>
          <w:bCs/>
          <w:i/>
          <w:sz w:val="22"/>
          <w:szCs w:val="22"/>
        </w:rPr>
        <w:t>а</w:t>
      </w:r>
      <w:r w:rsidR="00E90E08" w:rsidRPr="004D7A40">
        <w:rPr>
          <w:bCs/>
          <w:i/>
          <w:sz w:val="22"/>
          <w:szCs w:val="22"/>
        </w:rPr>
        <w:t>)</w:t>
      </w:r>
      <w:r w:rsidR="004D7A40">
        <w:rPr>
          <w:bCs/>
          <w:sz w:val="22"/>
          <w:szCs w:val="22"/>
        </w:rPr>
        <w:t>.</w:t>
      </w:r>
      <w:r w:rsidRPr="005A227D">
        <w:rPr>
          <w:bCs/>
          <w:sz w:val="22"/>
          <w:szCs w:val="22"/>
        </w:rPr>
        <w:t xml:space="preserve"> </w:t>
      </w:r>
      <w:bookmarkEnd w:id="0"/>
    </w:p>
    <w:p w:rsidR="005B79D7" w:rsidRPr="005A227D" w:rsidRDefault="005B79D7" w:rsidP="005B79D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A227D">
        <w:rPr>
          <w:sz w:val="22"/>
          <w:szCs w:val="22"/>
        </w:rPr>
        <w:t>В случае</w:t>
      </w:r>
      <w:proofErr w:type="gramStart"/>
      <w:r w:rsidRPr="005A227D">
        <w:rPr>
          <w:sz w:val="22"/>
          <w:szCs w:val="22"/>
        </w:rPr>
        <w:t>,</w:t>
      </w:r>
      <w:proofErr w:type="gramEnd"/>
      <w:r w:rsidRPr="005A227D">
        <w:rPr>
          <w:sz w:val="22"/>
          <w:szCs w:val="22"/>
        </w:rPr>
        <w:t xml:space="preserve"> если заявление подано </w:t>
      </w:r>
      <w:r w:rsidRPr="005A227D">
        <w:rPr>
          <w:b/>
          <w:color w:val="0000FF"/>
          <w:sz w:val="22"/>
          <w:szCs w:val="22"/>
        </w:rPr>
        <w:t>работодателем</w:t>
      </w:r>
      <w:r w:rsidRPr="005A227D">
        <w:rPr>
          <w:sz w:val="22"/>
          <w:szCs w:val="22"/>
        </w:rPr>
        <w:t>, то к нему дополнительно прилагаются документы:</w:t>
      </w:r>
    </w:p>
    <w:p w:rsidR="005A227D" w:rsidRPr="005A227D" w:rsidRDefault="005B79D7" w:rsidP="005A227D">
      <w:pPr>
        <w:autoSpaceDE w:val="0"/>
        <w:autoSpaceDN w:val="0"/>
        <w:adjustRightInd w:val="0"/>
        <w:jc w:val="center"/>
        <w:rPr>
          <w:b/>
          <w:i/>
          <w:color w:val="0000FF"/>
          <w:sz w:val="22"/>
          <w:szCs w:val="22"/>
          <w:u w:val="single"/>
        </w:rPr>
      </w:pPr>
      <w:r w:rsidRPr="005A227D">
        <w:rPr>
          <w:bCs/>
          <w:i/>
          <w:color w:val="0000FF"/>
          <w:kern w:val="24"/>
          <w:sz w:val="22"/>
          <w:szCs w:val="22"/>
        </w:rPr>
        <w:t xml:space="preserve">Для государственной экспертизы условий труда </w:t>
      </w:r>
      <w:r w:rsidR="00F5645A">
        <w:rPr>
          <w:bCs/>
          <w:i/>
          <w:color w:val="0000FF"/>
          <w:kern w:val="24"/>
          <w:sz w:val="22"/>
          <w:szCs w:val="22"/>
        </w:rPr>
        <w:t xml:space="preserve">        </w:t>
      </w:r>
      <w:r w:rsidRPr="00F5645A">
        <w:rPr>
          <w:bCs/>
          <w:i/>
          <w:color w:val="0000FF"/>
          <w:kern w:val="24"/>
          <w:sz w:val="22"/>
          <w:szCs w:val="22"/>
          <w:u w:val="single"/>
        </w:rPr>
        <w:t xml:space="preserve">в целях </w:t>
      </w:r>
      <w:proofErr w:type="gramStart"/>
      <w:r w:rsidRPr="00F5645A">
        <w:rPr>
          <w:bCs/>
          <w:i/>
          <w:color w:val="0000FF"/>
          <w:kern w:val="24"/>
          <w:sz w:val="22"/>
          <w:szCs w:val="22"/>
          <w:u w:val="single"/>
        </w:rPr>
        <w:t xml:space="preserve">оценки качества проведения </w:t>
      </w:r>
      <w:r w:rsidR="00DB1C6E" w:rsidRPr="00F5645A">
        <w:rPr>
          <w:bCs/>
          <w:i/>
          <w:color w:val="0000FF"/>
          <w:kern w:val="24"/>
          <w:sz w:val="22"/>
          <w:szCs w:val="22"/>
          <w:u w:val="single"/>
        </w:rPr>
        <w:t>с</w:t>
      </w:r>
      <w:r w:rsidRPr="00F5645A">
        <w:rPr>
          <w:bCs/>
          <w:i/>
          <w:color w:val="0000FF"/>
          <w:kern w:val="24"/>
          <w:sz w:val="22"/>
          <w:szCs w:val="22"/>
          <w:u w:val="single"/>
        </w:rPr>
        <w:t>пециальной</w:t>
      </w:r>
      <w:r w:rsidRPr="005A227D">
        <w:rPr>
          <w:bCs/>
          <w:i/>
          <w:color w:val="0000FF"/>
          <w:kern w:val="24"/>
          <w:sz w:val="22"/>
          <w:szCs w:val="22"/>
          <w:u w:val="single"/>
        </w:rPr>
        <w:t xml:space="preserve"> оценки условий</w:t>
      </w:r>
      <w:proofErr w:type="gramEnd"/>
      <w:r w:rsidRPr="005A227D">
        <w:rPr>
          <w:bCs/>
          <w:i/>
          <w:color w:val="0000FF"/>
          <w:kern w:val="24"/>
          <w:sz w:val="22"/>
          <w:szCs w:val="22"/>
          <w:u w:val="single"/>
        </w:rPr>
        <w:t xml:space="preserve"> труда</w:t>
      </w:r>
      <w:r w:rsidR="00DB1C6E" w:rsidRPr="005A227D">
        <w:rPr>
          <w:bCs/>
          <w:i/>
          <w:color w:val="0000FF"/>
          <w:kern w:val="24"/>
          <w:sz w:val="22"/>
          <w:szCs w:val="22"/>
          <w:u w:val="single"/>
        </w:rPr>
        <w:t>:</w:t>
      </w:r>
    </w:p>
    <w:p w:rsidR="00D0084F" w:rsidRDefault="005C2EF2" w:rsidP="00D0084F">
      <w:pPr>
        <w:spacing w:line="228" w:lineRule="auto"/>
        <w:ind w:firstLine="709"/>
        <w:jc w:val="both"/>
        <w:rPr>
          <w:sz w:val="22"/>
          <w:szCs w:val="22"/>
        </w:rPr>
      </w:pPr>
      <w:r w:rsidRPr="005A227D">
        <w:rPr>
          <w:sz w:val="22"/>
          <w:szCs w:val="22"/>
        </w:rPr>
        <w:t>отчет</w:t>
      </w:r>
      <w:r w:rsidRPr="005A227D">
        <w:rPr>
          <w:rFonts w:eastAsia="Times New Roman"/>
          <w:sz w:val="22"/>
          <w:szCs w:val="22"/>
          <w:lang w:eastAsia="en-US"/>
        </w:rPr>
        <w:t xml:space="preserve"> </w:t>
      </w:r>
      <w:r w:rsidRPr="005A227D">
        <w:rPr>
          <w:sz w:val="22"/>
          <w:szCs w:val="22"/>
        </w:rPr>
        <w:t xml:space="preserve">о проведении специальной оценки условий труда по </w:t>
      </w:r>
      <w:r w:rsidR="00D77F95" w:rsidRPr="005A227D">
        <w:rPr>
          <w:sz w:val="22"/>
          <w:szCs w:val="22"/>
        </w:rPr>
        <w:t xml:space="preserve">установленной </w:t>
      </w:r>
      <w:r w:rsidRPr="005A227D">
        <w:rPr>
          <w:sz w:val="22"/>
          <w:szCs w:val="22"/>
        </w:rPr>
        <w:t>форме</w:t>
      </w:r>
      <w:r w:rsidR="00D77F95" w:rsidRPr="005A227D">
        <w:rPr>
          <w:sz w:val="22"/>
          <w:szCs w:val="22"/>
        </w:rPr>
        <w:t>;</w:t>
      </w:r>
    </w:p>
    <w:p w:rsidR="00D0084F" w:rsidRDefault="005C2EF2" w:rsidP="00D0084F">
      <w:pPr>
        <w:spacing w:line="228" w:lineRule="auto"/>
        <w:ind w:firstLine="709"/>
        <w:jc w:val="both"/>
        <w:rPr>
          <w:sz w:val="22"/>
          <w:szCs w:val="22"/>
        </w:rPr>
      </w:pPr>
      <w:r w:rsidRPr="005A227D">
        <w:rPr>
          <w:sz w:val="22"/>
          <w:szCs w:val="22"/>
        </w:rPr>
        <w:t xml:space="preserve">предписания  инспекций труда </w:t>
      </w:r>
      <w:r w:rsidR="00C467BB" w:rsidRPr="005A227D">
        <w:rPr>
          <w:sz w:val="22"/>
          <w:szCs w:val="22"/>
        </w:rPr>
        <w:t>(при наличии)</w:t>
      </w:r>
      <w:r w:rsidR="00D0084F">
        <w:rPr>
          <w:sz w:val="22"/>
          <w:szCs w:val="22"/>
        </w:rPr>
        <w:t>;</w:t>
      </w:r>
    </w:p>
    <w:p w:rsidR="005A227D" w:rsidRPr="005A227D" w:rsidRDefault="005A227D" w:rsidP="005C2EF2">
      <w:pPr>
        <w:spacing w:line="228" w:lineRule="auto"/>
        <w:ind w:firstLine="709"/>
        <w:jc w:val="both"/>
        <w:rPr>
          <w:sz w:val="22"/>
          <w:szCs w:val="22"/>
        </w:rPr>
      </w:pPr>
    </w:p>
    <w:p w:rsidR="00A15422" w:rsidRDefault="008615A6" w:rsidP="005A227D">
      <w:pPr>
        <w:spacing w:line="100" w:lineRule="atLeast"/>
        <w:ind w:hanging="15"/>
        <w:jc w:val="center"/>
        <w:rPr>
          <w:bCs/>
          <w:i/>
          <w:color w:val="0000FF"/>
          <w:kern w:val="24"/>
          <w:sz w:val="22"/>
          <w:szCs w:val="22"/>
        </w:rPr>
      </w:pPr>
      <w:r w:rsidRPr="005A227D">
        <w:rPr>
          <w:bCs/>
          <w:i/>
          <w:color w:val="0000FF"/>
          <w:kern w:val="24"/>
          <w:sz w:val="22"/>
          <w:szCs w:val="22"/>
        </w:rPr>
        <w:t xml:space="preserve">Для государственной экспертизы условий труда </w:t>
      </w:r>
    </w:p>
    <w:p w:rsidR="005A227D" w:rsidRPr="005A227D" w:rsidRDefault="008615A6" w:rsidP="005A227D">
      <w:pPr>
        <w:spacing w:line="100" w:lineRule="atLeast"/>
        <w:ind w:hanging="15"/>
        <w:jc w:val="center"/>
        <w:rPr>
          <w:bCs/>
          <w:i/>
          <w:color w:val="0000FF"/>
          <w:kern w:val="24"/>
          <w:sz w:val="22"/>
          <w:szCs w:val="22"/>
        </w:rPr>
      </w:pPr>
      <w:r w:rsidRPr="00F5645A">
        <w:rPr>
          <w:bCs/>
          <w:i/>
          <w:color w:val="0000FF"/>
          <w:kern w:val="24"/>
          <w:sz w:val="22"/>
          <w:szCs w:val="22"/>
          <w:u w:val="single"/>
        </w:rPr>
        <w:t>в целях оценки правильности</w:t>
      </w:r>
      <w:r w:rsidRPr="005A227D">
        <w:rPr>
          <w:bCs/>
          <w:i/>
          <w:color w:val="0000FF"/>
          <w:kern w:val="24"/>
          <w:sz w:val="22"/>
          <w:szCs w:val="22"/>
        </w:rPr>
        <w:t xml:space="preserve"> </w:t>
      </w:r>
      <w:r w:rsidRPr="005A227D">
        <w:rPr>
          <w:bCs/>
          <w:i/>
          <w:color w:val="0000FF"/>
          <w:kern w:val="24"/>
          <w:sz w:val="22"/>
          <w:szCs w:val="22"/>
          <w:u w:val="single"/>
        </w:rPr>
        <w:t>предоставления работникам гарантий и компенсаций за работу с вредными и (или) опасными условиями труда</w:t>
      </w:r>
      <w:r w:rsidR="005A227D" w:rsidRPr="005A227D">
        <w:rPr>
          <w:bCs/>
          <w:i/>
          <w:color w:val="0000FF"/>
          <w:kern w:val="24"/>
          <w:sz w:val="22"/>
          <w:szCs w:val="22"/>
          <w:u w:val="single"/>
        </w:rPr>
        <w:t>:</w:t>
      </w:r>
    </w:p>
    <w:p w:rsidR="00DB1C6E" w:rsidRPr="005A227D" w:rsidRDefault="00DB1C6E" w:rsidP="00DB1C6E">
      <w:pPr>
        <w:spacing w:line="228" w:lineRule="auto"/>
        <w:ind w:firstLine="709"/>
        <w:jc w:val="both"/>
        <w:rPr>
          <w:sz w:val="22"/>
          <w:szCs w:val="22"/>
        </w:rPr>
      </w:pPr>
      <w:r w:rsidRPr="005A227D">
        <w:rPr>
          <w:sz w:val="22"/>
          <w:szCs w:val="22"/>
        </w:rPr>
        <w:t>отчет</w:t>
      </w:r>
      <w:r w:rsidRPr="005A227D">
        <w:rPr>
          <w:rFonts w:eastAsia="Times New Roman"/>
          <w:sz w:val="22"/>
          <w:szCs w:val="22"/>
          <w:lang w:eastAsia="en-US"/>
        </w:rPr>
        <w:t xml:space="preserve"> </w:t>
      </w:r>
      <w:r w:rsidRPr="005A227D">
        <w:rPr>
          <w:sz w:val="22"/>
          <w:szCs w:val="22"/>
        </w:rPr>
        <w:t>о проведении специальной оценки условий труда по установленной форме;</w:t>
      </w:r>
    </w:p>
    <w:p w:rsidR="00DB1C6E" w:rsidRPr="005A227D" w:rsidRDefault="00DB1C6E" w:rsidP="00DB1C6E">
      <w:pPr>
        <w:spacing w:line="228" w:lineRule="auto"/>
        <w:ind w:firstLine="709"/>
        <w:jc w:val="both"/>
        <w:rPr>
          <w:sz w:val="22"/>
          <w:szCs w:val="22"/>
        </w:rPr>
      </w:pPr>
      <w:r w:rsidRPr="005A227D">
        <w:rPr>
          <w:sz w:val="22"/>
          <w:szCs w:val="22"/>
        </w:rPr>
        <w:t>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DB1C6E" w:rsidRPr="005A227D" w:rsidRDefault="00DB1C6E" w:rsidP="00DB1C6E">
      <w:pPr>
        <w:spacing w:line="228" w:lineRule="auto"/>
        <w:ind w:firstLine="709"/>
        <w:jc w:val="both"/>
        <w:rPr>
          <w:sz w:val="22"/>
          <w:szCs w:val="22"/>
        </w:rPr>
      </w:pPr>
      <w:r w:rsidRPr="005A227D">
        <w:rPr>
          <w:sz w:val="22"/>
          <w:szCs w:val="22"/>
        </w:rPr>
        <w:t>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DB1C6E" w:rsidRPr="005A227D" w:rsidRDefault="00DB1C6E" w:rsidP="00DB1C6E">
      <w:pPr>
        <w:spacing w:line="228" w:lineRule="auto"/>
        <w:ind w:firstLine="709"/>
        <w:jc w:val="both"/>
        <w:rPr>
          <w:sz w:val="22"/>
          <w:szCs w:val="22"/>
        </w:rPr>
      </w:pPr>
      <w:r w:rsidRPr="005A227D">
        <w:rPr>
          <w:sz w:val="22"/>
          <w:szCs w:val="22"/>
        </w:rPr>
        <w:t>положение о системе оплаты труда работников (при наличии);</w:t>
      </w:r>
    </w:p>
    <w:p w:rsidR="00DB1C6E" w:rsidRPr="005A227D" w:rsidRDefault="00DB1C6E" w:rsidP="00DB1C6E">
      <w:pPr>
        <w:spacing w:line="228" w:lineRule="auto"/>
        <w:ind w:firstLine="709"/>
        <w:jc w:val="both"/>
        <w:rPr>
          <w:sz w:val="22"/>
          <w:szCs w:val="22"/>
        </w:rPr>
      </w:pPr>
      <w:r w:rsidRPr="005A227D">
        <w:rPr>
          <w:sz w:val="22"/>
          <w:szCs w:val="22"/>
        </w:rPr>
        <w:t xml:space="preserve">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</w:t>
      </w:r>
      <w:r w:rsidRPr="005A227D">
        <w:rPr>
          <w:sz w:val="22"/>
          <w:szCs w:val="22"/>
        </w:rPr>
        <w:lastRenderedPageBreak/>
        <w:t>продолжительности рабочего времени, размер повышения оплаты труда;</w:t>
      </w:r>
    </w:p>
    <w:p w:rsidR="00DB1C6E" w:rsidRPr="005A227D" w:rsidRDefault="00DB1C6E" w:rsidP="00DB1C6E">
      <w:pPr>
        <w:spacing w:line="228" w:lineRule="auto"/>
        <w:ind w:firstLine="709"/>
        <w:jc w:val="both"/>
        <w:rPr>
          <w:sz w:val="22"/>
          <w:szCs w:val="22"/>
        </w:rPr>
      </w:pPr>
      <w:r w:rsidRPr="005A227D">
        <w:rPr>
          <w:sz w:val="22"/>
          <w:szCs w:val="22"/>
        </w:rPr>
        <w:t>список работников, подлежащих периодическим и (или) предварительным медицинским осмотрам;</w:t>
      </w:r>
    </w:p>
    <w:p w:rsidR="005A227D" w:rsidRPr="005A227D" w:rsidRDefault="00DB1C6E" w:rsidP="00DB1C6E">
      <w:pPr>
        <w:spacing w:line="228" w:lineRule="auto"/>
        <w:ind w:firstLine="709"/>
        <w:jc w:val="both"/>
        <w:rPr>
          <w:sz w:val="22"/>
          <w:szCs w:val="22"/>
        </w:rPr>
      </w:pPr>
      <w:r w:rsidRPr="005A227D">
        <w:rPr>
          <w:sz w:val="22"/>
          <w:szCs w:val="22"/>
        </w:rPr>
        <w:t>копия заключительного акта о результатах проведенных периодических медицинских осмотров работников за последний год.</w:t>
      </w:r>
    </w:p>
    <w:p w:rsidR="00A15422" w:rsidRDefault="00C754E1" w:rsidP="005A227D">
      <w:pPr>
        <w:spacing w:line="100" w:lineRule="atLeast"/>
        <w:ind w:hanging="15"/>
        <w:jc w:val="center"/>
        <w:rPr>
          <w:bCs/>
          <w:i/>
          <w:color w:val="0000FF"/>
          <w:kern w:val="24"/>
          <w:sz w:val="22"/>
          <w:szCs w:val="22"/>
        </w:rPr>
      </w:pPr>
      <w:r w:rsidRPr="005A227D">
        <w:rPr>
          <w:bCs/>
          <w:i/>
          <w:color w:val="0000FF"/>
          <w:kern w:val="24"/>
          <w:sz w:val="22"/>
          <w:szCs w:val="22"/>
        </w:rPr>
        <w:t xml:space="preserve">Для </w:t>
      </w:r>
      <w:proofErr w:type="gramStart"/>
      <w:r w:rsidRPr="005A227D">
        <w:rPr>
          <w:bCs/>
          <w:i/>
          <w:color w:val="0000FF"/>
          <w:kern w:val="24"/>
          <w:sz w:val="22"/>
          <w:szCs w:val="22"/>
        </w:rPr>
        <w:t>государственной</w:t>
      </w:r>
      <w:proofErr w:type="gramEnd"/>
      <w:r w:rsidRPr="005A227D">
        <w:rPr>
          <w:bCs/>
          <w:i/>
          <w:color w:val="0000FF"/>
          <w:kern w:val="24"/>
          <w:sz w:val="22"/>
          <w:szCs w:val="22"/>
        </w:rPr>
        <w:t xml:space="preserve"> экспертиза </w:t>
      </w:r>
      <w:r w:rsidR="005A227D" w:rsidRPr="005A227D">
        <w:rPr>
          <w:bCs/>
          <w:i/>
          <w:color w:val="0000FF"/>
          <w:kern w:val="24"/>
          <w:sz w:val="22"/>
          <w:szCs w:val="22"/>
        </w:rPr>
        <w:t xml:space="preserve">условий </w:t>
      </w:r>
      <w:r w:rsidRPr="005A227D">
        <w:rPr>
          <w:bCs/>
          <w:i/>
          <w:color w:val="0000FF"/>
          <w:kern w:val="24"/>
          <w:sz w:val="22"/>
          <w:szCs w:val="22"/>
        </w:rPr>
        <w:t xml:space="preserve">труда </w:t>
      </w:r>
    </w:p>
    <w:p w:rsidR="005A227D" w:rsidRPr="005A227D" w:rsidRDefault="00C754E1" w:rsidP="005A227D">
      <w:pPr>
        <w:spacing w:line="100" w:lineRule="atLeast"/>
        <w:ind w:hanging="15"/>
        <w:jc w:val="center"/>
        <w:rPr>
          <w:i/>
          <w:color w:val="0000FF"/>
          <w:sz w:val="22"/>
          <w:szCs w:val="22"/>
        </w:rPr>
      </w:pPr>
      <w:r w:rsidRPr="005A227D">
        <w:rPr>
          <w:bCs/>
          <w:i/>
          <w:color w:val="0000FF"/>
          <w:kern w:val="24"/>
          <w:sz w:val="22"/>
          <w:szCs w:val="22"/>
        </w:rPr>
        <w:t xml:space="preserve"> </w:t>
      </w:r>
      <w:r w:rsidRPr="00F5645A">
        <w:rPr>
          <w:bCs/>
          <w:i/>
          <w:color w:val="0000FF"/>
          <w:kern w:val="24"/>
          <w:sz w:val="22"/>
          <w:szCs w:val="22"/>
          <w:u w:val="single"/>
        </w:rPr>
        <w:t>в целях оценки</w:t>
      </w:r>
      <w:r w:rsidRPr="005A227D">
        <w:rPr>
          <w:bCs/>
          <w:i/>
          <w:color w:val="0000FF"/>
          <w:kern w:val="24"/>
          <w:sz w:val="22"/>
          <w:szCs w:val="22"/>
        </w:rPr>
        <w:t xml:space="preserve"> </w:t>
      </w:r>
      <w:r w:rsidRPr="005A227D">
        <w:rPr>
          <w:bCs/>
          <w:i/>
          <w:color w:val="0000FF"/>
          <w:kern w:val="24"/>
          <w:sz w:val="22"/>
          <w:szCs w:val="22"/>
          <w:u w:val="single"/>
        </w:rPr>
        <w:t>фактических условий  труда работников</w:t>
      </w:r>
    </w:p>
    <w:p w:rsidR="00AE7395" w:rsidRPr="005A227D" w:rsidRDefault="00AE7395" w:rsidP="00AE7395">
      <w:pPr>
        <w:spacing w:line="228" w:lineRule="auto"/>
        <w:ind w:firstLine="709"/>
        <w:jc w:val="both"/>
        <w:rPr>
          <w:sz w:val="22"/>
          <w:szCs w:val="22"/>
        </w:rPr>
      </w:pPr>
      <w:r w:rsidRPr="005A227D">
        <w:rPr>
          <w:sz w:val="22"/>
          <w:szCs w:val="22"/>
        </w:rPr>
        <w:t>отчет</w:t>
      </w:r>
      <w:r w:rsidRPr="005A227D">
        <w:rPr>
          <w:rFonts w:eastAsia="Times New Roman"/>
          <w:sz w:val="22"/>
          <w:szCs w:val="22"/>
          <w:lang w:eastAsia="en-US"/>
        </w:rPr>
        <w:t xml:space="preserve"> </w:t>
      </w:r>
      <w:r w:rsidRPr="005A227D">
        <w:rPr>
          <w:sz w:val="22"/>
          <w:szCs w:val="22"/>
        </w:rPr>
        <w:t>о проведении специальной оценки условий труда по установленной форме;</w:t>
      </w:r>
    </w:p>
    <w:p w:rsidR="00AE7395" w:rsidRPr="005A227D" w:rsidRDefault="00AE7395" w:rsidP="00AE7395">
      <w:pPr>
        <w:spacing w:line="228" w:lineRule="auto"/>
        <w:ind w:firstLine="709"/>
        <w:jc w:val="both"/>
        <w:rPr>
          <w:sz w:val="22"/>
          <w:szCs w:val="22"/>
        </w:rPr>
      </w:pPr>
      <w:r w:rsidRPr="005A227D">
        <w:rPr>
          <w:sz w:val="22"/>
          <w:szCs w:val="22"/>
        </w:rPr>
        <w:t>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AE7395" w:rsidRPr="005A227D" w:rsidRDefault="00AE7395" w:rsidP="00AE7395">
      <w:pPr>
        <w:spacing w:line="228" w:lineRule="auto"/>
        <w:ind w:firstLine="709"/>
        <w:jc w:val="both"/>
        <w:rPr>
          <w:sz w:val="22"/>
          <w:szCs w:val="22"/>
        </w:rPr>
      </w:pPr>
      <w:r w:rsidRPr="005A227D">
        <w:rPr>
          <w:sz w:val="22"/>
          <w:szCs w:val="22"/>
        </w:rPr>
        <w:t>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</w:p>
    <w:p w:rsidR="00D0084F" w:rsidRDefault="00D0084F" w:rsidP="00D0084F">
      <w:pPr>
        <w:spacing w:line="228" w:lineRule="auto"/>
        <w:ind w:firstLine="709"/>
        <w:jc w:val="both"/>
        <w:rPr>
          <w:sz w:val="22"/>
          <w:szCs w:val="22"/>
        </w:rPr>
      </w:pPr>
    </w:p>
    <w:p w:rsidR="00D0084F" w:rsidRPr="00AF4A38" w:rsidRDefault="00D0084F" w:rsidP="00D0084F">
      <w:pPr>
        <w:spacing w:line="228" w:lineRule="auto"/>
        <w:ind w:firstLine="709"/>
        <w:jc w:val="both"/>
        <w:rPr>
          <w:i/>
          <w:sz w:val="20"/>
          <w:szCs w:val="20"/>
        </w:rPr>
      </w:pPr>
      <w:r w:rsidRPr="001E7A7A">
        <w:rPr>
          <w:sz w:val="22"/>
          <w:szCs w:val="22"/>
        </w:rPr>
        <w:t xml:space="preserve">Проведение государственной экспертизы условий труда в целях оценки </w:t>
      </w:r>
      <w:r w:rsidRPr="00D0084F">
        <w:rPr>
          <w:sz w:val="22"/>
          <w:szCs w:val="22"/>
        </w:rPr>
        <w:t xml:space="preserve">качества проведения специальной оценки условий труда </w:t>
      </w:r>
      <w:r w:rsidRPr="001E7A7A">
        <w:rPr>
          <w:sz w:val="22"/>
          <w:szCs w:val="22"/>
        </w:rPr>
        <w:t xml:space="preserve">осуществляется </w:t>
      </w:r>
      <w:r w:rsidRPr="00D0084F">
        <w:rPr>
          <w:color w:val="0000FF"/>
          <w:sz w:val="22"/>
          <w:szCs w:val="22"/>
        </w:rPr>
        <w:t xml:space="preserve">на платной основе </w:t>
      </w:r>
      <w:r w:rsidRPr="004077B9">
        <w:rPr>
          <w:sz w:val="22"/>
          <w:szCs w:val="22"/>
        </w:rPr>
        <w:t xml:space="preserve">за счет средств заявителя </w:t>
      </w:r>
      <w:r w:rsidRPr="00AF4A38">
        <w:rPr>
          <w:i/>
          <w:sz w:val="20"/>
          <w:szCs w:val="20"/>
        </w:rPr>
        <w:t>(за исключением представлений тер</w:t>
      </w:r>
      <w:proofErr w:type="gramStart"/>
      <w:r w:rsidRPr="00AF4A38">
        <w:rPr>
          <w:i/>
          <w:sz w:val="20"/>
          <w:szCs w:val="20"/>
        </w:rPr>
        <w:t>.</w:t>
      </w:r>
      <w:proofErr w:type="gramEnd"/>
      <w:r w:rsidRPr="00AF4A38">
        <w:rPr>
          <w:i/>
          <w:sz w:val="20"/>
          <w:szCs w:val="20"/>
        </w:rPr>
        <w:t xml:space="preserve"> </w:t>
      </w:r>
      <w:proofErr w:type="gramStart"/>
      <w:r w:rsidRPr="00AF4A38">
        <w:rPr>
          <w:i/>
          <w:sz w:val="20"/>
          <w:szCs w:val="20"/>
        </w:rPr>
        <w:t>о</w:t>
      </w:r>
      <w:proofErr w:type="gramEnd"/>
      <w:r w:rsidRPr="00AF4A38">
        <w:rPr>
          <w:i/>
          <w:sz w:val="20"/>
          <w:szCs w:val="20"/>
        </w:rPr>
        <w:t xml:space="preserve">рганов </w:t>
      </w:r>
      <w:proofErr w:type="spellStart"/>
      <w:r w:rsidRPr="00AF4A38">
        <w:rPr>
          <w:i/>
          <w:sz w:val="20"/>
          <w:szCs w:val="20"/>
        </w:rPr>
        <w:t>Роструда</w:t>
      </w:r>
      <w:proofErr w:type="spellEnd"/>
      <w:r w:rsidRPr="00AF4A38">
        <w:rPr>
          <w:i/>
          <w:sz w:val="20"/>
          <w:szCs w:val="20"/>
        </w:rPr>
        <w:t xml:space="preserve"> ).</w:t>
      </w:r>
    </w:p>
    <w:p w:rsidR="00FC2232" w:rsidRPr="00FC2232" w:rsidRDefault="00FC2232" w:rsidP="00DB1C6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B1C6E" w:rsidRPr="005A227D" w:rsidRDefault="00DB1C6E" w:rsidP="00DB1C6E">
      <w:pPr>
        <w:autoSpaceDE w:val="0"/>
        <w:autoSpaceDN w:val="0"/>
        <w:adjustRightInd w:val="0"/>
        <w:ind w:firstLine="709"/>
        <w:jc w:val="both"/>
        <w:rPr>
          <w:b/>
          <w:color w:val="0000FF"/>
          <w:sz w:val="22"/>
          <w:szCs w:val="22"/>
        </w:rPr>
      </w:pPr>
      <w:r w:rsidRPr="005A227D">
        <w:rPr>
          <w:sz w:val="22"/>
          <w:szCs w:val="22"/>
        </w:rPr>
        <w:t xml:space="preserve">Заявление и документы могут быть представлены (направлены) заявителем в комитет </w:t>
      </w:r>
      <w:r w:rsidRPr="005A227D">
        <w:rPr>
          <w:b/>
          <w:color w:val="0000FF"/>
          <w:sz w:val="22"/>
          <w:szCs w:val="22"/>
        </w:rPr>
        <w:t>на бумажном носителе лично или заказным почтовым отправлением с уведомлением о вручении либо в виде электронного документа</w:t>
      </w:r>
      <w:r w:rsidRPr="005A227D">
        <w:rPr>
          <w:b/>
          <w:sz w:val="22"/>
          <w:szCs w:val="22"/>
        </w:rPr>
        <w:t xml:space="preserve"> </w:t>
      </w:r>
      <w:r w:rsidRPr="005A227D">
        <w:rPr>
          <w:sz w:val="22"/>
          <w:szCs w:val="22"/>
        </w:rPr>
        <w:t>посредством информационно-телекоммуникационной сети "Интернет", в том числе с использованием Единого портала, регионального портала</w:t>
      </w:r>
      <w:r w:rsidRPr="005A227D">
        <w:rPr>
          <w:bCs/>
          <w:sz w:val="22"/>
          <w:szCs w:val="22"/>
        </w:rPr>
        <w:t xml:space="preserve">. </w:t>
      </w:r>
      <w:r w:rsidRPr="005A227D">
        <w:rPr>
          <w:sz w:val="22"/>
          <w:szCs w:val="22"/>
        </w:rPr>
        <w:t xml:space="preserve">В случае направления заявления и документов в виде электронного документа они должны быть </w:t>
      </w:r>
      <w:r w:rsidRPr="005A227D">
        <w:rPr>
          <w:b/>
          <w:color w:val="0000FF"/>
          <w:sz w:val="22"/>
          <w:szCs w:val="22"/>
        </w:rPr>
        <w:t>подписаны соответствующей электронной подписью.</w:t>
      </w:r>
    </w:p>
    <w:p w:rsidR="00D44A23" w:rsidRDefault="00D44A23" w:rsidP="007701B1">
      <w:pPr>
        <w:spacing w:line="100" w:lineRule="atLeast"/>
        <w:ind w:hanging="15"/>
        <w:jc w:val="center"/>
        <w:rPr>
          <w:b/>
          <w:sz w:val="20"/>
          <w:szCs w:val="20"/>
        </w:rPr>
      </w:pPr>
    </w:p>
    <w:p w:rsidR="007701B1" w:rsidRPr="005A227D" w:rsidRDefault="007701B1" w:rsidP="007701B1">
      <w:pPr>
        <w:spacing w:line="100" w:lineRule="atLeast"/>
        <w:ind w:hanging="15"/>
        <w:jc w:val="center"/>
        <w:rPr>
          <w:b/>
          <w:sz w:val="20"/>
          <w:szCs w:val="20"/>
        </w:rPr>
      </w:pPr>
      <w:r w:rsidRPr="005A227D">
        <w:rPr>
          <w:b/>
          <w:sz w:val="20"/>
          <w:szCs w:val="20"/>
        </w:rPr>
        <w:t xml:space="preserve">Подготовлено </w:t>
      </w:r>
      <w:proofErr w:type="spellStart"/>
      <w:r w:rsidRPr="005A227D">
        <w:rPr>
          <w:b/>
          <w:sz w:val="20"/>
          <w:szCs w:val="20"/>
        </w:rPr>
        <w:t>Облкомтрудом</w:t>
      </w:r>
      <w:proofErr w:type="spellEnd"/>
    </w:p>
    <w:p w:rsidR="007701B1" w:rsidRDefault="007701B1" w:rsidP="007701B1">
      <w:pPr>
        <w:autoSpaceDE w:val="0"/>
        <w:autoSpaceDN w:val="0"/>
        <w:adjustRightInd w:val="0"/>
        <w:jc w:val="center"/>
        <w:rPr>
          <w:b/>
          <w:color w:val="FF0000"/>
          <w:sz w:val="20"/>
          <w:szCs w:val="20"/>
        </w:rPr>
      </w:pPr>
      <w:r w:rsidRPr="0086438A">
        <w:rPr>
          <w:b/>
          <w:color w:val="0000FF"/>
          <w:sz w:val="20"/>
          <w:szCs w:val="20"/>
          <w:lang w:val="de-DE"/>
        </w:rPr>
        <w:t>E</w:t>
      </w:r>
      <w:r w:rsidRPr="0086438A">
        <w:rPr>
          <w:b/>
          <w:color w:val="0000FF"/>
          <w:sz w:val="20"/>
          <w:szCs w:val="20"/>
        </w:rPr>
        <w:t>-</w:t>
      </w:r>
      <w:r w:rsidRPr="0086438A">
        <w:rPr>
          <w:b/>
          <w:color w:val="0000FF"/>
          <w:sz w:val="20"/>
          <w:szCs w:val="20"/>
          <w:lang w:val="de-DE"/>
        </w:rPr>
        <w:t>mail</w:t>
      </w:r>
      <w:r w:rsidRPr="005A227D">
        <w:rPr>
          <w:b/>
          <w:sz w:val="20"/>
          <w:szCs w:val="20"/>
        </w:rPr>
        <w:t xml:space="preserve">: </w:t>
      </w:r>
      <w:hyperlink r:id="rId7" w:history="1">
        <w:r w:rsidRPr="003B4397">
          <w:rPr>
            <w:rStyle w:val="af3"/>
            <w:b/>
            <w:color w:val="FF0000"/>
            <w:sz w:val="20"/>
            <w:szCs w:val="20"/>
            <w:lang w:val="en-US"/>
          </w:rPr>
          <w:t>ktzn</w:t>
        </w:r>
        <w:r w:rsidRPr="003B4397">
          <w:rPr>
            <w:rStyle w:val="af3"/>
            <w:b/>
            <w:color w:val="FF0000"/>
            <w:sz w:val="20"/>
            <w:szCs w:val="20"/>
          </w:rPr>
          <w:t>@</w:t>
        </w:r>
        <w:r w:rsidRPr="003B4397">
          <w:rPr>
            <w:rStyle w:val="af3"/>
            <w:b/>
            <w:color w:val="FF0000"/>
            <w:sz w:val="20"/>
            <w:szCs w:val="20"/>
            <w:lang w:val="de-DE"/>
          </w:rPr>
          <w:t>volganet</w:t>
        </w:r>
        <w:r w:rsidRPr="003B4397">
          <w:rPr>
            <w:rStyle w:val="af3"/>
            <w:b/>
            <w:color w:val="FF0000"/>
            <w:sz w:val="20"/>
            <w:szCs w:val="20"/>
          </w:rPr>
          <w:t>.</w:t>
        </w:r>
        <w:proofErr w:type="spellStart"/>
        <w:r w:rsidRPr="003B4397">
          <w:rPr>
            <w:rStyle w:val="af3"/>
            <w:b/>
            <w:color w:val="FF0000"/>
            <w:sz w:val="20"/>
            <w:szCs w:val="20"/>
            <w:lang w:val="de-DE"/>
          </w:rPr>
          <w:t>ru</w:t>
        </w:r>
        <w:proofErr w:type="spellEnd"/>
      </w:hyperlink>
    </w:p>
    <w:p w:rsidR="0086438A" w:rsidRPr="0086438A" w:rsidRDefault="0086438A" w:rsidP="00C227DE">
      <w:pPr>
        <w:tabs>
          <w:tab w:val="left" w:pos="5555"/>
        </w:tabs>
        <w:snapToGrid w:val="0"/>
        <w:ind w:left="15"/>
        <w:jc w:val="center"/>
        <w:rPr>
          <w:rFonts w:eastAsia="Times New Roman" w:cs="Tahoma"/>
          <w:b/>
          <w:bCs/>
          <w:i/>
          <w:iCs/>
          <w:color w:val="0000FF"/>
          <w:sz w:val="22"/>
          <w:szCs w:val="22"/>
        </w:rPr>
      </w:pPr>
      <w:r w:rsidRPr="0086438A">
        <w:rPr>
          <w:rFonts w:eastAsia="Times New Roman" w:cs="Tahoma"/>
          <w:b/>
          <w:bCs/>
          <w:i/>
          <w:iCs/>
          <w:color w:val="0000FF"/>
          <w:sz w:val="22"/>
          <w:szCs w:val="22"/>
        </w:rPr>
        <w:t xml:space="preserve">Справки по телефонам: </w:t>
      </w:r>
    </w:p>
    <w:p w:rsidR="00A15422" w:rsidRDefault="0086438A" w:rsidP="00C227DE">
      <w:pPr>
        <w:tabs>
          <w:tab w:val="left" w:pos="5555"/>
        </w:tabs>
        <w:snapToGrid w:val="0"/>
        <w:ind w:left="15"/>
        <w:jc w:val="center"/>
        <w:rPr>
          <w:rFonts w:eastAsia="Times New Roman" w:cs="Tahoma"/>
          <w:b/>
          <w:bCs/>
          <w:i/>
          <w:iCs/>
          <w:color w:val="FF0000"/>
          <w:sz w:val="22"/>
          <w:szCs w:val="22"/>
        </w:rPr>
      </w:pPr>
      <w:r>
        <w:rPr>
          <w:rFonts w:eastAsia="Times New Roman" w:cs="Tahoma"/>
          <w:b/>
          <w:bCs/>
          <w:i/>
          <w:iCs/>
          <w:color w:val="FF0000"/>
          <w:sz w:val="22"/>
          <w:szCs w:val="22"/>
        </w:rPr>
        <w:t>(8442) 30-95-0</w:t>
      </w:r>
      <w:r w:rsidR="00057E73">
        <w:rPr>
          <w:rFonts w:eastAsia="Times New Roman" w:cs="Tahoma"/>
          <w:b/>
          <w:bCs/>
          <w:i/>
          <w:iCs/>
          <w:color w:val="FF0000"/>
          <w:sz w:val="22"/>
          <w:szCs w:val="22"/>
        </w:rPr>
        <w:t>8</w:t>
      </w:r>
      <w:r>
        <w:rPr>
          <w:rFonts w:eastAsia="Times New Roman" w:cs="Tahoma"/>
          <w:b/>
          <w:bCs/>
          <w:i/>
          <w:iCs/>
          <w:color w:val="FF0000"/>
          <w:sz w:val="22"/>
          <w:szCs w:val="22"/>
        </w:rPr>
        <w:t>, 30-99-44</w:t>
      </w:r>
    </w:p>
    <w:p w:rsidR="0086438A" w:rsidRDefault="00440B10" w:rsidP="00C227DE">
      <w:pPr>
        <w:tabs>
          <w:tab w:val="left" w:pos="5555"/>
        </w:tabs>
        <w:snapToGrid w:val="0"/>
        <w:ind w:left="15"/>
        <w:jc w:val="center"/>
        <w:rPr>
          <w:rFonts w:eastAsia="Times New Roman" w:cs="Tahoma"/>
          <w:b/>
          <w:bCs/>
          <w:i/>
          <w:iCs/>
          <w:color w:val="FF0000"/>
          <w:sz w:val="22"/>
          <w:szCs w:val="22"/>
        </w:rPr>
      </w:pPr>
      <w:r>
        <w:rPr>
          <w:rFonts w:eastAsia="Times New Roman" w:cs="Tahoma"/>
          <w:b/>
          <w:bCs/>
          <w:i/>
          <w:iCs/>
          <w:color w:val="FF0000"/>
          <w:sz w:val="22"/>
          <w:szCs w:val="22"/>
        </w:rPr>
        <w:t xml:space="preserve">       </w:t>
      </w:r>
    </w:p>
    <w:p w:rsidR="00440B10" w:rsidRDefault="00440B10" w:rsidP="00C227DE">
      <w:pPr>
        <w:tabs>
          <w:tab w:val="left" w:pos="5555"/>
        </w:tabs>
        <w:snapToGrid w:val="0"/>
        <w:ind w:left="15"/>
        <w:jc w:val="center"/>
        <w:rPr>
          <w:rFonts w:eastAsia="Times New Roman" w:cs="Tahoma"/>
          <w:b/>
          <w:bCs/>
          <w:i/>
          <w:iCs/>
          <w:color w:val="FF0000"/>
          <w:sz w:val="22"/>
          <w:szCs w:val="22"/>
        </w:rPr>
      </w:pPr>
    </w:p>
    <w:p w:rsidR="0086438A" w:rsidRDefault="0086438A" w:rsidP="00C227DE">
      <w:pPr>
        <w:tabs>
          <w:tab w:val="left" w:pos="5555"/>
        </w:tabs>
        <w:snapToGrid w:val="0"/>
        <w:ind w:left="15"/>
        <w:jc w:val="center"/>
        <w:rPr>
          <w:rFonts w:eastAsia="Times New Roman" w:cs="Tahoma"/>
          <w:b/>
          <w:bCs/>
          <w:i/>
          <w:iCs/>
          <w:color w:val="FF0000"/>
          <w:sz w:val="22"/>
          <w:szCs w:val="22"/>
        </w:rPr>
      </w:pPr>
    </w:p>
    <w:p w:rsidR="00FC44F5" w:rsidRPr="003456F4" w:rsidRDefault="00072787" w:rsidP="00C227DE">
      <w:pPr>
        <w:tabs>
          <w:tab w:val="left" w:pos="5555"/>
        </w:tabs>
        <w:snapToGrid w:val="0"/>
        <w:ind w:left="15"/>
        <w:jc w:val="center"/>
        <w:rPr>
          <w:rFonts w:eastAsia="Times New Roman" w:cs="Tahoma"/>
          <w:color w:val="FF0000"/>
          <w:sz w:val="28"/>
          <w:szCs w:val="28"/>
        </w:rPr>
      </w:pPr>
      <w:r w:rsidRPr="003456F4">
        <w:rPr>
          <w:rFonts w:eastAsia="Times New Roman" w:cs="Tahoma"/>
          <w:b/>
          <w:bCs/>
          <w:i/>
          <w:iCs/>
          <w:color w:val="FF0000"/>
          <w:sz w:val="28"/>
          <w:szCs w:val="28"/>
        </w:rPr>
        <w:t>Комитет по труду и занятости населения Волгоградской области</w:t>
      </w:r>
    </w:p>
    <w:p w:rsidR="00FC44F5" w:rsidRDefault="00FC44F5" w:rsidP="00C227DE">
      <w:pPr>
        <w:tabs>
          <w:tab w:val="left" w:pos="5555"/>
        </w:tabs>
        <w:snapToGrid w:val="0"/>
        <w:ind w:left="15"/>
        <w:jc w:val="center"/>
        <w:rPr>
          <w:rFonts w:eastAsia="Times New Roman" w:cs="Tahoma"/>
        </w:rPr>
      </w:pPr>
    </w:p>
    <w:p w:rsidR="008A6BC1" w:rsidRDefault="008A6BC1" w:rsidP="00C227DE">
      <w:pPr>
        <w:tabs>
          <w:tab w:val="left" w:pos="5555"/>
        </w:tabs>
        <w:snapToGrid w:val="0"/>
        <w:ind w:left="15"/>
        <w:jc w:val="center"/>
        <w:rPr>
          <w:rFonts w:eastAsia="Times New Roman" w:cs="Tahoma"/>
        </w:rPr>
      </w:pPr>
    </w:p>
    <w:p w:rsidR="008A6BC1" w:rsidRDefault="008A6BC1" w:rsidP="00C227DE">
      <w:pPr>
        <w:tabs>
          <w:tab w:val="left" w:pos="5555"/>
        </w:tabs>
        <w:snapToGrid w:val="0"/>
        <w:ind w:left="15"/>
        <w:jc w:val="center"/>
        <w:rPr>
          <w:rFonts w:eastAsia="Times New Roman" w:cs="Tahoma"/>
        </w:rPr>
      </w:pPr>
    </w:p>
    <w:p w:rsidR="005E2C31" w:rsidRPr="00C95E0D" w:rsidRDefault="005E2C31" w:rsidP="00FA3D8B">
      <w:pPr>
        <w:tabs>
          <w:tab w:val="left" w:pos="90"/>
        </w:tabs>
        <w:ind w:firstLine="709"/>
        <w:jc w:val="center"/>
        <w:rPr>
          <w:rFonts w:ascii="Bookman Old Style" w:hAnsi="Bookman Old Style"/>
          <w:b/>
          <w:bCs/>
          <w:i/>
          <w:iCs/>
          <w:color w:val="000099"/>
          <w:sz w:val="48"/>
          <w:szCs w:val="48"/>
        </w:rPr>
      </w:pPr>
      <w:r w:rsidRPr="005E2C31">
        <w:rPr>
          <w:rFonts w:ascii="Bookman Old Style" w:hAnsi="Bookman Old Style"/>
          <w:b/>
          <w:bCs/>
          <w:i/>
          <w:iCs/>
          <w:color w:val="000099"/>
          <w:sz w:val="48"/>
          <w:szCs w:val="48"/>
        </w:rPr>
        <w:t>О</w:t>
      </w:r>
    </w:p>
    <w:p w:rsidR="00CE0CC7" w:rsidRDefault="00CE0CC7" w:rsidP="00FA3D8B">
      <w:pPr>
        <w:tabs>
          <w:tab w:val="left" w:pos="90"/>
        </w:tabs>
        <w:ind w:firstLine="709"/>
        <w:jc w:val="center"/>
        <w:rPr>
          <w:rFonts w:ascii="Bookman Old Style" w:hAnsi="Bookman Old Style"/>
          <w:b/>
          <w:bCs/>
          <w:i/>
          <w:iCs/>
          <w:color w:val="000099"/>
          <w:sz w:val="44"/>
          <w:szCs w:val="44"/>
        </w:rPr>
      </w:pPr>
      <w:r w:rsidRPr="00CE0CC7">
        <w:rPr>
          <w:rFonts w:ascii="Bookman Old Style" w:hAnsi="Bookman Old Style"/>
          <w:b/>
          <w:bCs/>
          <w:i/>
          <w:iCs/>
          <w:color w:val="000099"/>
          <w:sz w:val="44"/>
          <w:szCs w:val="44"/>
        </w:rPr>
        <w:t>государственной</w:t>
      </w:r>
    </w:p>
    <w:p w:rsidR="00900CEE" w:rsidRPr="00CE0CC7" w:rsidRDefault="00CE0CC7" w:rsidP="00FA3D8B">
      <w:pPr>
        <w:tabs>
          <w:tab w:val="left" w:pos="90"/>
        </w:tabs>
        <w:ind w:firstLine="709"/>
        <w:jc w:val="center"/>
        <w:rPr>
          <w:rFonts w:ascii="Bookman Old Style" w:hAnsi="Bookman Old Style"/>
          <w:b/>
          <w:color w:val="000099"/>
          <w:sz w:val="44"/>
          <w:szCs w:val="44"/>
        </w:rPr>
      </w:pPr>
      <w:r w:rsidRPr="00CE0CC7">
        <w:rPr>
          <w:rFonts w:ascii="Bookman Old Style" w:hAnsi="Bookman Old Style"/>
          <w:b/>
          <w:bCs/>
          <w:i/>
          <w:iCs/>
          <w:color w:val="000099"/>
          <w:sz w:val="44"/>
          <w:szCs w:val="44"/>
        </w:rPr>
        <w:t>экспертизе</w:t>
      </w:r>
      <w:r w:rsidR="005E2C31" w:rsidRPr="00CE0CC7">
        <w:rPr>
          <w:rFonts w:ascii="Bookman Old Style" w:hAnsi="Bookman Old Style"/>
          <w:b/>
          <w:bCs/>
          <w:i/>
          <w:iCs/>
          <w:color w:val="000099"/>
          <w:sz w:val="44"/>
          <w:szCs w:val="44"/>
        </w:rPr>
        <w:t xml:space="preserve"> </w:t>
      </w:r>
      <w:r>
        <w:rPr>
          <w:rFonts w:ascii="Bookman Old Style" w:hAnsi="Bookman Old Style"/>
          <w:b/>
          <w:bCs/>
          <w:i/>
          <w:iCs/>
          <w:color w:val="000099"/>
          <w:sz w:val="44"/>
          <w:szCs w:val="44"/>
        </w:rPr>
        <w:t xml:space="preserve">  </w:t>
      </w:r>
      <w:r w:rsidR="00FA3D8B">
        <w:rPr>
          <w:rFonts w:ascii="Bookman Old Style" w:hAnsi="Bookman Old Style"/>
          <w:b/>
          <w:bCs/>
          <w:i/>
          <w:iCs/>
          <w:color w:val="000099"/>
          <w:sz w:val="44"/>
          <w:szCs w:val="44"/>
        </w:rPr>
        <w:t xml:space="preserve">                                           </w:t>
      </w:r>
      <w:r w:rsidR="005E2C31" w:rsidRPr="00CE0CC7">
        <w:rPr>
          <w:rFonts w:ascii="Bookman Old Style" w:hAnsi="Bookman Old Style"/>
          <w:b/>
          <w:bCs/>
          <w:i/>
          <w:iCs/>
          <w:color w:val="000099"/>
          <w:sz w:val="44"/>
          <w:szCs w:val="44"/>
        </w:rPr>
        <w:t>условий</w:t>
      </w:r>
      <w:r w:rsidR="00FA3D8B">
        <w:rPr>
          <w:rFonts w:ascii="Bookman Old Style" w:hAnsi="Bookman Old Style"/>
          <w:b/>
          <w:bCs/>
          <w:i/>
          <w:iCs/>
          <w:color w:val="000099"/>
          <w:sz w:val="44"/>
          <w:szCs w:val="44"/>
        </w:rPr>
        <w:t xml:space="preserve"> </w:t>
      </w:r>
      <w:r w:rsidR="005E2C31" w:rsidRPr="00CE0CC7">
        <w:rPr>
          <w:rFonts w:ascii="Bookman Old Style" w:hAnsi="Bookman Old Style"/>
          <w:b/>
          <w:bCs/>
          <w:i/>
          <w:iCs/>
          <w:color w:val="000099"/>
          <w:sz w:val="44"/>
          <w:szCs w:val="44"/>
        </w:rPr>
        <w:t>труда</w:t>
      </w:r>
    </w:p>
    <w:p w:rsidR="00B9079B" w:rsidRDefault="00B9079B" w:rsidP="00C227DE">
      <w:pPr>
        <w:tabs>
          <w:tab w:val="left" w:pos="90"/>
        </w:tabs>
        <w:ind w:firstLine="709"/>
        <w:jc w:val="center"/>
        <w:rPr>
          <w:b/>
          <w:color w:val="800080"/>
          <w:sz w:val="21"/>
          <w:szCs w:val="21"/>
          <w:u w:val="single"/>
        </w:rPr>
      </w:pPr>
    </w:p>
    <w:p w:rsidR="00D855C7" w:rsidRPr="000C0730" w:rsidRDefault="00D855C7" w:rsidP="00C227DE">
      <w:pPr>
        <w:tabs>
          <w:tab w:val="left" w:pos="90"/>
        </w:tabs>
        <w:ind w:firstLine="709"/>
        <w:jc w:val="center"/>
        <w:rPr>
          <w:b/>
          <w:color w:val="800080"/>
          <w:sz w:val="21"/>
          <w:szCs w:val="21"/>
          <w:u w:val="single"/>
        </w:rPr>
      </w:pPr>
    </w:p>
    <w:p w:rsidR="00295D01" w:rsidRDefault="00295D01" w:rsidP="00C227DE">
      <w:pPr>
        <w:tabs>
          <w:tab w:val="left" w:pos="90"/>
        </w:tabs>
        <w:jc w:val="center"/>
        <w:rPr>
          <w:color w:val="000000"/>
          <w:sz w:val="21"/>
          <w:szCs w:val="21"/>
        </w:rPr>
      </w:pPr>
    </w:p>
    <w:p w:rsidR="00295D01" w:rsidRDefault="00086C6B" w:rsidP="00C227DE">
      <w:pPr>
        <w:tabs>
          <w:tab w:val="left" w:pos="90"/>
        </w:tabs>
        <w:ind w:firstLine="459"/>
        <w:jc w:val="center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2419350" cy="2133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01" w:rsidRDefault="00295D01" w:rsidP="00C227DE">
      <w:pPr>
        <w:tabs>
          <w:tab w:val="left" w:pos="90"/>
        </w:tabs>
        <w:ind w:firstLine="459"/>
        <w:jc w:val="center"/>
        <w:rPr>
          <w:color w:val="000000"/>
          <w:sz w:val="21"/>
          <w:szCs w:val="21"/>
        </w:rPr>
      </w:pPr>
    </w:p>
    <w:p w:rsidR="00295D01" w:rsidRDefault="00295D01" w:rsidP="00C227DE">
      <w:pPr>
        <w:tabs>
          <w:tab w:val="left" w:pos="90"/>
        </w:tabs>
        <w:ind w:firstLine="459"/>
        <w:jc w:val="center"/>
        <w:rPr>
          <w:color w:val="000000"/>
          <w:sz w:val="21"/>
          <w:szCs w:val="21"/>
        </w:rPr>
      </w:pPr>
    </w:p>
    <w:p w:rsidR="00295D01" w:rsidRDefault="00295D01" w:rsidP="00C227DE">
      <w:pPr>
        <w:tabs>
          <w:tab w:val="left" w:pos="90"/>
        </w:tabs>
        <w:ind w:firstLine="459"/>
        <w:jc w:val="center"/>
        <w:rPr>
          <w:color w:val="000000"/>
          <w:sz w:val="21"/>
          <w:szCs w:val="21"/>
        </w:rPr>
      </w:pPr>
    </w:p>
    <w:p w:rsidR="00295D01" w:rsidRDefault="00295D01" w:rsidP="00C227DE">
      <w:pPr>
        <w:tabs>
          <w:tab w:val="left" w:pos="90"/>
        </w:tabs>
        <w:ind w:firstLine="459"/>
        <w:jc w:val="center"/>
        <w:rPr>
          <w:color w:val="000000"/>
          <w:sz w:val="21"/>
          <w:szCs w:val="21"/>
        </w:rPr>
      </w:pPr>
    </w:p>
    <w:p w:rsidR="00D855C7" w:rsidRDefault="00D855C7" w:rsidP="00C227DE">
      <w:pPr>
        <w:tabs>
          <w:tab w:val="left" w:pos="90"/>
        </w:tabs>
        <w:ind w:firstLine="459"/>
        <w:jc w:val="center"/>
        <w:rPr>
          <w:color w:val="000000"/>
          <w:sz w:val="21"/>
          <w:szCs w:val="21"/>
        </w:rPr>
      </w:pPr>
    </w:p>
    <w:p w:rsidR="00CE0CC7" w:rsidRDefault="00CE0CC7" w:rsidP="00C227DE">
      <w:pPr>
        <w:tabs>
          <w:tab w:val="left" w:pos="90"/>
        </w:tabs>
        <w:ind w:firstLine="459"/>
        <w:jc w:val="center"/>
        <w:rPr>
          <w:color w:val="000000"/>
          <w:sz w:val="21"/>
          <w:szCs w:val="21"/>
        </w:rPr>
      </w:pPr>
    </w:p>
    <w:p w:rsidR="00E61043" w:rsidRDefault="00E61043" w:rsidP="00C227DE">
      <w:pPr>
        <w:tabs>
          <w:tab w:val="left" w:pos="90"/>
        </w:tabs>
        <w:ind w:firstLine="459"/>
        <w:jc w:val="center"/>
        <w:rPr>
          <w:color w:val="000000"/>
          <w:sz w:val="21"/>
          <w:szCs w:val="21"/>
        </w:rPr>
      </w:pPr>
    </w:p>
    <w:p w:rsidR="00295D01" w:rsidRPr="005E2C31" w:rsidRDefault="00B34A75" w:rsidP="00C227DE">
      <w:pPr>
        <w:tabs>
          <w:tab w:val="left" w:pos="90"/>
        </w:tabs>
        <w:ind w:firstLine="459"/>
        <w:jc w:val="center"/>
        <w:rPr>
          <w:b/>
          <w:color w:val="FF0000"/>
          <w:sz w:val="28"/>
          <w:szCs w:val="28"/>
        </w:rPr>
      </w:pPr>
      <w:r w:rsidRPr="00072787">
        <w:rPr>
          <w:b/>
          <w:color w:val="FF0000"/>
          <w:sz w:val="28"/>
          <w:szCs w:val="28"/>
        </w:rPr>
        <w:t>Волгоград</w:t>
      </w:r>
      <w:r w:rsidR="006F3C95" w:rsidRPr="00072787">
        <w:rPr>
          <w:b/>
          <w:color w:val="FF0000"/>
          <w:sz w:val="28"/>
          <w:szCs w:val="28"/>
        </w:rPr>
        <w:t xml:space="preserve">, </w:t>
      </w:r>
      <w:r w:rsidR="00DB4E38">
        <w:rPr>
          <w:b/>
          <w:color w:val="FF0000"/>
          <w:sz w:val="28"/>
          <w:szCs w:val="28"/>
        </w:rPr>
        <w:t xml:space="preserve"> </w:t>
      </w:r>
      <w:r w:rsidR="006F3C95" w:rsidRPr="00072787">
        <w:rPr>
          <w:b/>
          <w:color w:val="FF0000"/>
          <w:sz w:val="28"/>
          <w:szCs w:val="28"/>
        </w:rPr>
        <w:t>201</w:t>
      </w:r>
      <w:r w:rsidR="00057E73">
        <w:rPr>
          <w:b/>
          <w:color w:val="FF0000"/>
          <w:sz w:val="28"/>
          <w:szCs w:val="28"/>
        </w:rPr>
        <w:t>7</w:t>
      </w:r>
      <w:r w:rsidR="006F3C95" w:rsidRPr="00072787">
        <w:rPr>
          <w:b/>
          <w:color w:val="FF0000"/>
          <w:sz w:val="28"/>
          <w:szCs w:val="28"/>
        </w:rPr>
        <w:t xml:space="preserve"> г.</w:t>
      </w:r>
    </w:p>
    <w:p w:rsidR="00FB467F" w:rsidRPr="00724808" w:rsidRDefault="00FB467F" w:rsidP="00C227DE">
      <w:pPr>
        <w:autoSpaceDE w:val="0"/>
        <w:autoSpaceDN w:val="0"/>
        <w:adjustRightInd w:val="0"/>
        <w:ind w:firstLine="709"/>
        <w:jc w:val="center"/>
        <w:rPr>
          <w:b/>
          <w:color w:val="0000FF"/>
          <w:sz w:val="28"/>
          <w:szCs w:val="28"/>
        </w:rPr>
      </w:pPr>
      <w:proofErr w:type="spellStart"/>
      <w:r w:rsidRPr="005730E2">
        <w:rPr>
          <w:b/>
          <w:color w:val="0000FF"/>
          <w:sz w:val="28"/>
          <w:szCs w:val="28"/>
          <w:lang w:val="en-US"/>
        </w:rPr>
        <w:t>ktzn</w:t>
      </w:r>
      <w:proofErr w:type="spellEnd"/>
      <w:r w:rsidRPr="002F56FC">
        <w:rPr>
          <w:b/>
          <w:color w:val="0000FF"/>
          <w:sz w:val="28"/>
          <w:szCs w:val="28"/>
        </w:rPr>
        <w:t>.</w:t>
      </w:r>
      <w:proofErr w:type="spellStart"/>
      <w:r w:rsidRPr="005730E2">
        <w:rPr>
          <w:b/>
          <w:color w:val="0000FF"/>
          <w:sz w:val="28"/>
          <w:szCs w:val="28"/>
          <w:lang w:val="de-DE"/>
        </w:rPr>
        <w:t>volg</w:t>
      </w:r>
      <w:r w:rsidR="00057E73">
        <w:rPr>
          <w:b/>
          <w:color w:val="0000FF"/>
          <w:sz w:val="28"/>
          <w:szCs w:val="28"/>
          <w:lang w:val="en-US"/>
        </w:rPr>
        <w:t>ograd</w:t>
      </w:r>
      <w:proofErr w:type="spellEnd"/>
      <w:r w:rsidRPr="002F56FC">
        <w:rPr>
          <w:b/>
          <w:color w:val="0000FF"/>
          <w:sz w:val="28"/>
          <w:szCs w:val="28"/>
        </w:rPr>
        <w:t>.</w:t>
      </w:r>
      <w:proofErr w:type="spellStart"/>
      <w:r w:rsidRPr="005730E2">
        <w:rPr>
          <w:b/>
          <w:color w:val="0000FF"/>
          <w:sz w:val="28"/>
          <w:szCs w:val="28"/>
          <w:lang w:val="de-DE"/>
        </w:rPr>
        <w:t>ru</w:t>
      </w:r>
      <w:proofErr w:type="spellEnd"/>
    </w:p>
    <w:p w:rsidR="00072787" w:rsidRPr="002F56FC" w:rsidRDefault="00072787" w:rsidP="00C227DE">
      <w:pPr>
        <w:tabs>
          <w:tab w:val="left" w:pos="90"/>
        </w:tabs>
        <w:ind w:firstLine="459"/>
        <w:jc w:val="center"/>
        <w:rPr>
          <w:b/>
          <w:color w:val="FF0000"/>
          <w:sz w:val="28"/>
          <w:szCs w:val="28"/>
        </w:rPr>
      </w:pPr>
    </w:p>
    <w:p w:rsidR="000C0730" w:rsidRPr="002F56FC" w:rsidRDefault="00295D01" w:rsidP="00E67224">
      <w:pPr>
        <w:spacing w:line="310" w:lineRule="exact"/>
        <w:ind w:firstLine="709"/>
        <w:jc w:val="both"/>
        <w:rPr>
          <w:noProof/>
          <w:color w:val="000000"/>
          <w:sz w:val="21"/>
          <w:szCs w:val="21"/>
        </w:rPr>
      </w:pPr>
      <w:r w:rsidRPr="002F56FC">
        <w:rPr>
          <w:color w:val="000000"/>
          <w:sz w:val="21"/>
          <w:szCs w:val="21"/>
        </w:rPr>
        <w:br w:type="page"/>
      </w:r>
    </w:p>
    <w:p w:rsidR="00CB1FFD" w:rsidRPr="00603191" w:rsidRDefault="00CB1FFD" w:rsidP="001567A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FF"/>
          <w:kern w:val="0"/>
          <w:sz w:val="22"/>
          <w:szCs w:val="22"/>
        </w:rPr>
      </w:pPr>
      <w:r w:rsidRPr="00603191">
        <w:rPr>
          <w:rFonts w:eastAsia="Times New Roman"/>
          <w:b/>
          <w:bCs/>
          <w:color w:val="FF0000"/>
          <w:kern w:val="0"/>
          <w:sz w:val="22"/>
          <w:szCs w:val="22"/>
        </w:rPr>
        <w:lastRenderedPageBreak/>
        <w:t>Государственная экспертиза условий труда</w:t>
      </w:r>
      <w:r w:rsidRPr="00603191">
        <w:rPr>
          <w:rFonts w:eastAsia="Times New Roman"/>
          <w:b/>
          <w:bCs/>
          <w:color w:val="0000FF"/>
          <w:kern w:val="0"/>
          <w:sz w:val="22"/>
          <w:szCs w:val="22"/>
        </w:rPr>
        <w:t xml:space="preserve"> </w:t>
      </w:r>
      <w:r w:rsidRPr="00603191">
        <w:rPr>
          <w:rFonts w:eastAsia="Times New Roman"/>
          <w:b/>
          <w:color w:val="0000FF"/>
          <w:kern w:val="0"/>
          <w:sz w:val="22"/>
          <w:szCs w:val="22"/>
        </w:rPr>
        <w:t xml:space="preserve">- </w:t>
      </w:r>
      <w:r w:rsidRPr="00603191">
        <w:rPr>
          <w:rFonts w:eastAsia="Times New Roman"/>
          <w:color w:val="0000FF"/>
          <w:kern w:val="0"/>
          <w:sz w:val="22"/>
          <w:szCs w:val="22"/>
        </w:rPr>
        <w:t>оценка соответствия объекта экспертизы госуда</w:t>
      </w:r>
      <w:r w:rsidRPr="00603191">
        <w:rPr>
          <w:rFonts w:eastAsia="Times New Roman"/>
          <w:color w:val="0000FF"/>
          <w:kern w:val="0"/>
          <w:sz w:val="22"/>
          <w:szCs w:val="22"/>
        </w:rPr>
        <w:t>р</w:t>
      </w:r>
      <w:r w:rsidRPr="00603191">
        <w:rPr>
          <w:rFonts w:eastAsia="Times New Roman"/>
          <w:color w:val="0000FF"/>
          <w:kern w:val="0"/>
          <w:sz w:val="22"/>
          <w:szCs w:val="22"/>
        </w:rPr>
        <w:t xml:space="preserve">ственным нормативным требованиям охраны </w:t>
      </w:r>
      <w:r w:rsidR="00603191">
        <w:rPr>
          <w:rFonts w:eastAsia="Times New Roman"/>
          <w:color w:val="0000FF"/>
          <w:kern w:val="0"/>
          <w:sz w:val="22"/>
          <w:szCs w:val="22"/>
        </w:rPr>
        <w:t xml:space="preserve">      </w:t>
      </w:r>
      <w:r w:rsidRPr="00603191">
        <w:rPr>
          <w:rFonts w:eastAsia="Times New Roman"/>
          <w:color w:val="0000FF"/>
          <w:kern w:val="0"/>
          <w:sz w:val="22"/>
          <w:szCs w:val="22"/>
        </w:rPr>
        <w:t>труда.</w:t>
      </w:r>
    </w:p>
    <w:p w:rsidR="00A22EB9" w:rsidRPr="001567A8" w:rsidRDefault="00A22EB9" w:rsidP="001567A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color w:val="0000FF"/>
          <w:kern w:val="0"/>
          <w:sz w:val="22"/>
          <w:szCs w:val="22"/>
        </w:rPr>
      </w:pPr>
    </w:p>
    <w:p w:rsidR="001567A8" w:rsidRPr="00844F4E" w:rsidRDefault="00CB1FFD" w:rsidP="001567A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i/>
          <w:color w:val="FF0000"/>
          <w:kern w:val="0"/>
          <w:sz w:val="28"/>
          <w:szCs w:val="28"/>
        </w:rPr>
      </w:pPr>
      <w:r w:rsidRPr="00844F4E">
        <w:rPr>
          <w:rFonts w:eastAsia="Times New Roman"/>
          <w:b/>
          <w:i/>
          <w:color w:val="FF0000"/>
          <w:kern w:val="0"/>
          <w:sz w:val="28"/>
          <w:szCs w:val="28"/>
        </w:rPr>
        <w:t>Нормативная правова</w:t>
      </w:r>
      <w:r w:rsidR="003323AA" w:rsidRPr="00844F4E">
        <w:rPr>
          <w:rFonts w:eastAsia="Times New Roman"/>
          <w:b/>
          <w:i/>
          <w:color w:val="FF0000"/>
          <w:kern w:val="0"/>
          <w:sz w:val="28"/>
          <w:szCs w:val="28"/>
        </w:rPr>
        <w:t>я база</w:t>
      </w:r>
      <w:r w:rsidR="001567A8" w:rsidRPr="00844F4E">
        <w:rPr>
          <w:rFonts w:eastAsia="Times New Roman"/>
          <w:b/>
          <w:i/>
          <w:color w:val="FF0000"/>
          <w:kern w:val="0"/>
          <w:sz w:val="28"/>
          <w:szCs w:val="28"/>
        </w:rPr>
        <w:t>:</w:t>
      </w:r>
    </w:p>
    <w:p w:rsidR="001567A8" w:rsidRPr="00603191" w:rsidRDefault="001567A8" w:rsidP="00222376">
      <w:pPr>
        <w:pStyle w:val="af1"/>
        <w:widowControl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kern w:val="0"/>
          <w:sz w:val="22"/>
          <w:szCs w:val="22"/>
        </w:rPr>
      </w:pPr>
      <w:r w:rsidRPr="00603191">
        <w:rPr>
          <w:rFonts w:eastAsia="Times New Roman"/>
          <w:kern w:val="0"/>
          <w:sz w:val="22"/>
          <w:szCs w:val="22"/>
        </w:rPr>
        <w:t>Трудовой кодекс РФ;</w:t>
      </w:r>
    </w:p>
    <w:p w:rsidR="001567A8" w:rsidRPr="00603191" w:rsidRDefault="003F6327" w:rsidP="00222376">
      <w:pPr>
        <w:pStyle w:val="af1"/>
        <w:widowControl/>
        <w:numPr>
          <w:ilvl w:val="0"/>
          <w:numId w:val="26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Федеральный закон от 28.12.2013</w:t>
      </w:r>
      <w:r w:rsidR="001567A8" w:rsidRPr="00603191">
        <w:rPr>
          <w:rFonts w:eastAsia="Times New Roman"/>
          <w:kern w:val="0"/>
          <w:sz w:val="22"/>
          <w:szCs w:val="22"/>
        </w:rPr>
        <w:t xml:space="preserve"> № 426-ФЗ             </w:t>
      </w:r>
      <w:r w:rsidR="00D173BB" w:rsidRPr="00603191">
        <w:rPr>
          <w:rFonts w:eastAsia="Times New Roman"/>
          <w:kern w:val="0"/>
          <w:sz w:val="22"/>
          <w:szCs w:val="22"/>
        </w:rPr>
        <w:t>"</w:t>
      </w:r>
      <w:r w:rsidR="0087125B">
        <w:rPr>
          <w:rFonts w:eastAsia="Times New Roman"/>
          <w:kern w:val="0"/>
          <w:sz w:val="22"/>
          <w:szCs w:val="22"/>
        </w:rPr>
        <w:t>О специальной оценке</w:t>
      </w:r>
      <w:r w:rsidR="001567A8" w:rsidRPr="00603191">
        <w:rPr>
          <w:rFonts w:eastAsia="Times New Roman"/>
          <w:kern w:val="0"/>
          <w:sz w:val="22"/>
          <w:szCs w:val="22"/>
        </w:rPr>
        <w:t xml:space="preserve"> условий труда</w:t>
      </w:r>
      <w:r w:rsidR="00D173BB" w:rsidRPr="00603191">
        <w:rPr>
          <w:rFonts w:eastAsia="Times New Roman"/>
          <w:kern w:val="0"/>
          <w:sz w:val="22"/>
          <w:szCs w:val="22"/>
        </w:rPr>
        <w:t>"</w:t>
      </w:r>
      <w:r w:rsidR="001567A8" w:rsidRPr="00603191">
        <w:rPr>
          <w:rFonts w:eastAsia="Times New Roman"/>
          <w:kern w:val="0"/>
          <w:sz w:val="22"/>
          <w:szCs w:val="22"/>
        </w:rPr>
        <w:t>;</w:t>
      </w:r>
    </w:p>
    <w:p w:rsidR="001567A8" w:rsidRPr="00603191" w:rsidRDefault="001567A8" w:rsidP="00222376">
      <w:pPr>
        <w:pStyle w:val="af1"/>
        <w:widowControl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kern w:val="0"/>
          <w:sz w:val="22"/>
          <w:szCs w:val="22"/>
        </w:rPr>
      </w:pPr>
      <w:r w:rsidRPr="00603191">
        <w:rPr>
          <w:rFonts w:eastAsia="Times New Roman"/>
          <w:kern w:val="0"/>
          <w:sz w:val="22"/>
          <w:szCs w:val="22"/>
        </w:rPr>
        <w:t xml:space="preserve">приказ Минтруда России от 12.08.2014 № 549н </w:t>
      </w:r>
      <w:r w:rsidR="00D173BB" w:rsidRPr="00603191">
        <w:rPr>
          <w:rFonts w:eastAsia="Times New Roman"/>
          <w:kern w:val="0"/>
          <w:sz w:val="22"/>
          <w:szCs w:val="22"/>
        </w:rPr>
        <w:t>"</w:t>
      </w:r>
      <w:r w:rsidRPr="00603191">
        <w:rPr>
          <w:rFonts w:eastAsia="Times New Roman"/>
          <w:kern w:val="0"/>
          <w:sz w:val="22"/>
          <w:szCs w:val="22"/>
        </w:rPr>
        <w:t>Об утверждении Порядка проведения госуда</w:t>
      </w:r>
      <w:r w:rsidRPr="00603191">
        <w:rPr>
          <w:rFonts w:eastAsia="Times New Roman"/>
          <w:kern w:val="0"/>
          <w:sz w:val="22"/>
          <w:szCs w:val="22"/>
        </w:rPr>
        <w:t>р</w:t>
      </w:r>
      <w:r w:rsidRPr="00603191">
        <w:rPr>
          <w:rFonts w:eastAsia="Times New Roman"/>
          <w:kern w:val="0"/>
          <w:sz w:val="22"/>
          <w:szCs w:val="22"/>
        </w:rPr>
        <w:t>ственной экспертизы условий труда</w:t>
      </w:r>
      <w:r w:rsidR="00D173BB" w:rsidRPr="00603191">
        <w:rPr>
          <w:rFonts w:eastAsia="Times New Roman"/>
          <w:kern w:val="0"/>
          <w:sz w:val="22"/>
          <w:szCs w:val="22"/>
        </w:rPr>
        <w:t>"</w:t>
      </w:r>
      <w:r w:rsidRPr="00603191">
        <w:rPr>
          <w:rFonts w:eastAsia="Times New Roman"/>
          <w:kern w:val="0"/>
          <w:sz w:val="22"/>
          <w:szCs w:val="22"/>
        </w:rPr>
        <w:t>;</w:t>
      </w:r>
    </w:p>
    <w:p w:rsidR="001567A8" w:rsidRPr="00603191" w:rsidRDefault="001567A8" w:rsidP="00D173BB">
      <w:pPr>
        <w:pStyle w:val="af1"/>
        <w:widowControl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kern w:val="0"/>
          <w:sz w:val="22"/>
          <w:szCs w:val="22"/>
        </w:rPr>
      </w:pPr>
      <w:r w:rsidRPr="00603191">
        <w:rPr>
          <w:rFonts w:eastAsia="Times New Roman"/>
          <w:kern w:val="0"/>
          <w:sz w:val="22"/>
          <w:szCs w:val="22"/>
        </w:rPr>
        <w:t xml:space="preserve">приказ Минтруда России от 09.10.2014 </w:t>
      </w:r>
      <w:r w:rsidR="00222376" w:rsidRPr="00603191">
        <w:rPr>
          <w:rFonts w:eastAsia="Times New Roman"/>
          <w:kern w:val="0"/>
          <w:sz w:val="22"/>
          <w:szCs w:val="22"/>
        </w:rPr>
        <w:t xml:space="preserve"> </w:t>
      </w:r>
      <w:r w:rsidRPr="00603191">
        <w:rPr>
          <w:rFonts w:eastAsia="Times New Roman"/>
          <w:kern w:val="0"/>
          <w:sz w:val="22"/>
          <w:szCs w:val="22"/>
        </w:rPr>
        <w:t xml:space="preserve">№ 682н </w:t>
      </w:r>
      <w:r w:rsidR="00D173BB" w:rsidRPr="00603191">
        <w:rPr>
          <w:rFonts w:eastAsia="Times New Roman"/>
          <w:kern w:val="0"/>
          <w:sz w:val="22"/>
          <w:szCs w:val="22"/>
        </w:rPr>
        <w:t>"</w:t>
      </w:r>
      <w:r w:rsidRPr="00603191">
        <w:rPr>
          <w:rFonts w:eastAsia="Times New Roman"/>
          <w:kern w:val="0"/>
          <w:sz w:val="22"/>
          <w:szCs w:val="22"/>
        </w:rPr>
        <w:t xml:space="preserve">Об утверждении методических рекомендаций по определению размера </w:t>
      </w:r>
      <w:proofErr w:type="gramStart"/>
      <w:r w:rsidRPr="00603191">
        <w:rPr>
          <w:rFonts w:eastAsia="Times New Roman"/>
          <w:kern w:val="0"/>
          <w:sz w:val="22"/>
          <w:szCs w:val="22"/>
        </w:rPr>
        <w:t>платы за проведение эк</w:t>
      </w:r>
      <w:r w:rsidRPr="00603191">
        <w:rPr>
          <w:rFonts w:eastAsia="Times New Roman"/>
          <w:kern w:val="0"/>
          <w:sz w:val="22"/>
          <w:szCs w:val="22"/>
        </w:rPr>
        <w:t>с</w:t>
      </w:r>
      <w:r w:rsidRPr="00603191">
        <w:rPr>
          <w:rFonts w:eastAsia="Times New Roman"/>
          <w:kern w:val="0"/>
          <w:sz w:val="22"/>
          <w:szCs w:val="22"/>
        </w:rPr>
        <w:t>пертизы качества специальной оценки условий</w:t>
      </w:r>
      <w:proofErr w:type="gramEnd"/>
      <w:r w:rsidRPr="00603191">
        <w:rPr>
          <w:rFonts w:eastAsia="Times New Roman"/>
          <w:kern w:val="0"/>
          <w:sz w:val="22"/>
          <w:szCs w:val="22"/>
        </w:rPr>
        <w:t xml:space="preserve"> труда</w:t>
      </w:r>
      <w:r w:rsidR="00D173BB" w:rsidRPr="00603191">
        <w:rPr>
          <w:rFonts w:eastAsia="Times New Roman"/>
          <w:kern w:val="0"/>
          <w:sz w:val="22"/>
          <w:szCs w:val="22"/>
        </w:rPr>
        <w:t>"</w:t>
      </w:r>
      <w:r w:rsidR="00222376" w:rsidRPr="00603191">
        <w:rPr>
          <w:rFonts w:eastAsia="Times New Roman"/>
          <w:kern w:val="0"/>
          <w:sz w:val="22"/>
          <w:szCs w:val="22"/>
        </w:rPr>
        <w:t>;</w:t>
      </w:r>
    </w:p>
    <w:p w:rsidR="00222376" w:rsidRPr="00603191" w:rsidRDefault="00086C6B" w:rsidP="00222376">
      <w:pPr>
        <w:pStyle w:val="af1"/>
        <w:widowControl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2867025</wp:posOffset>
            </wp:positionV>
            <wp:extent cx="1304925" cy="114300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376" w:rsidRPr="00603191">
        <w:rPr>
          <w:rFonts w:eastAsia="Times New Roman"/>
          <w:kern w:val="0"/>
          <w:sz w:val="22"/>
          <w:szCs w:val="22"/>
        </w:rPr>
        <w:t xml:space="preserve">приказ </w:t>
      </w:r>
      <w:r w:rsidR="00D173BB" w:rsidRPr="00603191">
        <w:rPr>
          <w:rFonts w:eastAsia="Times New Roman"/>
          <w:kern w:val="0"/>
          <w:sz w:val="22"/>
          <w:szCs w:val="22"/>
        </w:rPr>
        <w:t>к</w:t>
      </w:r>
      <w:r w:rsidR="00222376" w:rsidRPr="00603191">
        <w:rPr>
          <w:rFonts w:eastAsia="Times New Roman"/>
          <w:kern w:val="0"/>
          <w:sz w:val="22"/>
          <w:szCs w:val="22"/>
        </w:rPr>
        <w:t>омитета по тр</w:t>
      </w:r>
      <w:r w:rsidR="00222376" w:rsidRPr="00603191">
        <w:rPr>
          <w:rFonts w:eastAsia="Times New Roman"/>
          <w:kern w:val="0"/>
          <w:sz w:val="22"/>
          <w:szCs w:val="22"/>
        </w:rPr>
        <w:t>у</w:t>
      </w:r>
      <w:r w:rsidR="00222376" w:rsidRPr="00603191">
        <w:rPr>
          <w:rFonts w:eastAsia="Times New Roman"/>
          <w:kern w:val="0"/>
          <w:sz w:val="22"/>
          <w:szCs w:val="22"/>
        </w:rPr>
        <w:t>ду и занятости насел</w:t>
      </w:r>
      <w:r w:rsidR="00222376" w:rsidRPr="00603191">
        <w:rPr>
          <w:rFonts w:eastAsia="Times New Roman"/>
          <w:kern w:val="0"/>
          <w:sz w:val="22"/>
          <w:szCs w:val="22"/>
        </w:rPr>
        <w:t>е</w:t>
      </w:r>
      <w:r w:rsidR="00222376" w:rsidRPr="00603191">
        <w:rPr>
          <w:rFonts w:eastAsia="Times New Roman"/>
          <w:kern w:val="0"/>
          <w:sz w:val="22"/>
          <w:szCs w:val="22"/>
        </w:rPr>
        <w:t>ния Волгоградской области</w:t>
      </w:r>
      <w:r w:rsidR="002E4DD8" w:rsidRPr="00603191">
        <w:rPr>
          <w:rFonts w:eastAsia="Times New Roman"/>
          <w:kern w:val="0"/>
          <w:sz w:val="22"/>
          <w:szCs w:val="22"/>
        </w:rPr>
        <w:t xml:space="preserve"> (далее-комитет) </w:t>
      </w:r>
      <w:r w:rsidR="00222376" w:rsidRPr="00603191">
        <w:rPr>
          <w:rFonts w:eastAsia="Times New Roman"/>
          <w:kern w:val="0"/>
          <w:sz w:val="22"/>
          <w:szCs w:val="22"/>
        </w:rPr>
        <w:t>от 30.03.2015 №</w:t>
      </w:r>
      <w:r w:rsidR="00D173BB" w:rsidRPr="00603191">
        <w:rPr>
          <w:rFonts w:eastAsia="Times New Roman"/>
          <w:kern w:val="0"/>
          <w:sz w:val="22"/>
          <w:szCs w:val="22"/>
        </w:rPr>
        <w:t xml:space="preserve"> </w:t>
      </w:r>
      <w:r w:rsidR="00222376" w:rsidRPr="00603191">
        <w:rPr>
          <w:rFonts w:eastAsia="Times New Roman"/>
          <w:kern w:val="0"/>
          <w:sz w:val="22"/>
          <w:szCs w:val="22"/>
        </w:rPr>
        <w:t>111</w:t>
      </w:r>
      <w:r w:rsidR="00D173BB" w:rsidRPr="00603191">
        <w:rPr>
          <w:rFonts w:eastAsia="Times New Roman"/>
          <w:kern w:val="0"/>
          <w:sz w:val="22"/>
          <w:szCs w:val="22"/>
        </w:rPr>
        <w:t xml:space="preserve"> "</w:t>
      </w:r>
      <w:r w:rsidR="00222376" w:rsidRPr="00603191">
        <w:rPr>
          <w:rFonts w:eastAsia="Times New Roman"/>
          <w:kern w:val="0"/>
          <w:sz w:val="22"/>
          <w:szCs w:val="22"/>
        </w:rPr>
        <w:t>Об утверждении Администр</w:t>
      </w:r>
      <w:r w:rsidR="00222376" w:rsidRPr="00603191">
        <w:rPr>
          <w:rFonts w:eastAsia="Times New Roman"/>
          <w:kern w:val="0"/>
          <w:sz w:val="22"/>
          <w:szCs w:val="22"/>
        </w:rPr>
        <w:t>а</w:t>
      </w:r>
      <w:r w:rsidR="00222376" w:rsidRPr="00603191">
        <w:rPr>
          <w:rFonts w:eastAsia="Times New Roman"/>
          <w:kern w:val="0"/>
          <w:sz w:val="22"/>
          <w:szCs w:val="22"/>
        </w:rPr>
        <w:t>тивного регламента пред</w:t>
      </w:r>
      <w:r w:rsidR="00222376" w:rsidRPr="00603191">
        <w:rPr>
          <w:rFonts w:eastAsia="Times New Roman"/>
          <w:kern w:val="0"/>
          <w:sz w:val="22"/>
          <w:szCs w:val="22"/>
        </w:rPr>
        <w:t>о</w:t>
      </w:r>
      <w:r w:rsidR="00222376" w:rsidRPr="00603191">
        <w:rPr>
          <w:rFonts w:eastAsia="Times New Roman"/>
          <w:kern w:val="0"/>
          <w:sz w:val="22"/>
          <w:szCs w:val="22"/>
        </w:rPr>
        <w:t>ставления комитетом по труду и занятости населения Волгоградской обл</w:t>
      </w:r>
      <w:r w:rsidR="00222376" w:rsidRPr="00603191">
        <w:rPr>
          <w:rFonts w:eastAsia="Times New Roman"/>
          <w:kern w:val="0"/>
          <w:sz w:val="22"/>
          <w:szCs w:val="22"/>
        </w:rPr>
        <w:t>а</w:t>
      </w:r>
      <w:r w:rsidR="00222376" w:rsidRPr="00603191">
        <w:rPr>
          <w:rFonts w:eastAsia="Times New Roman"/>
          <w:kern w:val="0"/>
          <w:sz w:val="22"/>
          <w:szCs w:val="22"/>
        </w:rPr>
        <w:t>сти государственной услуги по осуществлению государственной экспертизы условий труда в ц</w:t>
      </w:r>
      <w:r w:rsidR="00222376" w:rsidRPr="00603191">
        <w:rPr>
          <w:rFonts w:eastAsia="Times New Roman"/>
          <w:kern w:val="0"/>
          <w:sz w:val="22"/>
          <w:szCs w:val="22"/>
        </w:rPr>
        <w:t>е</w:t>
      </w:r>
      <w:r w:rsidR="00222376" w:rsidRPr="00603191">
        <w:rPr>
          <w:rFonts w:eastAsia="Times New Roman"/>
          <w:kern w:val="0"/>
          <w:sz w:val="22"/>
          <w:szCs w:val="22"/>
        </w:rPr>
        <w:t xml:space="preserve">лях </w:t>
      </w:r>
      <w:proofErr w:type="gramStart"/>
      <w:r w:rsidR="00222376" w:rsidRPr="00603191">
        <w:rPr>
          <w:rFonts w:eastAsia="Times New Roman"/>
          <w:kern w:val="0"/>
          <w:sz w:val="22"/>
          <w:szCs w:val="22"/>
        </w:rPr>
        <w:t>оценки качества проведения специальной оценки условий</w:t>
      </w:r>
      <w:proofErr w:type="gramEnd"/>
      <w:r w:rsidR="00222376" w:rsidRPr="00603191">
        <w:rPr>
          <w:rFonts w:eastAsia="Times New Roman"/>
          <w:kern w:val="0"/>
          <w:sz w:val="22"/>
          <w:szCs w:val="22"/>
        </w:rPr>
        <w:t xml:space="preserve"> труда</w:t>
      </w:r>
      <w:r w:rsidR="00D173BB" w:rsidRPr="00603191">
        <w:rPr>
          <w:rFonts w:eastAsia="Times New Roman"/>
          <w:kern w:val="0"/>
          <w:sz w:val="22"/>
          <w:szCs w:val="22"/>
        </w:rPr>
        <w:t>"</w:t>
      </w:r>
      <w:r w:rsidR="00A17F89" w:rsidRPr="00603191">
        <w:rPr>
          <w:rFonts w:eastAsia="Times New Roman"/>
          <w:kern w:val="0"/>
          <w:sz w:val="22"/>
          <w:szCs w:val="22"/>
        </w:rPr>
        <w:t>;</w:t>
      </w:r>
    </w:p>
    <w:p w:rsidR="00A17F89" w:rsidRPr="00603191" w:rsidRDefault="00A17F89" w:rsidP="00A17F89">
      <w:pPr>
        <w:pStyle w:val="af1"/>
        <w:widowControl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kern w:val="0"/>
          <w:sz w:val="22"/>
          <w:szCs w:val="22"/>
        </w:rPr>
      </w:pPr>
      <w:r w:rsidRPr="00603191">
        <w:rPr>
          <w:rFonts w:eastAsia="Times New Roman"/>
          <w:kern w:val="0"/>
          <w:sz w:val="22"/>
          <w:szCs w:val="22"/>
        </w:rPr>
        <w:t>приказ комитета от 30.03.2015 № 112 "Об утверждении Административного регламента предоставления комитетом по труду и занятости населения Волгоградской области государстве</w:t>
      </w:r>
      <w:r w:rsidRPr="00603191">
        <w:rPr>
          <w:rFonts w:eastAsia="Times New Roman"/>
          <w:kern w:val="0"/>
          <w:sz w:val="22"/>
          <w:szCs w:val="22"/>
        </w:rPr>
        <w:t>н</w:t>
      </w:r>
      <w:r w:rsidRPr="00603191">
        <w:rPr>
          <w:rFonts w:eastAsia="Times New Roman"/>
          <w:kern w:val="0"/>
          <w:sz w:val="22"/>
          <w:szCs w:val="22"/>
        </w:rPr>
        <w:t>ной услуги по осуществлению государственной экспертизы условий труда в целях оценки пр</w:t>
      </w:r>
      <w:r w:rsidRPr="00603191">
        <w:rPr>
          <w:rFonts w:eastAsia="Times New Roman"/>
          <w:kern w:val="0"/>
          <w:sz w:val="22"/>
          <w:szCs w:val="22"/>
        </w:rPr>
        <w:t>а</w:t>
      </w:r>
      <w:r w:rsidRPr="00603191">
        <w:rPr>
          <w:rFonts w:eastAsia="Times New Roman"/>
          <w:kern w:val="0"/>
          <w:sz w:val="22"/>
          <w:szCs w:val="22"/>
        </w:rPr>
        <w:t>вильности предоставления работникам гарантий и компенсаций за работу с вредными и (или) опа</w:t>
      </w:r>
      <w:r w:rsidRPr="00603191">
        <w:rPr>
          <w:rFonts w:eastAsia="Times New Roman"/>
          <w:kern w:val="0"/>
          <w:sz w:val="22"/>
          <w:szCs w:val="22"/>
        </w:rPr>
        <w:t>с</w:t>
      </w:r>
      <w:r w:rsidRPr="00603191">
        <w:rPr>
          <w:rFonts w:eastAsia="Times New Roman"/>
          <w:kern w:val="0"/>
          <w:sz w:val="22"/>
          <w:szCs w:val="22"/>
        </w:rPr>
        <w:t>ными условиями труда";</w:t>
      </w:r>
    </w:p>
    <w:p w:rsidR="00FE3EAB" w:rsidRPr="00FE3EAB" w:rsidRDefault="00A17F89" w:rsidP="00A22EB9">
      <w:pPr>
        <w:pStyle w:val="af1"/>
        <w:widowControl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b/>
          <w:color w:val="0000FF"/>
          <w:kern w:val="0"/>
          <w:sz w:val="22"/>
          <w:szCs w:val="22"/>
        </w:rPr>
      </w:pPr>
      <w:r w:rsidRPr="00603191">
        <w:rPr>
          <w:rFonts w:eastAsia="Times New Roman"/>
          <w:kern w:val="0"/>
          <w:sz w:val="22"/>
          <w:szCs w:val="22"/>
        </w:rPr>
        <w:t>приказ комитета от 30.03.2015</w:t>
      </w:r>
      <w:r w:rsidR="002F0502" w:rsidRPr="00603191">
        <w:rPr>
          <w:rFonts w:eastAsia="Times New Roman"/>
          <w:kern w:val="0"/>
          <w:sz w:val="22"/>
          <w:szCs w:val="22"/>
        </w:rPr>
        <w:t xml:space="preserve"> </w:t>
      </w:r>
      <w:r w:rsidRPr="00603191">
        <w:rPr>
          <w:rFonts w:eastAsia="Times New Roman"/>
          <w:kern w:val="0"/>
          <w:sz w:val="22"/>
          <w:szCs w:val="22"/>
        </w:rPr>
        <w:t>№ 113 "Об утверждении Административного регламента предоставления комитетом по труду и занятости</w:t>
      </w:r>
      <w:r w:rsidRPr="00844F4E">
        <w:rPr>
          <w:rFonts w:eastAsia="Times New Roman"/>
          <w:kern w:val="0"/>
          <w:sz w:val="22"/>
          <w:szCs w:val="22"/>
        </w:rPr>
        <w:t xml:space="preserve"> населения Волгоградской области государстве</w:t>
      </w:r>
      <w:r w:rsidRPr="00844F4E">
        <w:rPr>
          <w:rFonts w:eastAsia="Times New Roman"/>
          <w:kern w:val="0"/>
          <w:sz w:val="22"/>
          <w:szCs w:val="22"/>
        </w:rPr>
        <w:t>н</w:t>
      </w:r>
      <w:r w:rsidRPr="00844F4E">
        <w:rPr>
          <w:rFonts w:eastAsia="Times New Roman"/>
          <w:kern w:val="0"/>
          <w:sz w:val="22"/>
          <w:szCs w:val="22"/>
        </w:rPr>
        <w:lastRenderedPageBreak/>
        <w:t>ной услуги по осуществлению государственной экспе</w:t>
      </w:r>
      <w:r w:rsidRPr="00844F4E">
        <w:rPr>
          <w:rFonts w:eastAsia="Times New Roman"/>
          <w:kern w:val="0"/>
          <w:sz w:val="22"/>
          <w:szCs w:val="22"/>
        </w:rPr>
        <w:t>р</w:t>
      </w:r>
      <w:r w:rsidRPr="00844F4E">
        <w:rPr>
          <w:rFonts w:eastAsia="Times New Roman"/>
          <w:kern w:val="0"/>
          <w:sz w:val="22"/>
          <w:szCs w:val="22"/>
        </w:rPr>
        <w:t>тизы условий труда в целях оценки фактических условий труда</w:t>
      </w:r>
      <w:r w:rsidR="00FE3EAB">
        <w:rPr>
          <w:rFonts w:eastAsia="Times New Roman"/>
          <w:kern w:val="0"/>
          <w:sz w:val="22"/>
          <w:szCs w:val="22"/>
        </w:rPr>
        <w:t xml:space="preserve"> </w:t>
      </w:r>
      <w:r w:rsidRPr="00844F4E">
        <w:rPr>
          <w:rFonts w:eastAsia="Times New Roman"/>
          <w:kern w:val="0"/>
          <w:sz w:val="22"/>
          <w:szCs w:val="22"/>
        </w:rPr>
        <w:t>работников".</w:t>
      </w:r>
    </w:p>
    <w:p w:rsidR="00A22EB9" w:rsidRPr="00844F4E" w:rsidRDefault="00086C6B" w:rsidP="002E1BAC">
      <w:pPr>
        <w:pStyle w:val="af1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  <w:color w:val="0000FF"/>
          <w:kern w:val="0"/>
          <w:sz w:val="22"/>
          <w:szCs w:val="22"/>
        </w:rPr>
      </w:pPr>
      <w:r>
        <w:rPr>
          <w:rFonts w:eastAsia="Times New Roman"/>
          <w:b/>
          <w:noProof/>
          <w:color w:val="0000FF"/>
          <w:kern w:val="0"/>
          <w:sz w:val="22"/>
          <w:szCs w:val="22"/>
        </w:rPr>
        <w:drawing>
          <wp:inline distT="0" distB="0" distL="0" distR="0">
            <wp:extent cx="3295650" cy="25717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17" w:rsidRPr="008C4DE8" w:rsidRDefault="00A11974" w:rsidP="00B71DD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i/>
          <w:color w:val="FF0000"/>
          <w:kern w:val="0"/>
          <w:sz w:val="22"/>
          <w:szCs w:val="22"/>
        </w:rPr>
      </w:pPr>
      <w:r w:rsidRPr="008C4DE8">
        <w:rPr>
          <w:rFonts w:eastAsia="Times New Roman"/>
          <w:b/>
          <w:i/>
          <w:color w:val="FF0000"/>
          <w:kern w:val="0"/>
          <w:sz w:val="28"/>
          <w:szCs w:val="28"/>
        </w:rPr>
        <w:t>Государственная экспертиза условий труда осуществляется</w:t>
      </w:r>
      <w:r w:rsidR="00273CD2" w:rsidRPr="008C4DE8">
        <w:rPr>
          <w:rFonts w:eastAsia="Times New Roman"/>
          <w:b/>
          <w:i/>
          <w:color w:val="FF0000"/>
          <w:kern w:val="0"/>
          <w:sz w:val="28"/>
          <w:szCs w:val="28"/>
        </w:rPr>
        <w:t>:</w:t>
      </w:r>
    </w:p>
    <w:p w:rsidR="00846DA7" w:rsidRPr="00B71DD2" w:rsidRDefault="00396FCF" w:rsidP="00846DA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FF"/>
          <w:kern w:val="0"/>
          <w:u w:val="single"/>
        </w:rPr>
      </w:pPr>
      <w:r>
        <w:rPr>
          <w:rFonts w:eastAsia="Times New Roman"/>
          <w:b/>
          <w:color w:val="0000FF"/>
          <w:kern w:val="0"/>
          <w:u w:val="single"/>
        </w:rPr>
        <w:t>Ф</w:t>
      </w:r>
      <w:r w:rsidR="00A11974" w:rsidRPr="00B71DD2">
        <w:rPr>
          <w:rFonts w:eastAsia="Times New Roman"/>
          <w:b/>
          <w:color w:val="0000FF"/>
          <w:kern w:val="0"/>
          <w:u w:val="single"/>
        </w:rPr>
        <w:t>едеральным органом</w:t>
      </w:r>
    </w:p>
    <w:p w:rsidR="00846DA7" w:rsidRPr="00B71DD2" w:rsidRDefault="00A11974" w:rsidP="00846DA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kern w:val="0"/>
          <w:sz w:val="22"/>
          <w:szCs w:val="22"/>
          <w:u w:val="single"/>
        </w:rPr>
      </w:pPr>
      <w:r w:rsidRPr="00B71DD2">
        <w:rPr>
          <w:rFonts w:eastAsia="Times New Roman"/>
          <w:b/>
          <w:color w:val="0000FF"/>
          <w:kern w:val="0"/>
          <w:u w:val="single"/>
        </w:rPr>
        <w:t>исполнительной власти</w:t>
      </w:r>
      <w:r w:rsidRPr="00B71DD2">
        <w:rPr>
          <w:rFonts w:eastAsia="Times New Roman"/>
          <w:kern w:val="0"/>
          <w:u w:val="single"/>
        </w:rPr>
        <w:t>,</w:t>
      </w:r>
      <w:r w:rsidRPr="00B71DD2">
        <w:rPr>
          <w:rFonts w:eastAsia="Times New Roman"/>
          <w:kern w:val="0"/>
          <w:sz w:val="22"/>
          <w:szCs w:val="22"/>
          <w:u w:val="single"/>
        </w:rPr>
        <w:t xml:space="preserve"> </w:t>
      </w:r>
      <w:r w:rsidRPr="00B71DD2">
        <w:rPr>
          <w:rFonts w:eastAsia="Times New Roman"/>
          <w:b/>
          <w:color w:val="0000FF"/>
          <w:kern w:val="0"/>
          <w:sz w:val="22"/>
          <w:szCs w:val="22"/>
          <w:u w:val="single"/>
        </w:rPr>
        <w:t>уполномоченным</w:t>
      </w:r>
    </w:p>
    <w:p w:rsidR="00273CD2" w:rsidRDefault="00A11974" w:rsidP="00846DA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kern w:val="0"/>
          <w:sz w:val="22"/>
          <w:szCs w:val="22"/>
        </w:rPr>
      </w:pPr>
      <w:r w:rsidRPr="001567A8">
        <w:rPr>
          <w:rFonts w:eastAsia="Times New Roman"/>
          <w:kern w:val="0"/>
          <w:sz w:val="22"/>
          <w:szCs w:val="22"/>
        </w:rPr>
        <w:t xml:space="preserve">на проведение </w:t>
      </w:r>
      <w:proofErr w:type="gramStart"/>
      <w:r w:rsidRPr="001567A8">
        <w:rPr>
          <w:rFonts w:eastAsia="Times New Roman"/>
          <w:kern w:val="0"/>
          <w:sz w:val="22"/>
          <w:szCs w:val="22"/>
        </w:rPr>
        <w:t>федерального</w:t>
      </w:r>
      <w:proofErr w:type="gramEnd"/>
    </w:p>
    <w:p w:rsidR="00273CD2" w:rsidRDefault="00A11974" w:rsidP="00846DA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kern w:val="0"/>
          <w:sz w:val="22"/>
          <w:szCs w:val="22"/>
        </w:rPr>
      </w:pPr>
      <w:r w:rsidRPr="001567A8">
        <w:rPr>
          <w:rFonts w:eastAsia="Times New Roman"/>
          <w:kern w:val="0"/>
          <w:sz w:val="22"/>
          <w:szCs w:val="22"/>
        </w:rPr>
        <w:t>государственного надзора за соблюдением</w:t>
      </w:r>
    </w:p>
    <w:p w:rsidR="00A11974" w:rsidRDefault="00A11974" w:rsidP="00846DA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kern w:val="0"/>
          <w:sz w:val="22"/>
          <w:szCs w:val="22"/>
        </w:rPr>
      </w:pPr>
      <w:r w:rsidRPr="001567A8">
        <w:rPr>
          <w:rFonts w:eastAsia="Times New Roman"/>
          <w:kern w:val="0"/>
          <w:sz w:val="22"/>
          <w:szCs w:val="22"/>
        </w:rPr>
        <w:t>трудового законодательства и иных нормативных правовых актов, содержащих нормы трудового пра</w:t>
      </w:r>
      <w:r w:rsidR="00273CD2">
        <w:rPr>
          <w:rFonts w:eastAsia="Times New Roman"/>
          <w:kern w:val="0"/>
          <w:sz w:val="22"/>
          <w:szCs w:val="22"/>
        </w:rPr>
        <w:t>ва</w:t>
      </w:r>
    </w:p>
    <w:p w:rsidR="0087125B" w:rsidRPr="0087125B" w:rsidRDefault="0087125B" w:rsidP="00846DA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color w:val="0000FF"/>
          <w:kern w:val="0"/>
          <w:sz w:val="22"/>
          <w:szCs w:val="22"/>
        </w:rPr>
      </w:pPr>
      <w:r w:rsidRPr="0087125B">
        <w:rPr>
          <w:rFonts w:eastAsia="Times New Roman"/>
          <w:color w:val="0000FF"/>
          <w:kern w:val="0"/>
          <w:sz w:val="22"/>
          <w:szCs w:val="22"/>
        </w:rPr>
        <w:t>(</w:t>
      </w:r>
      <w:proofErr w:type="spellStart"/>
      <w:r w:rsidRPr="0087125B">
        <w:rPr>
          <w:rFonts w:eastAsia="Times New Roman"/>
          <w:color w:val="0000FF"/>
          <w:kern w:val="0"/>
          <w:sz w:val="22"/>
          <w:szCs w:val="22"/>
        </w:rPr>
        <w:t>Рострудом</w:t>
      </w:r>
      <w:proofErr w:type="spellEnd"/>
      <w:r w:rsidRPr="0087125B">
        <w:rPr>
          <w:rFonts w:eastAsia="Times New Roman"/>
          <w:color w:val="0000FF"/>
          <w:kern w:val="0"/>
          <w:sz w:val="22"/>
          <w:szCs w:val="22"/>
        </w:rPr>
        <w:t>)</w:t>
      </w:r>
    </w:p>
    <w:p w:rsidR="008D19DC" w:rsidRPr="001567A8" w:rsidRDefault="00086C6B" w:rsidP="00846DA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80645</wp:posOffset>
                </wp:positionV>
                <wp:extent cx="1838325" cy="2159635"/>
                <wp:effectExtent l="12065" t="13970" r="6985" b="17145"/>
                <wp:wrapNone/>
                <wp:docPr id="8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59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73CD2" w:rsidRPr="00B94384" w:rsidRDefault="00273CD2" w:rsidP="00273CD2">
                            <w:pPr>
                              <w:pStyle w:val="af2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94384">
                              <w:rPr>
                                <w:rFonts w:asciiTheme="minorHAnsi" w:hAnsi="Calibri"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Государственная экспертиза условий труда в целях оценки </w:t>
                            </w:r>
                            <w:r w:rsidRPr="00B94384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правильности предоставл</w:t>
                            </w:r>
                            <w:r w:rsidRPr="00B94384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е</w:t>
                            </w:r>
                            <w:r w:rsidRPr="00B94384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ния работникам гарантий и компенсаций за работу с вредными и (или) опасными условиями труда</w:t>
                            </w:r>
                            <w:r w:rsidR="00B71DD2" w:rsidRPr="00B94384">
                              <w:rPr>
                                <w:rFonts w:asciiTheme="minorHAnsi" w:hAnsi="Calibri"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в отнош</w:t>
                            </w:r>
                            <w:r w:rsidR="00B71DD2" w:rsidRPr="00B94384">
                              <w:rPr>
                                <w:rFonts w:asciiTheme="minorHAnsi" w:hAnsi="Calibri"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е</w:t>
                            </w:r>
                            <w:r w:rsidR="00B71DD2" w:rsidRPr="00B94384">
                              <w:rPr>
                                <w:rFonts w:asciiTheme="minorHAnsi" w:hAnsi="Calibri"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нии работников организаций, входящих в группы компаний (иные объединения юр. лиц), имеющие филиалы </w:t>
                            </w:r>
                            <w:r w:rsidR="00B71DD2" w:rsidRPr="00B94384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на терр</w:t>
                            </w:r>
                            <w:r w:rsidR="00B71DD2" w:rsidRPr="00B94384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и</w:t>
                            </w:r>
                            <w:r w:rsidR="00B71DD2" w:rsidRPr="00B94384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тории</w:t>
                            </w:r>
                            <w:r w:rsidR="00B94384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1DD2" w:rsidRPr="00B94384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нескольких субъектов РФ</w:t>
                            </w:r>
                            <w:r w:rsidR="00F372F5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126.95pt;margin-top:6.35pt;width:144.75pt;height:17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" fillcolor="#a3c4ff" strokecolor="#4579b8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73CD2" w:rsidRPr="00B94384" w:rsidRDefault="00273CD2" w:rsidP="00273CD2">
                      <w:pPr>
                        <w:pStyle w:val="af2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94384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Государственная экспе</w:t>
                      </w:r>
                      <w:r w:rsidRPr="00B94384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р</w:t>
                      </w:r>
                      <w:r w:rsidRPr="00B94384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тиза условий труда в целях оце</w:t>
                      </w:r>
                      <w:r w:rsidRPr="00B94384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н</w:t>
                      </w:r>
                      <w:r w:rsidRPr="00B94384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ки </w:t>
                      </w:r>
                      <w:r w:rsidRPr="00B94384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правильности предоставл</w:t>
                      </w:r>
                      <w:r w:rsidRPr="00B94384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е</w:t>
                      </w:r>
                      <w:r w:rsidRPr="00B94384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ния работникам гарантий и компенсаций за работу с вредн</w:t>
                      </w:r>
                      <w:r w:rsidRPr="00B94384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ы</w:t>
                      </w:r>
                      <w:r w:rsidRPr="00B94384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ми и (или) опасными условиями труда</w:t>
                      </w:r>
                      <w:r w:rsidR="00B71DD2" w:rsidRPr="00B94384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в отнош</w:t>
                      </w:r>
                      <w:r w:rsidR="00B71DD2" w:rsidRPr="00B94384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е</w:t>
                      </w:r>
                      <w:r w:rsidR="00B71DD2" w:rsidRPr="00B94384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нии работников организ</w:t>
                      </w:r>
                      <w:r w:rsidR="00B71DD2" w:rsidRPr="00B94384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а</w:t>
                      </w:r>
                      <w:r w:rsidR="00B71DD2" w:rsidRPr="00B94384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ций, входящих в группы компаний (иные объедин</w:t>
                      </w:r>
                      <w:r w:rsidR="00B71DD2" w:rsidRPr="00B94384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е</w:t>
                      </w:r>
                      <w:r w:rsidR="00B71DD2" w:rsidRPr="00B94384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ния юр. лиц), имеющие филиалы </w:t>
                      </w:r>
                      <w:r w:rsidR="00B71DD2" w:rsidRPr="00B94384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на терр</w:t>
                      </w:r>
                      <w:r w:rsidR="00B71DD2" w:rsidRPr="00B94384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и</w:t>
                      </w:r>
                      <w:r w:rsidR="00B71DD2" w:rsidRPr="00B94384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тории</w:t>
                      </w:r>
                      <w:r w:rsidR="00B94384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B71DD2" w:rsidRPr="00B94384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нескольких субъектов РФ</w:t>
                      </w:r>
                      <w:r w:rsidR="00F372F5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D698D" w:rsidRDefault="00BD698D" w:rsidP="00A1197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color w:val="0000FF"/>
          <w:kern w:val="0"/>
          <w:sz w:val="22"/>
          <w:szCs w:val="22"/>
        </w:rPr>
      </w:pPr>
    </w:p>
    <w:p w:rsidR="00BD698D" w:rsidRDefault="00086C6B" w:rsidP="00A1197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color w:val="0000FF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535940</wp:posOffset>
                </wp:positionV>
                <wp:extent cx="228600" cy="57150"/>
                <wp:effectExtent l="57150" t="38100" r="57150" b="95250"/>
                <wp:wrapNone/>
                <wp:docPr id="14" name="Стрелка вправо с вырез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57150"/>
                        </a:xfrm>
                        <a:prstGeom prst="notch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3" o:spid="_x0000_s1026" type="#_x0000_t94" style="position:absolute;margin-left:108.95pt;margin-top:42.2pt;width:18pt;height: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" adj="1890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rFonts w:eastAsia="Times New Roman"/>
          <w:b/>
          <w:noProof/>
          <w:color w:val="0000FF"/>
          <w:kern w:val="0"/>
          <w:sz w:val="22"/>
          <w:szCs w:val="22"/>
        </w:rPr>
        <w:drawing>
          <wp:inline distT="0" distB="0" distL="0" distR="0">
            <wp:extent cx="1190625" cy="1190625"/>
            <wp:effectExtent l="0" t="0" r="0" b="0"/>
            <wp:docPr id="3" name="Picture 2" descr="Описание: Описание: Описание: Описание: Описание: Описание: http://old.om-saratov.ru/upload/iblock/389/3892c28db149d45ca41524b34db0131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Описание: Описание: Описание: Описание: http://old.om-saratov.ru/upload/iblock/389/3892c28db149d45ca41524b34db0131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98D" w:rsidRPr="00BD698D">
        <w:rPr>
          <w:noProof/>
        </w:rPr>
        <w:t xml:space="preserve"> </w:t>
      </w:r>
    </w:p>
    <w:p w:rsidR="00BD698D" w:rsidRDefault="00BD698D" w:rsidP="00A1197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color w:val="0000FF"/>
          <w:kern w:val="0"/>
          <w:sz w:val="22"/>
          <w:szCs w:val="22"/>
        </w:rPr>
      </w:pPr>
    </w:p>
    <w:p w:rsidR="00BD698D" w:rsidRDefault="00BD698D" w:rsidP="00A1197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color w:val="0000FF"/>
          <w:kern w:val="0"/>
          <w:sz w:val="22"/>
          <w:szCs w:val="22"/>
        </w:rPr>
      </w:pPr>
    </w:p>
    <w:p w:rsidR="00B71DD2" w:rsidRDefault="00B71DD2" w:rsidP="00273CD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FF"/>
          <w:kern w:val="0"/>
          <w:sz w:val="22"/>
          <w:szCs w:val="22"/>
        </w:rPr>
      </w:pPr>
    </w:p>
    <w:p w:rsidR="00B71DD2" w:rsidRDefault="00B71DD2" w:rsidP="00273CD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FF"/>
          <w:kern w:val="0"/>
          <w:sz w:val="22"/>
          <w:szCs w:val="22"/>
        </w:rPr>
      </w:pPr>
    </w:p>
    <w:p w:rsidR="00C94C02" w:rsidRDefault="00C94C02" w:rsidP="00273CD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FF"/>
          <w:kern w:val="0"/>
          <w:sz w:val="22"/>
          <w:szCs w:val="22"/>
          <w:u w:val="single"/>
        </w:rPr>
      </w:pPr>
    </w:p>
    <w:p w:rsidR="00273CD2" w:rsidRPr="0093256B" w:rsidRDefault="00396FCF" w:rsidP="00273CD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FF"/>
          <w:kern w:val="0"/>
          <w:sz w:val="22"/>
          <w:szCs w:val="22"/>
          <w:u w:val="single"/>
        </w:rPr>
      </w:pPr>
      <w:r>
        <w:rPr>
          <w:rFonts w:eastAsia="Times New Roman"/>
          <w:b/>
          <w:color w:val="0000FF"/>
          <w:kern w:val="0"/>
          <w:sz w:val="22"/>
          <w:szCs w:val="22"/>
          <w:u w:val="single"/>
        </w:rPr>
        <w:lastRenderedPageBreak/>
        <w:t>О</w:t>
      </w:r>
      <w:r w:rsidR="00A11974" w:rsidRPr="0093256B">
        <w:rPr>
          <w:rFonts w:eastAsia="Times New Roman"/>
          <w:b/>
          <w:color w:val="0000FF"/>
          <w:kern w:val="0"/>
          <w:sz w:val="22"/>
          <w:szCs w:val="22"/>
          <w:u w:val="single"/>
        </w:rPr>
        <w:t xml:space="preserve">рганами исполнительной власти </w:t>
      </w:r>
    </w:p>
    <w:p w:rsidR="00273CD2" w:rsidRPr="0093256B" w:rsidRDefault="00A11974" w:rsidP="00273CD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FF"/>
          <w:kern w:val="0"/>
          <w:sz w:val="22"/>
          <w:szCs w:val="22"/>
          <w:u w:val="single"/>
        </w:rPr>
      </w:pPr>
      <w:r w:rsidRPr="0093256B">
        <w:rPr>
          <w:rFonts w:eastAsia="Times New Roman"/>
          <w:b/>
          <w:color w:val="0000FF"/>
          <w:kern w:val="0"/>
          <w:sz w:val="22"/>
          <w:szCs w:val="22"/>
          <w:u w:val="single"/>
        </w:rPr>
        <w:t>субъектов Российской Федерации</w:t>
      </w:r>
    </w:p>
    <w:p w:rsidR="00273CD2" w:rsidRPr="0093256B" w:rsidRDefault="00A11974" w:rsidP="00273CD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kern w:val="0"/>
          <w:sz w:val="22"/>
          <w:szCs w:val="22"/>
          <w:u w:val="single"/>
        </w:rPr>
      </w:pPr>
      <w:r w:rsidRPr="0093256B">
        <w:rPr>
          <w:rFonts w:eastAsia="Times New Roman"/>
          <w:b/>
          <w:color w:val="0000FF"/>
          <w:kern w:val="0"/>
          <w:sz w:val="22"/>
          <w:szCs w:val="22"/>
          <w:u w:val="single"/>
        </w:rPr>
        <w:t>в области охраны труда</w:t>
      </w:r>
    </w:p>
    <w:p w:rsidR="00B71DD2" w:rsidRDefault="00A11974" w:rsidP="00B71DD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kern w:val="0"/>
          <w:sz w:val="22"/>
          <w:szCs w:val="22"/>
        </w:rPr>
      </w:pPr>
      <w:r w:rsidRPr="001567A8">
        <w:rPr>
          <w:rFonts w:eastAsia="Times New Roman"/>
          <w:kern w:val="0"/>
          <w:sz w:val="22"/>
          <w:szCs w:val="22"/>
        </w:rPr>
        <w:t xml:space="preserve">в </w:t>
      </w:r>
      <w:hyperlink r:id="rId13" w:history="1">
        <w:r w:rsidRPr="001567A8">
          <w:rPr>
            <w:rFonts w:eastAsia="Times New Roman"/>
            <w:kern w:val="0"/>
            <w:sz w:val="22"/>
            <w:szCs w:val="22"/>
          </w:rPr>
          <w:t>порядке</w:t>
        </w:r>
      </w:hyperlink>
      <w:r w:rsidRPr="001567A8">
        <w:rPr>
          <w:rFonts w:eastAsia="Times New Roman"/>
          <w:kern w:val="0"/>
          <w:sz w:val="22"/>
          <w:szCs w:val="22"/>
        </w:rPr>
        <w:t>, установленном уполномоченным Правительством Российской Федерации</w:t>
      </w:r>
    </w:p>
    <w:p w:rsidR="00B71DD2" w:rsidRDefault="00A11974" w:rsidP="00B71DD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kern w:val="0"/>
          <w:sz w:val="22"/>
          <w:szCs w:val="22"/>
        </w:rPr>
      </w:pPr>
      <w:r w:rsidRPr="001567A8">
        <w:rPr>
          <w:rFonts w:eastAsia="Times New Roman"/>
          <w:kern w:val="0"/>
          <w:sz w:val="22"/>
          <w:szCs w:val="22"/>
        </w:rPr>
        <w:t xml:space="preserve">федеральным органом </w:t>
      </w:r>
      <w:proofErr w:type="gramStart"/>
      <w:r w:rsidRPr="001567A8">
        <w:rPr>
          <w:rFonts w:eastAsia="Times New Roman"/>
          <w:kern w:val="0"/>
          <w:sz w:val="22"/>
          <w:szCs w:val="22"/>
        </w:rPr>
        <w:t>исполнительной</w:t>
      </w:r>
      <w:proofErr w:type="gramEnd"/>
      <w:r w:rsidRPr="001567A8">
        <w:rPr>
          <w:rFonts w:eastAsia="Times New Roman"/>
          <w:kern w:val="0"/>
          <w:sz w:val="22"/>
          <w:szCs w:val="22"/>
        </w:rPr>
        <w:t xml:space="preserve"> </w:t>
      </w:r>
    </w:p>
    <w:p w:rsidR="00A11974" w:rsidRDefault="00A11974" w:rsidP="00B71DD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kern w:val="0"/>
          <w:sz w:val="22"/>
          <w:szCs w:val="22"/>
        </w:rPr>
      </w:pPr>
      <w:r w:rsidRPr="001567A8">
        <w:rPr>
          <w:rFonts w:eastAsia="Times New Roman"/>
          <w:kern w:val="0"/>
          <w:sz w:val="22"/>
          <w:szCs w:val="22"/>
        </w:rPr>
        <w:t>вла</w:t>
      </w:r>
      <w:r w:rsidR="00273CD2">
        <w:rPr>
          <w:rFonts w:eastAsia="Times New Roman"/>
          <w:kern w:val="0"/>
          <w:sz w:val="22"/>
          <w:szCs w:val="22"/>
        </w:rPr>
        <w:t>сти</w:t>
      </w:r>
    </w:p>
    <w:p w:rsidR="00A465F7" w:rsidRPr="00290545" w:rsidRDefault="00086C6B" w:rsidP="00273CD2">
      <w:pPr>
        <w:spacing w:line="310" w:lineRule="exact"/>
        <w:ind w:firstLine="709"/>
        <w:jc w:val="center"/>
        <w:rPr>
          <w:noProof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0</wp:posOffset>
                </wp:positionV>
                <wp:extent cx="2676525" cy="913765"/>
                <wp:effectExtent l="21590" t="19050" r="26035" b="48260"/>
                <wp:wrapNone/>
                <wp:docPr id="7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137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 algn="ctr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7125B" w:rsidRPr="0021487A" w:rsidRDefault="00FC4E7F" w:rsidP="000B70CB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1487A"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Комитет по труду</w:t>
                            </w:r>
                            <w:r w:rsidR="0087125B" w:rsidRPr="0021487A"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487A"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и занятости</w:t>
                            </w:r>
                            <w:r w:rsidR="005C193C" w:rsidRPr="0021487A"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2DFD" w:rsidRDefault="009F0F96" w:rsidP="000B70CB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1487A"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н</w:t>
                            </w:r>
                            <w:r w:rsidR="00FC4E7F" w:rsidRPr="0021487A"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аселения</w:t>
                            </w:r>
                            <w:r w:rsidR="0087125B" w:rsidRPr="0021487A"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E7F" w:rsidRPr="0021487A"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Волгоградской</w:t>
                            </w:r>
                            <w:r w:rsidR="005C193C" w:rsidRPr="0021487A"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E7F" w:rsidRPr="0021487A"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области</w:t>
                            </w:r>
                            <w:r w:rsidR="0087125B" w:rsidRPr="0021487A"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4E7F" w:rsidRPr="0021487A" w:rsidRDefault="0087125B" w:rsidP="000B70CB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1487A"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(далее-</w:t>
                            </w:r>
                            <w:proofErr w:type="spellStart"/>
                            <w:r w:rsidRPr="0021487A"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Облкомтруд</w:t>
                            </w:r>
                            <w:proofErr w:type="spellEnd"/>
                            <w:r w:rsidRPr="0021487A">
                              <w:rPr>
                                <w:rFonts w:asciiTheme="minorHAnsi" w:hAnsi="Calibr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8A2DFD" w:rsidRDefault="0087125B" w:rsidP="000B70CB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/>
                                <w:b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1487A">
                              <w:rPr>
                                <w:rFonts w:asciiTheme="minorHAnsi" w:hAnsi="Calibri"/>
                                <w:b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 xml:space="preserve">Отдел охраны и экспертизы труда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7" type="#_x0000_t202" style="position:absolute;left:0;text-align:left;margin-left:25.7pt;margin-top:0;width:210.75pt;height:7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" fillcolor="#8db3e2 [1311]" strokecolor="white [3201]" strokeweight="3pt">
                <v:shadow on="t" color="black" opacity="24903f" origin=",.5" offset="0,.55556mm"/>
                <v:textbox>
                  <w:txbxContent>
                    <w:p w:rsidR="0087125B" w:rsidRPr="0021487A" w:rsidRDefault="00FC4E7F" w:rsidP="000B70CB">
                      <w:pPr>
                        <w:pStyle w:val="af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21487A"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Комитет по труду</w:t>
                      </w:r>
                      <w:r w:rsidR="0087125B" w:rsidRPr="0021487A"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21487A"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и занятости</w:t>
                      </w:r>
                      <w:r w:rsidR="005C193C" w:rsidRPr="0021487A"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A2DFD" w:rsidRDefault="009F0F96" w:rsidP="000B70CB">
                      <w:pPr>
                        <w:pStyle w:val="af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21487A"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н</w:t>
                      </w:r>
                      <w:r w:rsidR="00FC4E7F" w:rsidRPr="0021487A"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аселения</w:t>
                      </w:r>
                      <w:r w:rsidR="0087125B" w:rsidRPr="0021487A"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FC4E7F" w:rsidRPr="0021487A"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Волгоградской</w:t>
                      </w:r>
                      <w:r w:rsidR="005C193C" w:rsidRPr="0021487A"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FC4E7F" w:rsidRPr="0021487A"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области</w:t>
                      </w:r>
                      <w:r w:rsidR="0087125B" w:rsidRPr="0021487A"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4E7F" w:rsidRPr="0021487A" w:rsidRDefault="0087125B" w:rsidP="000B70CB">
                      <w:pPr>
                        <w:pStyle w:val="af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21487A"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(далее-</w:t>
                      </w:r>
                      <w:proofErr w:type="spellStart"/>
                      <w:r w:rsidRPr="0021487A"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Облкомтруд</w:t>
                      </w:r>
                      <w:proofErr w:type="spellEnd"/>
                      <w:r w:rsidRPr="0021487A">
                        <w:rPr>
                          <w:rFonts w:asciiTheme="minorHAnsi" w:hAnsi="Calibr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).</w:t>
                      </w:r>
                    </w:p>
                    <w:p w:rsidR="008A2DFD" w:rsidRDefault="0087125B" w:rsidP="000B70CB">
                      <w:pPr>
                        <w:pStyle w:val="af2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/>
                          <w:b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</w:pPr>
                      <w:r w:rsidRPr="0021487A">
                        <w:rPr>
                          <w:rFonts w:asciiTheme="minorHAnsi" w:hAnsi="Calibri"/>
                          <w:b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 xml:space="preserve">Отдел охраны и экспертизы труда </w:t>
                      </w:r>
                    </w:p>
                  </w:txbxContent>
                </v:textbox>
              </v:shape>
            </w:pict>
          </mc:Fallback>
        </mc:AlternateContent>
      </w:r>
    </w:p>
    <w:p w:rsidR="00BD698D" w:rsidRDefault="00BD698D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</w:p>
    <w:p w:rsidR="00FC4E7F" w:rsidRDefault="00FC4E7F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</w:p>
    <w:p w:rsidR="00BD698D" w:rsidRDefault="00BD698D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</w:p>
    <w:p w:rsidR="00BD698D" w:rsidRDefault="00BD698D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</w:p>
    <w:p w:rsidR="0022436A" w:rsidRDefault="00086C6B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183515</wp:posOffset>
                </wp:positionV>
                <wp:extent cx="209550" cy="57150"/>
                <wp:effectExtent l="21590" t="31115" r="16510" b="26035"/>
                <wp:wrapNone/>
                <wp:docPr id="6" name="Стрелка вправо с вырез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9550" cy="57150"/>
                        </a:xfrm>
                        <a:prstGeom prst="notchedRightArrow">
                          <a:avLst>
                            <a:gd name="adj1" fmla="val 50000"/>
                            <a:gd name="adj2" fmla="val 100867"/>
                          </a:avLst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 algn="ctr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13" o:spid="_x0000_s1026" type="#_x0000_t94" style="position:absolute;margin-left:123.2pt;margin-top:14.45pt;width:16.5pt;height:4.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" adj="15658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</v:shape>
            </w:pict>
          </mc:Fallback>
        </mc:AlternateContent>
      </w:r>
    </w:p>
    <w:p w:rsidR="00BD698D" w:rsidRDefault="00BD698D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</w:p>
    <w:p w:rsidR="00BD698D" w:rsidRDefault="00086C6B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12065</wp:posOffset>
                </wp:positionV>
                <wp:extent cx="2903855" cy="1732280"/>
                <wp:effectExtent l="12065" t="12065" r="8255" b="17780"/>
                <wp:wrapNone/>
                <wp:docPr id="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7322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C4E7F" w:rsidRPr="00B125D5" w:rsidRDefault="00FC4E7F" w:rsidP="00FC4E7F">
                            <w:pPr>
                              <w:pStyle w:val="af1"/>
                              <w:widowControl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uppressAutoHyphens w:val="0"/>
                              <w:ind w:left="0" w:firstLine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B125D5">
                              <w:rPr>
                                <w:rFonts w:asciiTheme="minorHAnsi" w:hAnsi="Calibri"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Государственная экспертиза условий труда в целях </w:t>
                            </w:r>
                            <w:proofErr w:type="gramStart"/>
                            <w:r w:rsidRPr="00B125D5">
                              <w:rPr>
                                <w:rFonts w:asciiTheme="minorHAnsi" w:hAnsi="Calibri"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оценки </w:t>
                            </w:r>
                            <w:r w:rsidRPr="00B125D5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качества проведения специальной оценки условий</w:t>
                            </w:r>
                            <w:proofErr w:type="gramEnd"/>
                            <w:r w:rsidRPr="00B125D5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 xml:space="preserve"> труда</w:t>
                            </w:r>
                            <w:r w:rsidRPr="00B125D5">
                              <w:rPr>
                                <w:rFonts w:asciiTheme="minorHAnsi" w:hAnsi="Calibri"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D22E5" w:rsidRPr="00B125D5" w:rsidRDefault="004D22E5" w:rsidP="004D22E5">
                            <w:pPr>
                              <w:pStyle w:val="af1"/>
                              <w:widowControl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84"/>
                                <w:tab w:val="left" w:pos="709"/>
                              </w:tabs>
                              <w:suppressAutoHyphens w:val="0"/>
                              <w:ind w:left="0" w:firstLine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5C66B0">
                              <w:rPr>
                                <w:rFonts w:asciiTheme="minorHAnsi" w:hAnsi="Calibri"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Государственная экспертиза условий труда в целях оценки </w:t>
                            </w:r>
                            <w:r w:rsidRPr="005C66B0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правильности предоставления р</w:t>
                            </w:r>
                            <w:r w:rsidRPr="005C66B0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а</w:t>
                            </w:r>
                            <w:r w:rsidRPr="005C66B0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ботникам гарантий и компенсаций за работу с вредными и (или) опасными условиями</w:t>
                            </w:r>
                            <w:r w:rsidRPr="005C66B0">
                              <w:rPr>
                                <w:rFonts w:asciiTheme="minorHAnsi" w:hAnsi="Calibri"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66B0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труда.</w:t>
                            </w:r>
                          </w:p>
                          <w:p w:rsidR="00FC4E7F" w:rsidRPr="00B125D5" w:rsidRDefault="00FC4E7F" w:rsidP="00FC4E7F">
                            <w:pPr>
                              <w:pStyle w:val="af1"/>
                              <w:widowControl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84"/>
                              </w:tabs>
                              <w:suppressAutoHyphens w:val="0"/>
                              <w:ind w:left="0" w:firstLine="0"/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B125D5">
                              <w:rPr>
                                <w:rFonts w:asciiTheme="minorHAnsi" w:hAnsi="Calibri"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Государственная экспертиза труда </w:t>
                            </w:r>
                            <w:r w:rsidR="0022436A" w:rsidRPr="00B125D5">
                              <w:rPr>
                                <w:rFonts w:asciiTheme="minorHAnsi" w:hAnsi="Calibri"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1467F">
                              <w:rPr>
                                <w:rFonts w:asciiTheme="minorHAnsi" w:hAnsi="Calibri"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22436A" w:rsidRPr="00B125D5">
                              <w:rPr>
                                <w:rFonts w:asciiTheme="minorHAnsi" w:hAnsi="Calibri"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B125D5">
                              <w:rPr>
                                <w:rFonts w:asciiTheme="minorHAnsi" w:hAnsi="Calibri"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в целях оценки </w:t>
                            </w:r>
                            <w:r w:rsidRPr="00B125D5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фактических условий  труда р</w:t>
                            </w:r>
                            <w:r w:rsidRPr="00B125D5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а</w:t>
                            </w:r>
                            <w:r w:rsidRPr="00B125D5">
                              <w:rPr>
                                <w:rFonts w:asciiTheme="minorHAnsi" w:hAnsi="Calibri"/>
                                <w:bCs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ботников</w:t>
                            </w:r>
                            <w:r w:rsidRPr="00B125D5">
                              <w:rPr>
                                <w:rFonts w:asciiTheme="minorHAnsi" w:hAnsi="Calibri"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D22E5" w:rsidRDefault="004D22E5">
                            <w:pPr>
                              <w:pStyle w:val="af1"/>
                              <w:widowControl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84"/>
                                <w:tab w:val="left" w:pos="709"/>
                              </w:tabs>
                              <w:suppressAutoHyphens w:val="0"/>
                              <w:ind w:left="0" w:firstLine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7pt;margin-top:.95pt;width:228.65pt;height:13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" fillcolor="#a3c4ff" strokecolor="#4579b8 [3044]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4E7F" w:rsidRPr="00B125D5" w:rsidRDefault="00FC4E7F" w:rsidP="00FC4E7F">
                      <w:pPr>
                        <w:pStyle w:val="af1"/>
                        <w:widowControl/>
                        <w:numPr>
                          <w:ilvl w:val="0"/>
                          <w:numId w:val="28"/>
                        </w:numPr>
                        <w:tabs>
                          <w:tab w:val="left" w:pos="284"/>
                          <w:tab w:val="left" w:pos="567"/>
                        </w:tabs>
                        <w:suppressAutoHyphens w:val="0"/>
                        <w:ind w:left="0" w:firstLine="0"/>
                        <w:jc w:val="both"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B125D5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Государственная экспертиза условий тр</w:t>
                      </w:r>
                      <w:r w:rsidRPr="00B125D5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у</w:t>
                      </w:r>
                      <w:r w:rsidRPr="00B125D5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да в целях оценки </w:t>
                      </w:r>
                      <w:r w:rsidRPr="00B125D5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качества проведения сп</w:t>
                      </w:r>
                      <w:r w:rsidRPr="00B125D5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е</w:t>
                      </w:r>
                      <w:r w:rsidRPr="00B125D5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циальной оценки условий труда</w:t>
                      </w:r>
                      <w:r w:rsidRPr="00B125D5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:rsidR="004D22E5" w:rsidRPr="00B125D5" w:rsidRDefault="004D22E5" w:rsidP="004D22E5">
                      <w:pPr>
                        <w:pStyle w:val="af1"/>
                        <w:widowControl/>
                        <w:numPr>
                          <w:ilvl w:val="0"/>
                          <w:numId w:val="28"/>
                        </w:numPr>
                        <w:tabs>
                          <w:tab w:val="left" w:pos="284"/>
                          <w:tab w:val="left" w:pos="709"/>
                        </w:tabs>
                        <w:suppressAutoHyphens w:val="0"/>
                        <w:ind w:left="0" w:firstLine="0"/>
                        <w:jc w:val="both"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5C66B0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Государственная экспертиза условий тр</w:t>
                      </w:r>
                      <w:r w:rsidRPr="005C66B0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у</w:t>
                      </w:r>
                      <w:r w:rsidRPr="005C66B0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да в целях оценки </w:t>
                      </w:r>
                      <w:r w:rsidRPr="005C66B0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правильности предоставления р</w:t>
                      </w:r>
                      <w:r w:rsidRPr="005C66B0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а</w:t>
                      </w:r>
                      <w:r w:rsidRPr="005C66B0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ботникам гарантий и компенсаций за работу с вредными и (или) опасными условиями</w:t>
                      </w:r>
                      <w:r w:rsidRPr="005C66B0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5C66B0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труда.</w:t>
                      </w:r>
                    </w:p>
                    <w:p w:rsidR="00FC4E7F" w:rsidRPr="00B125D5" w:rsidRDefault="00FC4E7F" w:rsidP="00FC4E7F">
                      <w:pPr>
                        <w:pStyle w:val="af1"/>
                        <w:widowControl/>
                        <w:numPr>
                          <w:ilvl w:val="0"/>
                          <w:numId w:val="28"/>
                        </w:numPr>
                        <w:tabs>
                          <w:tab w:val="left" w:pos="284"/>
                        </w:tabs>
                        <w:suppressAutoHyphens w:val="0"/>
                        <w:ind w:left="0" w:firstLine="0"/>
                        <w:jc w:val="both"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B125D5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Государственная экспертиза труда </w:t>
                      </w:r>
                      <w:r w:rsidR="0022436A" w:rsidRPr="00B125D5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="0091467F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               </w:t>
                      </w:r>
                      <w:r w:rsidR="0022436A" w:rsidRPr="00B125D5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       </w:t>
                      </w:r>
                      <w:r w:rsidRPr="00B125D5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в целях оценки </w:t>
                      </w:r>
                      <w:r w:rsidRPr="00B125D5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фактических условий  труда р</w:t>
                      </w:r>
                      <w:r w:rsidRPr="00B125D5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а</w:t>
                      </w:r>
                      <w:r w:rsidRPr="00B125D5">
                        <w:rPr>
                          <w:rFonts w:asciiTheme="minorHAnsi" w:hAnsi="Calibri"/>
                          <w:bCs/>
                          <w:color w:val="0000FF"/>
                          <w:kern w:val="24"/>
                          <w:sz w:val="20"/>
                          <w:szCs w:val="20"/>
                        </w:rPr>
                        <w:t>ботников</w:t>
                      </w:r>
                      <w:r w:rsidRPr="00B125D5">
                        <w:rPr>
                          <w:rFonts w:asciiTheme="minorHAnsi" w:hAnsi="Calibri"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:rsidR="004D22E5" w:rsidRDefault="004D22E5">
                      <w:pPr>
                        <w:pStyle w:val="af1"/>
                        <w:widowControl/>
                        <w:numPr>
                          <w:ilvl w:val="0"/>
                          <w:numId w:val="28"/>
                        </w:numPr>
                        <w:tabs>
                          <w:tab w:val="left" w:pos="284"/>
                          <w:tab w:val="left" w:pos="709"/>
                        </w:tabs>
                        <w:suppressAutoHyphens w:val="0"/>
                        <w:ind w:left="0" w:firstLine="0"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BD698D" w:rsidRDefault="00BD698D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</w:p>
    <w:p w:rsidR="00BD698D" w:rsidRDefault="00BD698D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</w:p>
    <w:p w:rsidR="00BD698D" w:rsidRDefault="00BD698D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</w:p>
    <w:p w:rsidR="00BD698D" w:rsidRDefault="00BD698D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</w:p>
    <w:p w:rsidR="00BD698D" w:rsidRDefault="00BD698D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</w:p>
    <w:p w:rsidR="00BD698D" w:rsidRDefault="00BD698D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</w:p>
    <w:p w:rsidR="00BD698D" w:rsidRDefault="00BD698D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</w:p>
    <w:p w:rsidR="00BD698D" w:rsidRDefault="00BD698D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</w:p>
    <w:p w:rsidR="00BD698D" w:rsidRDefault="00BD698D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</w:p>
    <w:p w:rsidR="00BD698D" w:rsidRDefault="00BD698D" w:rsidP="005730E2">
      <w:pPr>
        <w:pStyle w:val="af1"/>
        <w:spacing w:line="240" w:lineRule="exact"/>
        <w:ind w:left="0"/>
        <w:jc w:val="center"/>
        <w:rPr>
          <w:b/>
          <w:i/>
          <w:color w:val="0000FF"/>
          <w:sz w:val="28"/>
          <w:szCs w:val="28"/>
        </w:rPr>
      </w:pPr>
    </w:p>
    <w:p w:rsidR="00396FCF" w:rsidRDefault="00396FCF" w:rsidP="005730E2">
      <w:pPr>
        <w:pStyle w:val="af1"/>
        <w:spacing w:line="240" w:lineRule="exact"/>
        <w:ind w:left="0"/>
        <w:jc w:val="center"/>
        <w:rPr>
          <w:b/>
          <w:i/>
          <w:color w:val="FF0000"/>
          <w:sz w:val="28"/>
          <w:szCs w:val="28"/>
        </w:rPr>
      </w:pPr>
    </w:p>
    <w:p w:rsidR="0022436A" w:rsidRDefault="0022436A" w:rsidP="00711FCD">
      <w:pPr>
        <w:pStyle w:val="af1"/>
        <w:spacing w:line="240" w:lineRule="exact"/>
        <w:ind w:left="0"/>
        <w:jc w:val="center"/>
        <w:rPr>
          <w:b/>
          <w:i/>
          <w:color w:val="FF0000"/>
          <w:sz w:val="28"/>
          <w:szCs w:val="28"/>
        </w:rPr>
      </w:pPr>
      <w:r w:rsidRPr="0022436A">
        <w:rPr>
          <w:b/>
          <w:i/>
          <w:color w:val="FF0000"/>
          <w:sz w:val="28"/>
          <w:szCs w:val="28"/>
        </w:rPr>
        <w:t>О</w:t>
      </w:r>
      <w:r w:rsidR="008C4DE8">
        <w:rPr>
          <w:b/>
          <w:i/>
          <w:color w:val="FF0000"/>
          <w:sz w:val="28"/>
          <w:szCs w:val="28"/>
        </w:rPr>
        <w:t>снования</w:t>
      </w:r>
      <w:r w:rsidRPr="0022436A">
        <w:rPr>
          <w:b/>
          <w:i/>
          <w:color w:val="FF0000"/>
          <w:sz w:val="28"/>
          <w:szCs w:val="28"/>
        </w:rPr>
        <w:t xml:space="preserve"> для проведения государственной экспертизы</w:t>
      </w:r>
    </w:p>
    <w:p w:rsidR="00B72B51" w:rsidRDefault="0022436A" w:rsidP="00443357">
      <w:pPr>
        <w:pStyle w:val="af1"/>
        <w:numPr>
          <w:ilvl w:val="0"/>
          <w:numId w:val="29"/>
        </w:numPr>
        <w:spacing w:line="240" w:lineRule="exact"/>
        <w:jc w:val="both"/>
        <w:rPr>
          <w:sz w:val="22"/>
          <w:szCs w:val="22"/>
        </w:rPr>
      </w:pPr>
      <w:r w:rsidRPr="0093256B">
        <w:rPr>
          <w:sz w:val="22"/>
          <w:szCs w:val="22"/>
        </w:rPr>
        <w:t>определения судебных органов;</w:t>
      </w:r>
    </w:p>
    <w:p w:rsidR="00EF19F4" w:rsidRPr="0093256B" w:rsidRDefault="00B72B51" w:rsidP="00443357">
      <w:pPr>
        <w:pStyle w:val="af1"/>
        <w:numPr>
          <w:ilvl w:val="0"/>
          <w:numId w:val="29"/>
        </w:numPr>
        <w:spacing w:line="240" w:lineRule="exact"/>
        <w:jc w:val="both"/>
        <w:rPr>
          <w:sz w:val="22"/>
          <w:szCs w:val="22"/>
        </w:rPr>
      </w:pPr>
      <w:r w:rsidRPr="00B72B51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представления тер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рганов </w:t>
      </w:r>
      <w:proofErr w:type="spellStart"/>
      <w:r>
        <w:rPr>
          <w:sz w:val="22"/>
          <w:szCs w:val="22"/>
        </w:rPr>
        <w:t>Роструда</w:t>
      </w:r>
      <w:proofErr w:type="spellEnd"/>
      <w:r w:rsidR="00462F27">
        <w:rPr>
          <w:sz w:val="22"/>
          <w:szCs w:val="22"/>
        </w:rPr>
        <w:t>;</w:t>
      </w:r>
    </w:p>
    <w:p w:rsidR="00EF19F4" w:rsidRPr="0093256B" w:rsidRDefault="0022436A" w:rsidP="00443357">
      <w:pPr>
        <w:pStyle w:val="af1"/>
        <w:numPr>
          <w:ilvl w:val="0"/>
          <w:numId w:val="29"/>
        </w:numPr>
        <w:spacing w:line="240" w:lineRule="exact"/>
        <w:jc w:val="both"/>
        <w:rPr>
          <w:sz w:val="22"/>
          <w:szCs w:val="22"/>
        </w:rPr>
      </w:pPr>
      <w:r w:rsidRPr="0093256B">
        <w:rPr>
          <w:sz w:val="22"/>
          <w:szCs w:val="22"/>
        </w:rPr>
        <w:t>обращения органов исполнительной власти;</w:t>
      </w:r>
    </w:p>
    <w:p w:rsidR="00EF19F4" w:rsidRPr="0093256B" w:rsidRDefault="0022436A" w:rsidP="00443357">
      <w:pPr>
        <w:pStyle w:val="af1"/>
        <w:numPr>
          <w:ilvl w:val="0"/>
          <w:numId w:val="29"/>
        </w:numPr>
        <w:spacing w:line="240" w:lineRule="exact"/>
        <w:jc w:val="both"/>
        <w:rPr>
          <w:sz w:val="22"/>
          <w:szCs w:val="22"/>
        </w:rPr>
      </w:pPr>
      <w:r w:rsidRPr="0093256B">
        <w:rPr>
          <w:sz w:val="22"/>
          <w:szCs w:val="22"/>
        </w:rPr>
        <w:t>обращения работодателей, объединений работодателей</w:t>
      </w:r>
      <w:r w:rsidR="00057E73">
        <w:rPr>
          <w:sz w:val="22"/>
          <w:szCs w:val="22"/>
        </w:rPr>
        <w:t>, организаций СОУТ</w:t>
      </w:r>
      <w:bookmarkStart w:id="1" w:name="_GoBack"/>
      <w:bookmarkEnd w:id="1"/>
      <w:r w:rsidRPr="0093256B">
        <w:rPr>
          <w:sz w:val="22"/>
          <w:szCs w:val="22"/>
        </w:rPr>
        <w:t>;</w:t>
      </w:r>
    </w:p>
    <w:p w:rsidR="00EF19F4" w:rsidRPr="0093256B" w:rsidRDefault="0022436A" w:rsidP="00443357">
      <w:pPr>
        <w:pStyle w:val="af1"/>
        <w:numPr>
          <w:ilvl w:val="0"/>
          <w:numId w:val="29"/>
        </w:numPr>
        <w:spacing w:line="240" w:lineRule="exact"/>
        <w:jc w:val="both"/>
        <w:rPr>
          <w:sz w:val="22"/>
          <w:szCs w:val="22"/>
        </w:rPr>
      </w:pPr>
      <w:r w:rsidRPr="0093256B">
        <w:rPr>
          <w:sz w:val="22"/>
          <w:szCs w:val="22"/>
        </w:rPr>
        <w:t xml:space="preserve">обращения </w:t>
      </w:r>
      <w:r w:rsidRPr="0087125B">
        <w:rPr>
          <w:sz w:val="22"/>
          <w:szCs w:val="22"/>
          <w:u w:val="single"/>
        </w:rPr>
        <w:t>работников</w:t>
      </w:r>
      <w:r w:rsidR="0087125B" w:rsidRPr="0087125B">
        <w:rPr>
          <w:b/>
          <w:sz w:val="22"/>
          <w:szCs w:val="22"/>
        </w:rPr>
        <w:t>*</w:t>
      </w:r>
      <w:r w:rsidRPr="0093256B">
        <w:rPr>
          <w:sz w:val="22"/>
          <w:szCs w:val="22"/>
        </w:rPr>
        <w:t>;</w:t>
      </w:r>
    </w:p>
    <w:p w:rsidR="00EF19F4" w:rsidRPr="0093256B" w:rsidRDefault="0022436A" w:rsidP="00443357">
      <w:pPr>
        <w:pStyle w:val="af1"/>
        <w:numPr>
          <w:ilvl w:val="0"/>
          <w:numId w:val="29"/>
        </w:numPr>
        <w:spacing w:line="240" w:lineRule="exact"/>
        <w:jc w:val="both"/>
        <w:rPr>
          <w:sz w:val="22"/>
          <w:szCs w:val="22"/>
        </w:rPr>
      </w:pPr>
      <w:r w:rsidRPr="0093256B">
        <w:rPr>
          <w:sz w:val="22"/>
          <w:szCs w:val="22"/>
        </w:rPr>
        <w:t>обращения профессиональных союзов, их объединений, иных уполномоченных работниками представительных органов;</w:t>
      </w:r>
    </w:p>
    <w:p w:rsidR="0021487A" w:rsidRPr="00B72B51" w:rsidRDefault="0022436A" w:rsidP="00075BF9">
      <w:pPr>
        <w:pStyle w:val="af1"/>
        <w:numPr>
          <w:ilvl w:val="0"/>
          <w:numId w:val="29"/>
        </w:numPr>
        <w:tabs>
          <w:tab w:val="clear" w:pos="786"/>
          <w:tab w:val="num" w:pos="567"/>
        </w:tabs>
        <w:spacing w:line="240" w:lineRule="exact"/>
        <w:ind w:left="709" w:hanging="283"/>
        <w:jc w:val="both"/>
        <w:rPr>
          <w:sz w:val="22"/>
          <w:szCs w:val="22"/>
        </w:rPr>
      </w:pPr>
      <w:r w:rsidRPr="00B72B51">
        <w:rPr>
          <w:sz w:val="22"/>
          <w:szCs w:val="22"/>
        </w:rPr>
        <w:t xml:space="preserve">обращения органов Фонда социального </w:t>
      </w:r>
      <w:r w:rsidR="001C7166" w:rsidRPr="00B72B51">
        <w:rPr>
          <w:sz w:val="22"/>
          <w:szCs w:val="22"/>
        </w:rPr>
        <w:t xml:space="preserve">       </w:t>
      </w:r>
      <w:r w:rsidRPr="00B72B51">
        <w:rPr>
          <w:sz w:val="22"/>
          <w:szCs w:val="22"/>
        </w:rPr>
        <w:t>страхования Российск</w:t>
      </w:r>
      <w:r w:rsidR="00B72B51" w:rsidRPr="00B72B51">
        <w:rPr>
          <w:sz w:val="22"/>
          <w:szCs w:val="22"/>
        </w:rPr>
        <w:t>ой Федерации, иных страховщиков.</w:t>
      </w:r>
    </w:p>
    <w:p w:rsidR="002F742A" w:rsidRPr="0021487A" w:rsidRDefault="0087125B">
      <w:pPr>
        <w:pStyle w:val="af1"/>
        <w:spacing w:line="240" w:lineRule="exact"/>
        <w:ind w:left="709"/>
        <w:jc w:val="both"/>
        <w:rPr>
          <w:b/>
          <w:i/>
          <w:sz w:val="20"/>
          <w:szCs w:val="20"/>
        </w:rPr>
      </w:pPr>
      <w:r w:rsidRPr="0021487A">
        <w:rPr>
          <w:b/>
          <w:i/>
          <w:sz w:val="20"/>
          <w:szCs w:val="20"/>
        </w:rPr>
        <w:t>*</w:t>
      </w:r>
      <w:r w:rsidRPr="0021487A">
        <w:rPr>
          <w:i/>
          <w:sz w:val="20"/>
          <w:szCs w:val="20"/>
        </w:rPr>
        <w:t xml:space="preserve">Примечание: по обращениям </w:t>
      </w:r>
      <w:r w:rsidRPr="0021487A">
        <w:rPr>
          <w:b/>
          <w:i/>
          <w:sz w:val="20"/>
          <w:szCs w:val="20"/>
        </w:rPr>
        <w:t>бывших</w:t>
      </w:r>
      <w:r w:rsidRPr="0021487A">
        <w:rPr>
          <w:i/>
          <w:sz w:val="20"/>
          <w:szCs w:val="20"/>
        </w:rPr>
        <w:t xml:space="preserve"> работников (расторгнувших трудовые отношения) государственная экспертиза </w:t>
      </w:r>
      <w:r w:rsidR="00B72B51">
        <w:rPr>
          <w:i/>
          <w:sz w:val="20"/>
          <w:szCs w:val="20"/>
        </w:rPr>
        <w:t xml:space="preserve">                   </w:t>
      </w:r>
      <w:r w:rsidRPr="0021487A">
        <w:rPr>
          <w:i/>
          <w:sz w:val="20"/>
          <w:szCs w:val="20"/>
        </w:rPr>
        <w:t xml:space="preserve"> </w:t>
      </w:r>
      <w:r w:rsidRPr="0021487A">
        <w:rPr>
          <w:b/>
          <w:i/>
          <w:sz w:val="20"/>
          <w:szCs w:val="20"/>
        </w:rPr>
        <w:t>не производится.</w:t>
      </w:r>
    </w:p>
    <w:sectPr w:rsidR="002F742A" w:rsidRPr="0021487A" w:rsidSect="002A29BC">
      <w:footnotePr>
        <w:pos w:val="beneathText"/>
      </w:footnotePr>
      <w:pgSz w:w="16837" w:h="11905" w:orient="landscape"/>
      <w:pgMar w:top="510" w:right="394" w:bottom="236" w:left="435" w:header="720" w:footer="720" w:gutter="0"/>
      <w:cols w:num="3" w:space="412" w:equalWidth="0">
        <w:col w:w="4816" w:space="460"/>
        <w:col w:w="5423" w:space="412"/>
        <w:col w:w="489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8170990"/>
    <w:multiLevelType w:val="hybridMultilevel"/>
    <w:tmpl w:val="05B09C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9E3896"/>
    <w:multiLevelType w:val="hybridMultilevel"/>
    <w:tmpl w:val="09F69572"/>
    <w:lvl w:ilvl="0" w:tplc="B11C2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29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45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48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43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8C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6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AF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64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332D0E"/>
    <w:multiLevelType w:val="hybridMultilevel"/>
    <w:tmpl w:val="523A12B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8DB3846"/>
    <w:multiLevelType w:val="hybridMultilevel"/>
    <w:tmpl w:val="426EE6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F21C4A"/>
    <w:multiLevelType w:val="hybridMultilevel"/>
    <w:tmpl w:val="0A8E6D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2B6C18"/>
    <w:multiLevelType w:val="hybridMultilevel"/>
    <w:tmpl w:val="63AAEE4C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0">
    <w:nsid w:val="1F04085F"/>
    <w:multiLevelType w:val="hybridMultilevel"/>
    <w:tmpl w:val="7A105326"/>
    <w:lvl w:ilvl="0" w:tplc="0419000D">
      <w:start w:val="1"/>
      <w:numFmt w:val="bullet"/>
      <w:lvlText w:val=""/>
      <w:lvlJc w:val="left"/>
      <w:pPr>
        <w:ind w:left="4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FE5259"/>
    <w:multiLevelType w:val="hybridMultilevel"/>
    <w:tmpl w:val="E1DA2D76"/>
    <w:lvl w:ilvl="0" w:tplc="63565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CE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C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69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F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84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A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64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AA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813B93"/>
    <w:multiLevelType w:val="hybridMultilevel"/>
    <w:tmpl w:val="7EDEA1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987CCD"/>
    <w:multiLevelType w:val="hybridMultilevel"/>
    <w:tmpl w:val="323217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D1416A4"/>
    <w:multiLevelType w:val="hybridMultilevel"/>
    <w:tmpl w:val="9F5ADE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A03D21"/>
    <w:multiLevelType w:val="hybridMultilevel"/>
    <w:tmpl w:val="B7A6C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E234B"/>
    <w:multiLevelType w:val="hybridMultilevel"/>
    <w:tmpl w:val="56684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8F35ED"/>
    <w:multiLevelType w:val="hybridMultilevel"/>
    <w:tmpl w:val="27B834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A407FC"/>
    <w:multiLevelType w:val="hybridMultilevel"/>
    <w:tmpl w:val="0FD829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6A91095"/>
    <w:multiLevelType w:val="hybridMultilevel"/>
    <w:tmpl w:val="DCAC5224"/>
    <w:lvl w:ilvl="0" w:tplc="BC3E0E52">
      <w:start w:val="1"/>
      <w:numFmt w:val="decimal"/>
      <w:lvlText w:val="%1."/>
      <w:lvlJc w:val="left"/>
      <w:pPr>
        <w:ind w:left="2074" w:hanging="1365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E74C53"/>
    <w:multiLevelType w:val="hybridMultilevel"/>
    <w:tmpl w:val="753AD480"/>
    <w:lvl w:ilvl="0" w:tplc="001C8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210EF6"/>
    <w:multiLevelType w:val="hybridMultilevel"/>
    <w:tmpl w:val="5296C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2503FD"/>
    <w:multiLevelType w:val="hybridMultilevel"/>
    <w:tmpl w:val="61FC614C"/>
    <w:lvl w:ilvl="0" w:tplc="11C27B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EF2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A67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66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450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CE0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8F1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A61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AE5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00C62"/>
    <w:multiLevelType w:val="hybridMultilevel"/>
    <w:tmpl w:val="6DEC5EA4"/>
    <w:lvl w:ilvl="0" w:tplc="3E36071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56C2435"/>
    <w:multiLevelType w:val="hybridMultilevel"/>
    <w:tmpl w:val="71F089FC"/>
    <w:lvl w:ilvl="0" w:tplc="F8FECB7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14C705A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870A22DC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AF6406B8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2542C8B0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8CCCDF0C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E0CE0EA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130E73DC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6B2534A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70D858B0"/>
    <w:multiLevelType w:val="hybridMultilevel"/>
    <w:tmpl w:val="55E81A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D004A4"/>
    <w:multiLevelType w:val="hybridMultilevel"/>
    <w:tmpl w:val="8D60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22BC6"/>
    <w:multiLevelType w:val="hybridMultilevel"/>
    <w:tmpl w:val="28D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13511"/>
    <w:multiLevelType w:val="hybridMultilevel"/>
    <w:tmpl w:val="386847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5"/>
  </w:num>
  <w:num w:numId="7">
    <w:abstractNumId w:val="23"/>
  </w:num>
  <w:num w:numId="8">
    <w:abstractNumId w:val="9"/>
  </w:num>
  <w:num w:numId="9">
    <w:abstractNumId w:val="17"/>
  </w:num>
  <w:num w:numId="10">
    <w:abstractNumId w:val="21"/>
  </w:num>
  <w:num w:numId="11">
    <w:abstractNumId w:val="13"/>
  </w:num>
  <w:num w:numId="12">
    <w:abstractNumId w:val="11"/>
  </w:num>
  <w:num w:numId="13">
    <w:abstractNumId w:val="5"/>
  </w:num>
  <w:num w:numId="14">
    <w:abstractNumId w:val="10"/>
  </w:num>
  <w:num w:numId="15">
    <w:abstractNumId w:val="19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  <w:num w:numId="20">
    <w:abstractNumId w:val="28"/>
  </w:num>
  <w:num w:numId="21">
    <w:abstractNumId w:val="26"/>
  </w:num>
  <w:num w:numId="22">
    <w:abstractNumId w:val="6"/>
  </w:num>
  <w:num w:numId="23">
    <w:abstractNumId w:val="16"/>
  </w:num>
  <w:num w:numId="24">
    <w:abstractNumId w:val="7"/>
  </w:num>
  <w:num w:numId="25">
    <w:abstractNumId w:val="4"/>
  </w:num>
  <w:num w:numId="26">
    <w:abstractNumId w:val="27"/>
  </w:num>
  <w:num w:numId="27">
    <w:abstractNumId w:val="22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8D"/>
    <w:rsid w:val="000046B8"/>
    <w:rsid w:val="000046E5"/>
    <w:rsid w:val="00010063"/>
    <w:rsid w:val="000119D8"/>
    <w:rsid w:val="0001240E"/>
    <w:rsid w:val="000147FC"/>
    <w:rsid w:val="00020E01"/>
    <w:rsid w:val="00024D66"/>
    <w:rsid w:val="00032B0F"/>
    <w:rsid w:val="00040549"/>
    <w:rsid w:val="00044B63"/>
    <w:rsid w:val="00046E13"/>
    <w:rsid w:val="00057E73"/>
    <w:rsid w:val="00064E56"/>
    <w:rsid w:val="00070895"/>
    <w:rsid w:val="00070C81"/>
    <w:rsid w:val="000720A6"/>
    <w:rsid w:val="00072787"/>
    <w:rsid w:val="000738ED"/>
    <w:rsid w:val="00073F1F"/>
    <w:rsid w:val="00075BF9"/>
    <w:rsid w:val="00081E51"/>
    <w:rsid w:val="00086C6B"/>
    <w:rsid w:val="0009461D"/>
    <w:rsid w:val="000A721C"/>
    <w:rsid w:val="000B0477"/>
    <w:rsid w:val="000B70CB"/>
    <w:rsid w:val="000C0730"/>
    <w:rsid w:val="000C1767"/>
    <w:rsid w:val="000C78E6"/>
    <w:rsid w:val="000D071E"/>
    <w:rsid w:val="000E20DF"/>
    <w:rsid w:val="000E4C4A"/>
    <w:rsid w:val="000F4D37"/>
    <w:rsid w:val="000F5914"/>
    <w:rsid w:val="000F681E"/>
    <w:rsid w:val="000F6C0B"/>
    <w:rsid w:val="000F72FE"/>
    <w:rsid w:val="00105980"/>
    <w:rsid w:val="001130C3"/>
    <w:rsid w:val="0013230D"/>
    <w:rsid w:val="0013422E"/>
    <w:rsid w:val="00140954"/>
    <w:rsid w:val="00143E97"/>
    <w:rsid w:val="00144319"/>
    <w:rsid w:val="0014572B"/>
    <w:rsid w:val="00147260"/>
    <w:rsid w:val="00147DCD"/>
    <w:rsid w:val="001567A8"/>
    <w:rsid w:val="00156F7F"/>
    <w:rsid w:val="00160C24"/>
    <w:rsid w:val="00165416"/>
    <w:rsid w:val="00167CED"/>
    <w:rsid w:val="001773E5"/>
    <w:rsid w:val="0018778A"/>
    <w:rsid w:val="00195478"/>
    <w:rsid w:val="001A1FB8"/>
    <w:rsid w:val="001B0916"/>
    <w:rsid w:val="001B0FA9"/>
    <w:rsid w:val="001B388E"/>
    <w:rsid w:val="001B3961"/>
    <w:rsid w:val="001C03E8"/>
    <w:rsid w:val="001C2E46"/>
    <w:rsid w:val="001C3BF4"/>
    <w:rsid w:val="001C7166"/>
    <w:rsid w:val="001C7C88"/>
    <w:rsid w:val="001D29AA"/>
    <w:rsid w:val="001E027C"/>
    <w:rsid w:val="001E3F6C"/>
    <w:rsid w:val="001E7A7A"/>
    <w:rsid w:val="001F064E"/>
    <w:rsid w:val="002019B1"/>
    <w:rsid w:val="002052A2"/>
    <w:rsid w:val="00206A90"/>
    <w:rsid w:val="0021487A"/>
    <w:rsid w:val="00222376"/>
    <w:rsid w:val="0022436A"/>
    <w:rsid w:val="002339AC"/>
    <w:rsid w:val="002341D2"/>
    <w:rsid w:val="00235541"/>
    <w:rsid w:val="0025658A"/>
    <w:rsid w:val="00256C32"/>
    <w:rsid w:val="0026413C"/>
    <w:rsid w:val="0026413D"/>
    <w:rsid w:val="00273ACA"/>
    <w:rsid w:val="00273CD2"/>
    <w:rsid w:val="00274166"/>
    <w:rsid w:val="002743E5"/>
    <w:rsid w:val="00275087"/>
    <w:rsid w:val="00275B10"/>
    <w:rsid w:val="00283E60"/>
    <w:rsid w:val="00284D3A"/>
    <w:rsid w:val="00290545"/>
    <w:rsid w:val="00293EC9"/>
    <w:rsid w:val="00295D01"/>
    <w:rsid w:val="002960F5"/>
    <w:rsid w:val="00296A8D"/>
    <w:rsid w:val="002A29BC"/>
    <w:rsid w:val="002B57E8"/>
    <w:rsid w:val="002B7095"/>
    <w:rsid w:val="002C1BB2"/>
    <w:rsid w:val="002D1017"/>
    <w:rsid w:val="002D2740"/>
    <w:rsid w:val="002E0EC7"/>
    <w:rsid w:val="002E1BAC"/>
    <w:rsid w:val="002E4DD8"/>
    <w:rsid w:val="002F0502"/>
    <w:rsid w:val="002F0609"/>
    <w:rsid w:val="002F27D0"/>
    <w:rsid w:val="002F2D09"/>
    <w:rsid w:val="002F56FC"/>
    <w:rsid w:val="002F742A"/>
    <w:rsid w:val="003014A0"/>
    <w:rsid w:val="00302B91"/>
    <w:rsid w:val="003062D8"/>
    <w:rsid w:val="0031439C"/>
    <w:rsid w:val="00315A2F"/>
    <w:rsid w:val="00316FB9"/>
    <w:rsid w:val="00325135"/>
    <w:rsid w:val="00325B91"/>
    <w:rsid w:val="00325FDE"/>
    <w:rsid w:val="003323AA"/>
    <w:rsid w:val="003456F4"/>
    <w:rsid w:val="00346042"/>
    <w:rsid w:val="00351B48"/>
    <w:rsid w:val="00352FD2"/>
    <w:rsid w:val="0036676A"/>
    <w:rsid w:val="00366EF1"/>
    <w:rsid w:val="00375066"/>
    <w:rsid w:val="00385CFD"/>
    <w:rsid w:val="00394B7F"/>
    <w:rsid w:val="00396FCF"/>
    <w:rsid w:val="00397EF9"/>
    <w:rsid w:val="003A1AC6"/>
    <w:rsid w:val="003A3734"/>
    <w:rsid w:val="003B2CA4"/>
    <w:rsid w:val="003B2DD5"/>
    <w:rsid w:val="003B4397"/>
    <w:rsid w:val="003B577B"/>
    <w:rsid w:val="003D62C9"/>
    <w:rsid w:val="003D6F32"/>
    <w:rsid w:val="003E6337"/>
    <w:rsid w:val="003E7F80"/>
    <w:rsid w:val="003F02BD"/>
    <w:rsid w:val="003F37A9"/>
    <w:rsid w:val="003F6327"/>
    <w:rsid w:val="004077B9"/>
    <w:rsid w:val="00420ADE"/>
    <w:rsid w:val="004212B0"/>
    <w:rsid w:val="00427101"/>
    <w:rsid w:val="004316BA"/>
    <w:rsid w:val="00440A0F"/>
    <w:rsid w:val="00440B10"/>
    <w:rsid w:val="004410A4"/>
    <w:rsid w:val="00443357"/>
    <w:rsid w:val="00450D4C"/>
    <w:rsid w:val="00452A92"/>
    <w:rsid w:val="00453BD0"/>
    <w:rsid w:val="00462F27"/>
    <w:rsid w:val="00466BC5"/>
    <w:rsid w:val="00474D69"/>
    <w:rsid w:val="00475560"/>
    <w:rsid w:val="004815CD"/>
    <w:rsid w:val="004A549D"/>
    <w:rsid w:val="004B3706"/>
    <w:rsid w:val="004B3A70"/>
    <w:rsid w:val="004B50F8"/>
    <w:rsid w:val="004C0A03"/>
    <w:rsid w:val="004D22E5"/>
    <w:rsid w:val="004D3A8D"/>
    <w:rsid w:val="004D7A40"/>
    <w:rsid w:val="004F6A49"/>
    <w:rsid w:val="00514855"/>
    <w:rsid w:val="00520AD9"/>
    <w:rsid w:val="00523801"/>
    <w:rsid w:val="0052644D"/>
    <w:rsid w:val="00531620"/>
    <w:rsid w:val="00534D02"/>
    <w:rsid w:val="00540F83"/>
    <w:rsid w:val="00542F5D"/>
    <w:rsid w:val="00543243"/>
    <w:rsid w:val="00547C05"/>
    <w:rsid w:val="00553D6D"/>
    <w:rsid w:val="00561F66"/>
    <w:rsid w:val="00566EBF"/>
    <w:rsid w:val="00567ADB"/>
    <w:rsid w:val="00572ACB"/>
    <w:rsid w:val="005730E2"/>
    <w:rsid w:val="00576278"/>
    <w:rsid w:val="00577D98"/>
    <w:rsid w:val="0058017B"/>
    <w:rsid w:val="005852C5"/>
    <w:rsid w:val="005860ED"/>
    <w:rsid w:val="005921C0"/>
    <w:rsid w:val="005927ED"/>
    <w:rsid w:val="00597179"/>
    <w:rsid w:val="005977E7"/>
    <w:rsid w:val="005A227D"/>
    <w:rsid w:val="005A53C3"/>
    <w:rsid w:val="005A5C84"/>
    <w:rsid w:val="005B0B01"/>
    <w:rsid w:val="005B0EBB"/>
    <w:rsid w:val="005B2209"/>
    <w:rsid w:val="005B54A1"/>
    <w:rsid w:val="005B5712"/>
    <w:rsid w:val="005B633D"/>
    <w:rsid w:val="005B79D7"/>
    <w:rsid w:val="005C0FE7"/>
    <w:rsid w:val="005C193C"/>
    <w:rsid w:val="005C2EF2"/>
    <w:rsid w:val="005C5006"/>
    <w:rsid w:val="005C66B0"/>
    <w:rsid w:val="005D287E"/>
    <w:rsid w:val="005D359A"/>
    <w:rsid w:val="005D38F3"/>
    <w:rsid w:val="005E2C31"/>
    <w:rsid w:val="005F35F6"/>
    <w:rsid w:val="005F44B2"/>
    <w:rsid w:val="005F6E73"/>
    <w:rsid w:val="00603191"/>
    <w:rsid w:val="00607E34"/>
    <w:rsid w:val="00620E27"/>
    <w:rsid w:val="00635E21"/>
    <w:rsid w:val="00642DE6"/>
    <w:rsid w:val="00654C44"/>
    <w:rsid w:val="006719CB"/>
    <w:rsid w:val="006924DE"/>
    <w:rsid w:val="006A4D32"/>
    <w:rsid w:val="006B0B07"/>
    <w:rsid w:val="006B1A98"/>
    <w:rsid w:val="006B4481"/>
    <w:rsid w:val="006C123E"/>
    <w:rsid w:val="006C1C58"/>
    <w:rsid w:val="006E43AB"/>
    <w:rsid w:val="006E57F2"/>
    <w:rsid w:val="006F3C95"/>
    <w:rsid w:val="006F4DB5"/>
    <w:rsid w:val="006F572B"/>
    <w:rsid w:val="00702F06"/>
    <w:rsid w:val="0070486C"/>
    <w:rsid w:val="00711FCD"/>
    <w:rsid w:val="0071730F"/>
    <w:rsid w:val="007235A7"/>
    <w:rsid w:val="00724808"/>
    <w:rsid w:val="00725DE4"/>
    <w:rsid w:val="007314FF"/>
    <w:rsid w:val="00731BC5"/>
    <w:rsid w:val="00736400"/>
    <w:rsid w:val="0075029D"/>
    <w:rsid w:val="0075554B"/>
    <w:rsid w:val="00763355"/>
    <w:rsid w:val="007701B1"/>
    <w:rsid w:val="0077092C"/>
    <w:rsid w:val="00772ABD"/>
    <w:rsid w:val="0079292B"/>
    <w:rsid w:val="007C70DD"/>
    <w:rsid w:val="007E530F"/>
    <w:rsid w:val="007E64A8"/>
    <w:rsid w:val="007F1D59"/>
    <w:rsid w:val="00807EEA"/>
    <w:rsid w:val="00813176"/>
    <w:rsid w:val="008135BA"/>
    <w:rsid w:val="008169ED"/>
    <w:rsid w:val="00820415"/>
    <w:rsid w:val="00820DD0"/>
    <w:rsid w:val="0082128F"/>
    <w:rsid w:val="00825517"/>
    <w:rsid w:val="00836B39"/>
    <w:rsid w:val="008409B6"/>
    <w:rsid w:val="00844F4E"/>
    <w:rsid w:val="008456B1"/>
    <w:rsid w:val="00846DA7"/>
    <w:rsid w:val="00852F60"/>
    <w:rsid w:val="008615A6"/>
    <w:rsid w:val="0086354C"/>
    <w:rsid w:val="00863ED6"/>
    <w:rsid w:val="0086438A"/>
    <w:rsid w:val="008645BF"/>
    <w:rsid w:val="0087125B"/>
    <w:rsid w:val="00874E84"/>
    <w:rsid w:val="00875172"/>
    <w:rsid w:val="0087620D"/>
    <w:rsid w:val="00885845"/>
    <w:rsid w:val="00892AA9"/>
    <w:rsid w:val="008A2B08"/>
    <w:rsid w:val="008A2DFD"/>
    <w:rsid w:val="008A4CB0"/>
    <w:rsid w:val="008A6BC1"/>
    <w:rsid w:val="008A7125"/>
    <w:rsid w:val="008B21D4"/>
    <w:rsid w:val="008B32BC"/>
    <w:rsid w:val="008B5624"/>
    <w:rsid w:val="008B5CC4"/>
    <w:rsid w:val="008B5E6D"/>
    <w:rsid w:val="008B748D"/>
    <w:rsid w:val="008C14A5"/>
    <w:rsid w:val="008C25A0"/>
    <w:rsid w:val="008C3385"/>
    <w:rsid w:val="008C3EA8"/>
    <w:rsid w:val="008C4DE8"/>
    <w:rsid w:val="008C50AB"/>
    <w:rsid w:val="008C6495"/>
    <w:rsid w:val="008C68D4"/>
    <w:rsid w:val="008D19DC"/>
    <w:rsid w:val="008D2F0B"/>
    <w:rsid w:val="008D7F23"/>
    <w:rsid w:val="008E5E30"/>
    <w:rsid w:val="008F743B"/>
    <w:rsid w:val="008F7EC9"/>
    <w:rsid w:val="00900CEE"/>
    <w:rsid w:val="009071C2"/>
    <w:rsid w:val="00910FEE"/>
    <w:rsid w:val="00912C13"/>
    <w:rsid w:val="0091467F"/>
    <w:rsid w:val="00927CB4"/>
    <w:rsid w:val="0093135A"/>
    <w:rsid w:val="0093256B"/>
    <w:rsid w:val="009350BE"/>
    <w:rsid w:val="00935E9C"/>
    <w:rsid w:val="0093772F"/>
    <w:rsid w:val="00946F82"/>
    <w:rsid w:val="0095313D"/>
    <w:rsid w:val="00963AB1"/>
    <w:rsid w:val="00965671"/>
    <w:rsid w:val="00975337"/>
    <w:rsid w:val="0098044F"/>
    <w:rsid w:val="00981052"/>
    <w:rsid w:val="0098415D"/>
    <w:rsid w:val="0098527B"/>
    <w:rsid w:val="00986ADA"/>
    <w:rsid w:val="009925E1"/>
    <w:rsid w:val="009948E3"/>
    <w:rsid w:val="009A5D93"/>
    <w:rsid w:val="009A6B1F"/>
    <w:rsid w:val="009B19CE"/>
    <w:rsid w:val="009D6F93"/>
    <w:rsid w:val="009D71CB"/>
    <w:rsid w:val="009E6378"/>
    <w:rsid w:val="009F0F96"/>
    <w:rsid w:val="009F2810"/>
    <w:rsid w:val="009F2C2C"/>
    <w:rsid w:val="009F36BE"/>
    <w:rsid w:val="00A11974"/>
    <w:rsid w:val="00A139D4"/>
    <w:rsid w:val="00A15422"/>
    <w:rsid w:val="00A17F89"/>
    <w:rsid w:val="00A221AE"/>
    <w:rsid w:val="00A221C0"/>
    <w:rsid w:val="00A2294A"/>
    <w:rsid w:val="00A22EB9"/>
    <w:rsid w:val="00A40257"/>
    <w:rsid w:val="00A4199B"/>
    <w:rsid w:val="00A465F7"/>
    <w:rsid w:val="00A47866"/>
    <w:rsid w:val="00A47DEC"/>
    <w:rsid w:val="00A505D3"/>
    <w:rsid w:val="00A51BCA"/>
    <w:rsid w:val="00A538C7"/>
    <w:rsid w:val="00A5795F"/>
    <w:rsid w:val="00A65654"/>
    <w:rsid w:val="00A6693F"/>
    <w:rsid w:val="00A76694"/>
    <w:rsid w:val="00A82576"/>
    <w:rsid w:val="00A85013"/>
    <w:rsid w:val="00AA1382"/>
    <w:rsid w:val="00AA22CA"/>
    <w:rsid w:val="00AB0C67"/>
    <w:rsid w:val="00AC1B9E"/>
    <w:rsid w:val="00AC3D45"/>
    <w:rsid w:val="00AC57D7"/>
    <w:rsid w:val="00AD3BE6"/>
    <w:rsid w:val="00AD7097"/>
    <w:rsid w:val="00AE097C"/>
    <w:rsid w:val="00AE7395"/>
    <w:rsid w:val="00AF2C8B"/>
    <w:rsid w:val="00AF37E3"/>
    <w:rsid w:val="00AF3B43"/>
    <w:rsid w:val="00AF4A38"/>
    <w:rsid w:val="00AF64B9"/>
    <w:rsid w:val="00AF6C0B"/>
    <w:rsid w:val="00AF6EC8"/>
    <w:rsid w:val="00AF766A"/>
    <w:rsid w:val="00B011A8"/>
    <w:rsid w:val="00B0567E"/>
    <w:rsid w:val="00B125D5"/>
    <w:rsid w:val="00B16FDA"/>
    <w:rsid w:val="00B27A30"/>
    <w:rsid w:val="00B34A75"/>
    <w:rsid w:val="00B40A7F"/>
    <w:rsid w:val="00B51A19"/>
    <w:rsid w:val="00B53C77"/>
    <w:rsid w:val="00B5470E"/>
    <w:rsid w:val="00B57C10"/>
    <w:rsid w:val="00B63D61"/>
    <w:rsid w:val="00B65D45"/>
    <w:rsid w:val="00B7126B"/>
    <w:rsid w:val="00B71DD2"/>
    <w:rsid w:val="00B72B51"/>
    <w:rsid w:val="00B7337E"/>
    <w:rsid w:val="00B87D6F"/>
    <w:rsid w:val="00B9079B"/>
    <w:rsid w:val="00B94384"/>
    <w:rsid w:val="00BA0FE9"/>
    <w:rsid w:val="00BA56D8"/>
    <w:rsid w:val="00BA6766"/>
    <w:rsid w:val="00BB06BA"/>
    <w:rsid w:val="00BB16F6"/>
    <w:rsid w:val="00BB43B3"/>
    <w:rsid w:val="00BC194B"/>
    <w:rsid w:val="00BC2ACD"/>
    <w:rsid w:val="00BC5D24"/>
    <w:rsid w:val="00BC6546"/>
    <w:rsid w:val="00BC67A0"/>
    <w:rsid w:val="00BD244C"/>
    <w:rsid w:val="00BD2F9F"/>
    <w:rsid w:val="00BD698D"/>
    <w:rsid w:val="00C11986"/>
    <w:rsid w:val="00C17877"/>
    <w:rsid w:val="00C227DE"/>
    <w:rsid w:val="00C44284"/>
    <w:rsid w:val="00C465ED"/>
    <w:rsid w:val="00C467BB"/>
    <w:rsid w:val="00C53230"/>
    <w:rsid w:val="00C546D7"/>
    <w:rsid w:val="00C549AF"/>
    <w:rsid w:val="00C56441"/>
    <w:rsid w:val="00C57231"/>
    <w:rsid w:val="00C64DB1"/>
    <w:rsid w:val="00C6714B"/>
    <w:rsid w:val="00C719AF"/>
    <w:rsid w:val="00C754E1"/>
    <w:rsid w:val="00C91409"/>
    <w:rsid w:val="00C94C02"/>
    <w:rsid w:val="00C95E0D"/>
    <w:rsid w:val="00CA4CC8"/>
    <w:rsid w:val="00CB1FFD"/>
    <w:rsid w:val="00CC7D76"/>
    <w:rsid w:val="00CD3BE1"/>
    <w:rsid w:val="00CD3D8D"/>
    <w:rsid w:val="00CD4A23"/>
    <w:rsid w:val="00CD55F4"/>
    <w:rsid w:val="00CD6837"/>
    <w:rsid w:val="00CD6EF9"/>
    <w:rsid w:val="00CE0CC7"/>
    <w:rsid w:val="00CE6EEA"/>
    <w:rsid w:val="00D0084F"/>
    <w:rsid w:val="00D00BC5"/>
    <w:rsid w:val="00D02156"/>
    <w:rsid w:val="00D125B5"/>
    <w:rsid w:val="00D173BB"/>
    <w:rsid w:val="00D24E3C"/>
    <w:rsid w:val="00D40DA1"/>
    <w:rsid w:val="00D41FC8"/>
    <w:rsid w:val="00D43656"/>
    <w:rsid w:val="00D44A23"/>
    <w:rsid w:val="00D6260E"/>
    <w:rsid w:val="00D62E4A"/>
    <w:rsid w:val="00D77F95"/>
    <w:rsid w:val="00D8320D"/>
    <w:rsid w:val="00D84605"/>
    <w:rsid w:val="00D855C7"/>
    <w:rsid w:val="00D97A8A"/>
    <w:rsid w:val="00DA11A2"/>
    <w:rsid w:val="00DB1C6E"/>
    <w:rsid w:val="00DB4E38"/>
    <w:rsid w:val="00DC1DEF"/>
    <w:rsid w:val="00DC3AC7"/>
    <w:rsid w:val="00DD4769"/>
    <w:rsid w:val="00DE3038"/>
    <w:rsid w:val="00DF0B67"/>
    <w:rsid w:val="00DF6B18"/>
    <w:rsid w:val="00DF6BD1"/>
    <w:rsid w:val="00E00BDB"/>
    <w:rsid w:val="00E15789"/>
    <w:rsid w:val="00E31454"/>
    <w:rsid w:val="00E44D5E"/>
    <w:rsid w:val="00E50465"/>
    <w:rsid w:val="00E52DA8"/>
    <w:rsid w:val="00E54842"/>
    <w:rsid w:val="00E55AA3"/>
    <w:rsid w:val="00E5741A"/>
    <w:rsid w:val="00E61043"/>
    <w:rsid w:val="00E6130D"/>
    <w:rsid w:val="00E64DD5"/>
    <w:rsid w:val="00E67224"/>
    <w:rsid w:val="00E700A6"/>
    <w:rsid w:val="00E80E93"/>
    <w:rsid w:val="00E829EC"/>
    <w:rsid w:val="00E90E08"/>
    <w:rsid w:val="00E91A4B"/>
    <w:rsid w:val="00E93B1D"/>
    <w:rsid w:val="00E954C7"/>
    <w:rsid w:val="00EA08B3"/>
    <w:rsid w:val="00EA48B1"/>
    <w:rsid w:val="00EA4EC7"/>
    <w:rsid w:val="00EB715E"/>
    <w:rsid w:val="00EC0786"/>
    <w:rsid w:val="00EC16AE"/>
    <w:rsid w:val="00EC2C3A"/>
    <w:rsid w:val="00EC59C1"/>
    <w:rsid w:val="00EC6176"/>
    <w:rsid w:val="00EC7777"/>
    <w:rsid w:val="00EC7B2A"/>
    <w:rsid w:val="00ED4FEB"/>
    <w:rsid w:val="00EF19F4"/>
    <w:rsid w:val="00EF5077"/>
    <w:rsid w:val="00EF5EAD"/>
    <w:rsid w:val="00EF725E"/>
    <w:rsid w:val="00F022F1"/>
    <w:rsid w:val="00F039B2"/>
    <w:rsid w:val="00F04634"/>
    <w:rsid w:val="00F117A2"/>
    <w:rsid w:val="00F122AA"/>
    <w:rsid w:val="00F16A8C"/>
    <w:rsid w:val="00F22D98"/>
    <w:rsid w:val="00F25961"/>
    <w:rsid w:val="00F372F5"/>
    <w:rsid w:val="00F40777"/>
    <w:rsid w:val="00F46904"/>
    <w:rsid w:val="00F51A62"/>
    <w:rsid w:val="00F5645A"/>
    <w:rsid w:val="00F756AA"/>
    <w:rsid w:val="00F77190"/>
    <w:rsid w:val="00F917B4"/>
    <w:rsid w:val="00FA087F"/>
    <w:rsid w:val="00FA3D8B"/>
    <w:rsid w:val="00FA4938"/>
    <w:rsid w:val="00FA4FF0"/>
    <w:rsid w:val="00FB0ECB"/>
    <w:rsid w:val="00FB2E68"/>
    <w:rsid w:val="00FB3FF6"/>
    <w:rsid w:val="00FB467F"/>
    <w:rsid w:val="00FC2232"/>
    <w:rsid w:val="00FC29F1"/>
    <w:rsid w:val="00FC44F5"/>
    <w:rsid w:val="00FC4E7F"/>
    <w:rsid w:val="00FC51E4"/>
    <w:rsid w:val="00FC6929"/>
    <w:rsid w:val="00FD42A8"/>
    <w:rsid w:val="00FE1757"/>
    <w:rsid w:val="00FE3EAB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8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8Num1z2">
    <w:name w:val="WW8Num1z2"/>
    <w:rPr>
      <w:b/>
    </w:rPr>
  </w:style>
  <w:style w:type="character" w:customStyle="1" w:styleId="WW8Num6z0">
    <w:name w:val="WW8Num6z0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hAnsi="StarSymbol"/>
      <w:sz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a8">
    <w:name w:val="List"/>
    <w:basedOn w:val="a6"/>
    <w:uiPriority w:val="99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link w:val="aa"/>
    <w:uiPriority w:val="99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eastAsia="Arial Unicode MS" w:hAnsi="Tahoma" w:cs="Tahoma"/>
      <w:kern w:val="1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f">
    <w:name w:val="footnote text"/>
    <w:basedOn w:val="a"/>
    <w:link w:val="af0"/>
    <w:uiPriority w:val="99"/>
    <w:semiHidden/>
    <w:rsid w:val="00C549AF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eastAsia="Arial Unicode MS" w:cs="Times New Roman"/>
      <w:kern w:val="1"/>
    </w:rPr>
  </w:style>
  <w:style w:type="paragraph" w:styleId="af1">
    <w:name w:val="List Paragraph"/>
    <w:basedOn w:val="a"/>
    <w:uiPriority w:val="34"/>
    <w:qFormat/>
    <w:rsid w:val="00EC7777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AB0C67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</w:rPr>
  </w:style>
  <w:style w:type="character" w:styleId="af3">
    <w:name w:val="Hyperlink"/>
    <w:basedOn w:val="a0"/>
    <w:uiPriority w:val="99"/>
    <w:rsid w:val="007235A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8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8Num1z2">
    <w:name w:val="WW8Num1z2"/>
    <w:rPr>
      <w:b/>
    </w:rPr>
  </w:style>
  <w:style w:type="character" w:customStyle="1" w:styleId="WW8Num6z0">
    <w:name w:val="WW8Num6z0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hAnsi="StarSymbol"/>
      <w:sz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a8">
    <w:name w:val="List"/>
    <w:basedOn w:val="a6"/>
    <w:uiPriority w:val="99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link w:val="aa"/>
    <w:uiPriority w:val="99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eastAsia="Arial Unicode MS" w:hAnsi="Tahoma" w:cs="Tahoma"/>
      <w:kern w:val="1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f">
    <w:name w:val="footnote text"/>
    <w:basedOn w:val="a"/>
    <w:link w:val="af0"/>
    <w:uiPriority w:val="99"/>
    <w:semiHidden/>
    <w:rsid w:val="00C549AF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eastAsia="Arial Unicode MS" w:cs="Times New Roman"/>
      <w:kern w:val="1"/>
    </w:rPr>
  </w:style>
  <w:style w:type="paragraph" w:styleId="af1">
    <w:name w:val="List Paragraph"/>
    <w:basedOn w:val="a"/>
    <w:uiPriority w:val="34"/>
    <w:qFormat/>
    <w:rsid w:val="00EC7777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AB0C67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</w:rPr>
  </w:style>
  <w:style w:type="character" w:styleId="af3">
    <w:name w:val="Hyperlink"/>
    <w:basedOn w:val="a0"/>
    <w:uiPriority w:val="99"/>
    <w:rsid w:val="007235A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26A9F9256F7955058AFC3653A8D8AD6672E40F33EE3E3CB80881399129B7A7C5BBBDAEA71CECE78L2p0K" TargetMode="External"/><Relationship Id="rId3" Type="http://schemas.openxmlformats.org/officeDocument/2006/relationships/styles" Target="styles.xml"/><Relationship Id="rId7" Type="http://schemas.openxmlformats.org/officeDocument/2006/relationships/hyperlink" Target="mailto:ktzn@volganet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yandsearch?source=wiz&amp;fp=3&amp;uinfo=ww-1583-wh-749-fw-1358-fh-543-pd-1.2000000476837158&amp;p=3&amp;text=%D0%BE%D1%80%D0%B3%D0%B0%D0%BD%D1%8B%20%D0%B8%D1%81%D0%BF%D0%BE%D0%BB%D0%BD%D0%B8%D1%82%D0%B5%D0%BB%D1%8C%D0%BD%D0%BE%D0%B9%20%D0%B2%D0%BB%D0%B0%D1%81%D1%82%D0%B8%20%D0%BF%D0%BE%20%D1%82%D1%80%D1%83%D0%B4%D1%83&amp;noreask=1&amp;pos=117&amp;rpt=simage&amp;lr=213&amp;img_url=http://news.sarbc.ru/images/2011/01/img_GRGHpN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7005-9DB3-4E7A-B6EF-630AA80B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Возможно ли назначить компенсационную выплату на уход, если лицо, осуществляющее уход, ветеран боевых действий и являе</vt:lpstr>
    </vt:vector>
  </TitlesOfParts>
  <Company>Microsoft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Возможно ли назначить компенсационную выплату на уход, если лицо, осуществляющее уход, ветеран боевых действий и являе</dc:title>
  <dc:creator>Маслова</dc:creator>
  <cp:lastModifiedBy>Вьюнов Сергей Иванович</cp:lastModifiedBy>
  <cp:revision>11</cp:revision>
  <cp:lastPrinted>2015-06-02T13:32:00Z</cp:lastPrinted>
  <dcterms:created xsi:type="dcterms:W3CDTF">2016-01-28T14:14:00Z</dcterms:created>
  <dcterms:modified xsi:type="dcterms:W3CDTF">2017-04-11T07:09:00Z</dcterms:modified>
</cp:coreProperties>
</file>