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Arial" w:hAnsi="Arial" w:eastAsia="Courier New" w:cs="Arial"/>
          <w:caps w:val="false"/>
          <w:smallCaps w:val="false"/>
          <w:color w:val="000000"/>
          <w:sz w:val="24"/>
          <w:lang w:eastAsia="ru-RU" w:bidi="ru-RU"/>
        </w:rPr>
      </w:pPr>
      <w:r>
        <w:rPr/>
        <w:drawing>
          <wp:inline distT="0" distB="0" distL="0" distR="0">
            <wp:extent cx="866775" cy="9239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Arial" w:hAnsi="Arial" w:eastAsia="Times New Roman" w:cs="Arial"/>
          <w:caps w:val="false"/>
          <w:smallCaps w:val="false"/>
          <w:sz w:val="28"/>
          <w:szCs w:val="28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8"/>
          <w:szCs w:val="28"/>
          <w:lang w:eastAsia="ru-RU" w:bidi="ru-RU"/>
        </w:rPr>
        <w:t xml:space="preserve">Председатель </w:t>
      </w:r>
    </w:p>
    <w:p>
      <w:pPr>
        <w:pStyle w:val="Normal"/>
        <w:widowControl w:val="false"/>
        <w:jc w:val="center"/>
        <w:rPr>
          <w:rFonts w:ascii="Arial" w:hAnsi="Arial" w:eastAsia="Times New Roman" w:cs="Arial"/>
          <w:caps w:val="false"/>
          <w:smallCaps w:val="false"/>
          <w:sz w:val="28"/>
          <w:szCs w:val="28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8"/>
          <w:szCs w:val="28"/>
          <w:lang w:eastAsia="ru-RU" w:bidi="ru-RU"/>
        </w:rPr>
        <w:t xml:space="preserve">антитеррористической комиссии </w:t>
      </w:r>
    </w:p>
    <w:p>
      <w:pPr>
        <w:pStyle w:val="Normal"/>
        <w:widowControl w:val="false"/>
        <w:ind w:firstLine="142"/>
        <w:jc w:val="center"/>
        <w:rPr>
          <w:rFonts w:ascii="Arial" w:hAnsi="Arial" w:eastAsia="Times New Roman" w:cs="Arial"/>
          <w:caps w:val="false"/>
          <w:smallCaps w:val="false"/>
          <w:sz w:val="28"/>
          <w:szCs w:val="28"/>
          <w:u w:val="single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8"/>
          <w:szCs w:val="28"/>
          <w:u w:val="single"/>
          <w:lang w:eastAsia="ru-RU" w:bidi="ru-RU"/>
        </w:rPr>
        <w:t>Светлоярского муниципального района Волгоградской области</w:t>
      </w:r>
    </w:p>
    <w:p>
      <w:pPr>
        <w:pStyle w:val="Normal"/>
        <w:widowControl w:val="false"/>
        <w:jc w:val="center"/>
        <w:rPr>
          <w:rFonts w:ascii="Arial" w:hAnsi="Arial" w:eastAsia="Times New Roman" w:cs="Arial"/>
          <w:b/>
          <w:b/>
          <w:bCs/>
          <w:caps w:val="false"/>
          <w:smallCaps w:val="false"/>
          <w:sz w:val="28"/>
          <w:szCs w:val="28"/>
          <w:lang w:eastAsia="ru-RU" w:bidi="ru-RU"/>
        </w:rPr>
      </w:pPr>
      <w:r>
        <w:rPr>
          <w:rFonts w:eastAsia="Times New Roman" w:cs="Arial" w:ascii="Arial" w:hAnsi="Arial"/>
          <w:b/>
          <w:bCs/>
          <w:caps w:val="false"/>
          <w:smallCaps w:val="false"/>
          <w:sz w:val="28"/>
          <w:szCs w:val="28"/>
          <w:lang w:eastAsia="ru-RU" w:bidi="ru-RU"/>
        </w:rPr>
      </w:r>
    </w:p>
    <w:p>
      <w:pPr>
        <w:pStyle w:val="Normal"/>
        <w:widowControl w:val="false"/>
        <w:jc w:val="center"/>
        <w:rPr>
          <w:rFonts w:ascii="Arial" w:hAnsi="Arial" w:eastAsia="Times New Roman" w:cs="Arial"/>
          <w:b/>
          <w:b/>
          <w:bCs/>
          <w:caps w:val="false"/>
          <w:smallCaps w:val="false"/>
          <w:sz w:val="24"/>
          <w:lang w:eastAsia="ru-RU" w:bidi="ru-RU"/>
        </w:rPr>
      </w:pPr>
      <w:r>
        <w:rPr>
          <w:rFonts w:eastAsia="Times New Roman" w:cs="Arial" w:ascii="Arial" w:hAnsi="Arial"/>
          <w:b/>
          <w:bCs/>
          <w:caps w:val="false"/>
          <w:smallCaps w:val="false"/>
          <w:sz w:val="36"/>
          <w:szCs w:val="36"/>
          <w:lang w:eastAsia="ru-RU" w:bidi="ru-RU"/>
        </w:rPr>
        <w:t>РЕШЕНИЕ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ind w:left="20" w:hanging="0"/>
        <w:jc w:val="center"/>
        <w:outlineLvl w:val="0"/>
        <w:rPr>
          <w:rFonts w:ascii="Arial" w:hAnsi="Arial" w:eastAsia="Lucida Sans Unicode" w:cs="Arial"/>
          <w:caps w:val="false"/>
          <w:smallCaps w:val="false"/>
          <w:color w:val="000000"/>
          <w:spacing w:val="-10"/>
          <w:sz w:val="24"/>
          <w:shd w:fill="FFFFFF" w:val="clear"/>
          <w:lang w:eastAsia="ru-RU" w:bidi="ru-RU"/>
        </w:rPr>
      </w:pPr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shd w:fill="FFFFFF" w:val="clear"/>
          <w:lang w:eastAsia="ru-RU" w:bidi="ru-RU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ind w:left="20" w:hanging="0"/>
        <w:outlineLvl w:val="0"/>
        <w:rPr>
          <w:rFonts w:ascii="Arial" w:hAnsi="Arial" w:eastAsia="Arial Unicode MS" w:cs="Arial"/>
          <w:i/>
          <w:i/>
          <w:iCs/>
          <w:caps w:val="false"/>
          <w:smallCaps w:val="false"/>
          <w:spacing w:val="-50"/>
          <w:sz w:val="24"/>
          <w:lang w:eastAsia="ru-RU" w:bidi="ru-RU"/>
        </w:rPr>
      </w:pPr>
      <w:bookmarkStart w:id="0" w:name="bookmark0"/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u w:val="single"/>
          <w:shd w:fill="FFFFFF" w:val="clear"/>
          <w:lang w:eastAsia="ru-RU" w:bidi="ru-RU"/>
        </w:rPr>
        <w:t xml:space="preserve">от </w:t>
      </w:r>
      <w:bookmarkEnd w:id="0"/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u w:val="single"/>
          <w:shd w:fill="FFFFFF" w:val="clear"/>
          <w:lang w:eastAsia="ru-RU" w:bidi="ru-RU"/>
        </w:rPr>
        <w:t>09</w:t>
      </w:r>
      <w:bookmarkStart w:id="1" w:name="_GoBack"/>
      <w:bookmarkEnd w:id="1"/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u w:val="single"/>
          <w:shd w:fill="FFFFFF" w:val="clear"/>
          <w:lang w:eastAsia="ru-RU" w:bidi="ru-RU"/>
        </w:rPr>
        <w:t>.0</w:t>
      </w:r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u w:val="single"/>
          <w:shd w:fill="FFFFFF" w:val="clear"/>
          <w:lang w:eastAsia="ru-RU" w:bidi="ru-RU"/>
        </w:rPr>
        <w:t>4</w:t>
      </w:r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u w:val="single"/>
          <w:shd w:fill="FFFFFF" w:val="clear"/>
          <w:lang w:eastAsia="ru-RU" w:bidi="ru-RU"/>
        </w:rPr>
        <w:t>.202</w:t>
      </w:r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u w:val="single"/>
          <w:shd w:fill="FFFFFF" w:val="clear"/>
          <w:lang w:eastAsia="ru-RU" w:bidi="ru-RU"/>
        </w:rPr>
        <w:t>4</w:t>
      </w:r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shd w:fill="FFFFFF" w:val="clear"/>
          <w:lang w:eastAsia="ru-RU" w:bidi="ru-RU"/>
        </w:rPr>
        <w:t xml:space="preserve">                                                    </w:t>
      </w:r>
      <w:r>
        <w:rPr>
          <w:rFonts w:eastAsia="Lucida Sans Unicode" w:cs="Arial" w:ascii="Arial" w:hAnsi="Arial"/>
          <w:caps w:val="false"/>
          <w:smallCaps w:val="false"/>
          <w:color w:val="000000"/>
          <w:spacing w:val="-10"/>
          <w:sz w:val="24"/>
          <w:u w:val="single"/>
          <w:shd w:fill="FFFFFF" w:val="clear"/>
          <w:lang w:eastAsia="ru-RU" w:bidi="ru-RU"/>
        </w:rPr>
        <w:t>№ 1</w:t>
      </w:r>
    </w:p>
    <w:p>
      <w:pPr>
        <w:pStyle w:val="Normal"/>
        <w:widowControl w:val="false"/>
        <w:shd w:val="clear" w:color="auto" w:fill="FFFFFF"/>
        <w:ind w:left="23" w:right="4423" w:hanging="160"/>
        <w:jc w:val="center"/>
        <w:rPr>
          <w:rFonts w:ascii="Arial" w:hAnsi="Arial" w:eastAsia="Times New Roman" w:cs="Arial"/>
          <w:caps w:val="false"/>
          <w:smallCaps w:val="false"/>
          <w:sz w:val="24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</w:r>
    </w:p>
    <w:tbl>
      <w:tblPr>
        <w:tblStyle w:val="aa"/>
        <w:tblW w:w="4763" w:type="dxa"/>
        <w:jc w:val="left"/>
        <w:tblInd w:w="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63"/>
      </w:tblGrid>
      <w:tr>
        <w:trPr/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ind w:left="23" w:right="-1" w:hanging="23"/>
              <w:jc w:val="left"/>
              <w:rPr>
                <w:rFonts w:ascii="Arial" w:hAnsi="Arial" w:eastAsia="Times New Roman" w:cs="Arial"/>
                <w:caps w:val="false"/>
                <w:smallCaps w:val="false"/>
                <w:sz w:val="24"/>
                <w:lang w:eastAsia="ru-RU" w:bidi="ru-RU"/>
              </w:rPr>
            </w:pPr>
            <w:r>
              <w:rPr>
                <w:rFonts w:eastAsia="Times New Roman" w:cs="Arial" w:ascii="Arial" w:hAnsi="Arial"/>
                <w:caps w:val="false"/>
                <w:smallCaps w:val="false"/>
                <w:kern w:val="0"/>
                <w:sz w:val="24"/>
                <w:szCs w:val="24"/>
                <w:lang w:val="ru-RU" w:eastAsia="ru-RU" w:bidi="ru-RU"/>
              </w:rPr>
              <w:t>О внесении изменений в состав антитеррористической комиссии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ind w:left="23" w:right="-1" w:hanging="23"/>
              <w:jc w:val="left"/>
              <w:rPr>
                <w:rFonts w:ascii="Arial" w:hAnsi="Arial" w:eastAsia="Times New Roman" w:cs="Arial"/>
                <w:caps w:val="false"/>
                <w:smallCaps w:val="false"/>
                <w:sz w:val="24"/>
                <w:lang w:eastAsia="ru-RU" w:bidi="ru-RU"/>
              </w:rPr>
            </w:pPr>
            <w:r>
              <w:rPr>
                <w:rFonts w:eastAsia="Times New Roman" w:cs="Arial" w:ascii="Arial" w:hAnsi="Arial"/>
                <w:caps w:val="false"/>
                <w:smallCaps w:val="false"/>
                <w:kern w:val="0"/>
                <w:sz w:val="24"/>
                <w:szCs w:val="24"/>
                <w:lang w:val="ru-RU" w:eastAsia="ru-RU" w:bidi="ru-RU"/>
              </w:rPr>
              <w:t>Светлоярского муниципального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ind w:left="23" w:right="-1" w:hanging="23"/>
              <w:jc w:val="left"/>
              <w:rPr>
                <w:rFonts w:ascii="Arial" w:hAnsi="Arial" w:eastAsia="Times New Roman" w:cs="Arial"/>
                <w:caps w:val="false"/>
                <w:smallCaps w:val="false"/>
                <w:sz w:val="24"/>
                <w:lang w:eastAsia="ru-RU" w:bidi="ru-RU"/>
              </w:rPr>
            </w:pPr>
            <w:r>
              <w:rPr>
                <w:rFonts w:eastAsia="Times New Roman" w:cs="Arial" w:ascii="Arial" w:hAnsi="Arial"/>
                <w:caps w:val="false"/>
                <w:smallCaps w:val="false"/>
                <w:kern w:val="0"/>
                <w:sz w:val="24"/>
                <w:szCs w:val="24"/>
                <w:lang w:val="ru-RU" w:eastAsia="ru-RU" w:bidi="ru-RU"/>
              </w:rPr>
              <w:t>района Волгоградской области.</w:t>
            </w:r>
          </w:p>
        </w:tc>
      </w:tr>
    </w:tbl>
    <w:p>
      <w:pPr>
        <w:pStyle w:val="Normal"/>
        <w:widowControl w:val="false"/>
        <w:ind w:left="23" w:right="4423" w:hanging="0"/>
        <w:jc w:val="both"/>
        <w:rPr>
          <w:rFonts w:ascii="Arial" w:hAnsi="Arial" w:eastAsia="Times New Roman" w:cs="Arial"/>
          <w:caps w:val="false"/>
          <w:smallCaps w:val="false"/>
          <w:sz w:val="24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</w:r>
    </w:p>
    <w:p>
      <w:pPr>
        <w:pStyle w:val="Normal"/>
        <w:widowControl w:val="false"/>
        <w:ind w:left="23" w:right="4423" w:hanging="0"/>
        <w:jc w:val="both"/>
        <w:rPr>
          <w:rFonts w:ascii="Arial" w:hAnsi="Arial" w:eastAsia="Times New Roman" w:cs="Arial"/>
          <w:caps w:val="false"/>
          <w:smallCaps w:val="false"/>
          <w:sz w:val="24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</w:r>
    </w:p>
    <w:p>
      <w:pPr>
        <w:pStyle w:val="12"/>
        <w:spacing w:lineRule="auto" w:line="240" w:before="0" w:after="0"/>
        <w:jc w:val="both"/>
        <w:rPr>
          <w:rFonts w:ascii="Arial" w:hAnsi="Arial" w:cs="Arial"/>
          <w:sz w:val="24"/>
          <w:lang w:eastAsia="ru-RU" w:bidi="ru-RU"/>
        </w:rPr>
      </w:pPr>
      <w:r>
        <w:rPr>
          <w:rFonts w:cs="Arial" w:ascii="Arial" w:hAnsi="Arial"/>
          <w:sz w:val="24"/>
          <w:lang w:eastAsia="ru-RU" w:bidi="ru-RU"/>
        </w:rPr>
        <w:t xml:space="preserve">             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z w:val="24"/>
          <w:lang w:eastAsia="ru-RU" w:bidi="ru-RU"/>
        </w:rPr>
        <w:t xml:space="preserve">о исполнение  </w:t>
      </w:r>
      <w:r>
        <w:rPr>
          <w:rFonts w:cs="Arial" w:ascii="Arial" w:hAnsi="Arial"/>
          <w:sz w:val="24"/>
          <w:szCs w:val="24"/>
        </w:rPr>
        <w:t xml:space="preserve">статьи 5 ч.4.1 Федерального закона от 06.03.2006  № 35-ФЗ «О противодействию терроризму», </w:t>
      </w:r>
      <w:r>
        <w:rPr>
          <w:rFonts w:cs="Arial" w:ascii="Arial" w:hAnsi="Arial"/>
          <w:sz w:val="24"/>
          <w:lang w:eastAsia="ru-RU" w:bidi="ru-RU"/>
        </w:rPr>
        <w:t xml:space="preserve">решения председателя антитеррористической комиссии в Волгоградской области от 29.11.2019 № 1 </w:t>
      </w:r>
      <w:r>
        <w:rPr>
          <w:rFonts w:cs="Arial" w:ascii="Arial" w:hAnsi="Arial"/>
          <w:b/>
          <w:sz w:val="24"/>
          <w:lang w:eastAsia="ru-RU" w:bidi="ru-RU"/>
        </w:rPr>
        <w:t>«</w:t>
      </w:r>
      <w:r>
        <w:rPr>
          <w:rStyle w:val="145pt"/>
          <w:rFonts w:cs="Arial" w:ascii="Arial" w:hAnsi="Arial"/>
          <w:b w:val="false"/>
          <w:sz w:val="24"/>
          <w:szCs w:val="24"/>
        </w:rPr>
        <w:t>Об организации</w:t>
      </w:r>
      <w:r>
        <w:rPr>
          <w:rFonts w:cs="Arial" w:ascii="Arial" w:hAnsi="Arial"/>
          <w:sz w:val="24"/>
          <w:szCs w:val="24"/>
        </w:rPr>
        <w:t xml:space="preserve"> деятельности</w:t>
      </w:r>
      <w:r>
        <w:rPr>
          <w:rStyle w:val="145pt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lang w:eastAsia="ru-RU" w:bidi="ru-RU"/>
        </w:rPr>
        <w:t>антитеррористическ</w:t>
      </w:r>
      <w:r>
        <w:rPr>
          <w:rStyle w:val="145pt"/>
          <w:rFonts w:cs="Arial" w:ascii="Arial" w:hAnsi="Arial"/>
          <w:b w:val="false"/>
          <w:sz w:val="24"/>
          <w:szCs w:val="24"/>
        </w:rPr>
        <w:t>их</w:t>
      </w:r>
      <w:r>
        <w:rPr>
          <w:rFonts w:cs="Arial" w:ascii="Arial" w:hAnsi="Arial"/>
          <w:sz w:val="24"/>
          <w:szCs w:val="24"/>
        </w:rPr>
        <w:t xml:space="preserve"> комиссий муни-ципальных районов и городских округов Волгоградской области»</w:t>
      </w:r>
      <w:r>
        <w:rPr>
          <w:rFonts w:cs="Arial" w:ascii="Arial" w:hAnsi="Arial"/>
          <w:sz w:val="24"/>
          <w:lang w:eastAsia="ru-RU" w:bidi="ru-RU"/>
        </w:rPr>
        <w:t>, руководствуясь положениями Закона РФ от 6.10.2003 № 131-ФЗ «Об общих принципах организации местного самоуправления в РФ», Уставом Светлоярского муниципального района Волгоградской области,</w:t>
      </w:r>
      <w:r>
        <w:rPr>
          <w:rFonts w:cs="Arial" w:ascii="Arial" w:hAnsi="Arial"/>
          <w:sz w:val="24"/>
          <w:szCs w:val="24"/>
        </w:rPr>
        <w:t xml:space="preserve"> в связи с изменениями в кадровом составе,</w:t>
      </w:r>
      <w:r>
        <w:rPr>
          <w:rFonts w:cs="Arial" w:ascii="Arial" w:hAnsi="Arial"/>
          <w:sz w:val="24"/>
          <w:lang w:eastAsia="ru-RU" w:bidi="ru-RU"/>
        </w:rPr>
        <w:t xml:space="preserve"> </w:t>
      </w:r>
    </w:p>
    <w:p>
      <w:pPr>
        <w:pStyle w:val="12"/>
        <w:shd w:val="clear" w:color="auto" w:fill="auto"/>
        <w:spacing w:lineRule="auto" w:line="240" w:before="0" w:after="0"/>
        <w:jc w:val="both"/>
        <w:rPr>
          <w:rFonts w:ascii="Arial" w:hAnsi="Arial" w:cs="Arial"/>
          <w:sz w:val="24"/>
          <w:lang w:eastAsia="ru-RU" w:bidi="ru-RU"/>
        </w:rPr>
      </w:pPr>
      <w:r>
        <w:rPr>
          <w:rFonts w:cs="Arial" w:ascii="Arial" w:hAnsi="Arial"/>
          <w:sz w:val="24"/>
          <w:lang w:eastAsia="ru-RU" w:bidi="ru-RU"/>
        </w:rPr>
      </w:r>
    </w:p>
    <w:p>
      <w:pPr>
        <w:pStyle w:val="12"/>
        <w:shd w:val="clear" w:color="auto" w:fill="auto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  <w:lang w:eastAsia="ru-RU" w:bidi="ru-RU"/>
        </w:rPr>
        <w:t xml:space="preserve">        </w:t>
      </w:r>
      <w:r>
        <w:rPr>
          <w:rFonts w:cs="Arial" w:ascii="Arial" w:hAnsi="Arial"/>
          <w:smallCaps/>
          <w:sz w:val="24"/>
          <w:lang w:eastAsia="ru-RU" w:bidi="ru-RU"/>
        </w:rPr>
        <w:t xml:space="preserve">1.  </w:t>
      </w:r>
      <w:r>
        <w:rPr>
          <w:rFonts w:cs="Arial" w:ascii="Arial" w:hAnsi="Arial"/>
          <w:sz w:val="24"/>
          <w:lang w:eastAsia="ru-RU" w:bidi="ru-RU"/>
        </w:rPr>
        <w:t xml:space="preserve">Внести в Приложение 4 к </w:t>
      </w:r>
      <w:r>
        <w:rPr>
          <w:rFonts w:cs="Arial" w:ascii="Arial" w:hAnsi="Arial"/>
          <w:sz w:val="24"/>
        </w:rPr>
        <w:t>решению председателя антитеррористической комиссии С</w:t>
      </w:r>
      <w:r>
        <w:rPr>
          <w:rFonts w:cs="Arial" w:ascii="Arial" w:hAnsi="Arial"/>
          <w:sz w:val="24"/>
          <w:lang w:eastAsia="ru-RU" w:bidi="ru-RU"/>
        </w:rPr>
        <w:t xml:space="preserve">ветлоярского муниципального района Волгоградской области </w:t>
      </w:r>
      <w:r>
        <w:rPr>
          <w:rFonts w:eastAsia="Lucida Sans Unicode" w:cs="Arial" w:ascii="Arial" w:hAnsi="Arial"/>
          <w:color w:val="000000"/>
          <w:spacing w:val="-10"/>
          <w:sz w:val="24"/>
          <w:shd w:fill="FFFFFF" w:val="clear"/>
          <w:lang w:eastAsia="ru-RU" w:bidi="ru-RU"/>
        </w:rPr>
        <w:t xml:space="preserve">от 12.01.2022  № 1  </w:t>
      </w:r>
      <w:r>
        <w:rPr>
          <w:rFonts w:cs="Arial" w:ascii="Arial" w:hAnsi="Arial"/>
          <w:sz w:val="24"/>
        </w:rPr>
        <w:t>следующие изменения:</w:t>
      </w:r>
    </w:p>
    <w:p>
      <w:pPr>
        <w:pStyle w:val="12"/>
        <w:shd w:val="clear" w:color="auto" w:fill="auto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          </w:t>
      </w:r>
      <w:r>
        <w:rPr>
          <w:rFonts w:cs="Arial" w:ascii="Arial" w:hAnsi="Arial"/>
          <w:sz w:val="24"/>
        </w:rPr>
        <w:t>- исключить из состава комиссии:</w:t>
      </w:r>
    </w:p>
    <w:p>
      <w:pPr>
        <w:pStyle w:val="12"/>
        <w:shd w:val="clear" w:color="auto" w:fill="auto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6"/>
          <w:szCs w:val="26"/>
        </w:rPr>
        <w:t>Сотникова Евгения Андреевича - инспектора отдела №1 лицензионно - разрешительной работы (по городу Волгограду, Светлоярскому, Городищенскому, Дубовскому районам) Управления Росгвардии по Волгоградской области;</w:t>
      </w:r>
    </w:p>
    <w:p>
      <w:pPr>
        <w:pStyle w:val="12"/>
        <w:shd w:val="clear" w:color="auto" w:fill="auto"/>
        <w:spacing w:lineRule="auto" w:line="240" w:before="0" w:after="0"/>
        <w:jc w:val="both"/>
        <w:rPr>
          <w:rFonts w:ascii="Arial" w:hAnsi="Arial" w:cs="Arial"/>
          <w:sz w:val="24"/>
          <w:lang w:eastAsia="ru-RU" w:bidi="ru-RU"/>
        </w:rPr>
      </w:pPr>
      <w:r>
        <w:rPr>
          <w:rFonts w:cs="Arial" w:ascii="Arial" w:hAnsi="Arial"/>
          <w:sz w:val="24"/>
          <w:lang w:eastAsia="ru-RU" w:bidi="ru-RU"/>
        </w:rPr>
        <w:t xml:space="preserve">            </w:t>
      </w:r>
      <w:r>
        <w:rPr>
          <w:rFonts w:cs="Arial" w:ascii="Arial" w:hAnsi="Arial"/>
          <w:sz w:val="24"/>
          <w:lang w:eastAsia="ru-RU" w:bidi="ru-RU"/>
        </w:rPr>
        <w:t>- ввести в состав комиссии:</w:t>
      </w:r>
    </w:p>
    <w:p>
      <w:pPr>
        <w:pStyle w:val="12"/>
        <w:shd w:val="clear" w:color="auto" w:fill="auto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Окорокова Олега Владимировича - старшего инженера ПЦО №2 ОВО по г. Волгограду - филиала ФГКУ «УВО ВНГ России по </w:t>
      </w:r>
      <w:r>
        <w:rPr>
          <w:rFonts w:eastAsia="Arial Unicode MS" w:cs="Arial" w:ascii="Arial" w:hAnsi="Arial"/>
          <w:iCs/>
          <w:sz w:val="24"/>
          <w:lang w:eastAsia="ru-RU" w:bidi="ru-RU"/>
        </w:rPr>
        <w:t xml:space="preserve"> </w:t>
      </w:r>
      <w:r>
        <w:rPr>
          <w:rFonts w:cs="Arial" w:ascii="Arial" w:hAnsi="Arial"/>
          <w:sz w:val="24"/>
        </w:rPr>
        <w:t>Волгоградской области,</w:t>
      </w:r>
      <w:r>
        <w:rPr>
          <w:rFonts w:eastAsia="Arial Unicode MS" w:cs="Arial" w:ascii="Arial" w:hAnsi="Arial"/>
          <w:iCs/>
          <w:sz w:val="24"/>
          <w:lang w:eastAsia="ru-RU" w:bidi="ru-RU"/>
        </w:rPr>
        <w:t xml:space="preserve"> члена антитеррористической комиссии Светлоярского муниципального района</w:t>
      </w:r>
      <w:r>
        <w:rPr>
          <w:rFonts w:cs="Arial" w:ascii="Arial" w:hAnsi="Arial"/>
          <w:sz w:val="24"/>
          <w:lang w:eastAsia="ru-RU" w:bidi="ru-RU"/>
        </w:rPr>
        <w:t xml:space="preserve"> Волгоградской области </w:t>
      </w:r>
      <w:r>
        <w:rPr>
          <w:rFonts w:cs="Arial" w:ascii="Arial" w:hAnsi="Arial"/>
          <w:sz w:val="26"/>
          <w:szCs w:val="26"/>
          <w:lang w:eastAsia="ru-RU" w:bidi="ru-RU"/>
        </w:rPr>
        <w:t>(по согласованию)</w:t>
      </w:r>
      <w:r>
        <w:rPr>
          <w:rFonts w:cs="Arial" w:ascii="Arial" w:hAnsi="Arial"/>
          <w:sz w:val="24"/>
          <w:lang w:eastAsia="ru-RU" w:bidi="ru-RU"/>
        </w:rPr>
        <w:t>;</w:t>
      </w:r>
      <w:r>
        <w:rPr>
          <w:rFonts w:cs="Arial" w:ascii="Arial" w:hAnsi="Arial"/>
          <w:sz w:val="24"/>
        </w:rPr>
        <w:t xml:space="preserve"> </w:t>
      </w:r>
    </w:p>
    <w:p>
      <w:pPr>
        <w:pStyle w:val="12"/>
        <w:shd w:val="clear" w:color="auto" w:fill="auto"/>
        <w:spacing w:lineRule="auto" w:line="240" w:before="0" w:after="0"/>
        <w:jc w:val="both"/>
        <w:rPr>
          <w:rFonts w:ascii="Arial" w:hAnsi="Arial" w:eastAsia="Arial Unicode MS" w:cs="Arial"/>
          <w:iCs/>
          <w:smallCaps/>
          <w:sz w:val="24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24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24"/>
          <w:lang w:eastAsia="ru-RU" w:bidi="ru-RU"/>
        </w:rPr>
        <w:t xml:space="preserve">          </w:t>
      </w:r>
      <w:r>
        <w:rPr>
          <w:rFonts w:eastAsia="Courier New" w:cs="Arial" w:ascii="Arial" w:hAnsi="Arial"/>
          <w:caps w:val="false"/>
          <w:smallCaps w:val="false"/>
          <w:color w:val="000000"/>
          <w:sz w:val="24"/>
          <w:lang w:eastAsia="ru-RU" w:bidi="ru-RU"/>
        </w:rPr>
        <w:t>2.  Настоящее решение вступает в силу в день его подписания.</w:t>
      </w:r>
    </w:p>
    <w:p>
      <w:pPr>
        <w:pStyle w:val="Normal"/>
        <w:widowControl w:val="false"/>
        <w:ind w:firstLine="709"/>
        <w:jc w:val="both"/>
        <w:rPr>
          <w:rFonts w:ascii="Arial" w:hAnsi="Arial" w:eastAsia="Courier New" w:cs="Arial"/>
          <w:caps w:val="false"/>
          <w:smallCaps w:val="false"/>
          <w:color w:val="000000"/>
          <w:sz w:val="24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24"/>
          <w:lang w:eastAsia="ru-RU" w:bidi="ru-RU"/>
        </w:rPr>
      </w:r>
    </w:p>
    <w:p>
      <w:pPr>
        <w:pStyle w:val="Normal"/>
        <w:widowControl w:val="false"/>
        <w:shd w:val="clear" w:color="auto" w:fill="FFFFFF"/>
        <w:ind w:right="23" w:hanging="0"/>
        <w:jc w:val="both"/>
        <w:rPr>
          <w:rFonts w:ascii="Arial" w:hAnsi="Arial" w:eastAsia="Times New Roman" w:cs="Arial"/>
          <w:caps w:val="false"/>
          <w:smallCaps w:val="false"/>
          <w:sz w:val="24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 xml:space="preserve">    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 xml:space="preserve">3. 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>Секретарю антитеррористической комиссии Светлоярского муници-пального района Волгоградской области уведомить членов комиссии о внесенных изменениях в состав комиссии.</w:t>
      </w:r>
    </w:p>
    <w:p>
      <w:pPr>
        <w:pStyle w:val="Normal"/>
        <w:widowControl w:val="false"/>
        <w:shd w:val="clear" w:color="auto" w:fill="FFFFFF"/>
        <w:ind w:right="23" w:hanging="0"/>
        <w:jc w:val="both"/>
        <w:rPr>
          <w:rFonts w:ascii="Arial" w:hAnsi="Arial" w:eastAsia="Times New Roman" w:cs="Arial"/>
          <w:caps w:val="false"/>
          <w:smallCaps w:val="false"/>
          <w:sz w:val="24"/>
          <w:lang w:eastAsia="ru-RU" w:bidi="ru-RU"/>
        </w:rPr>
      </w:pPr>
      <w:r>
        <w:rPr/>
      </w:r>
    </w:p>
    <w:p>
      <w:pPr>
        <w:pStyle w:val="Normal"/>
        <w:widowControl w:val="false"/>
        <w:shd w:val="clear" w:color="auto" w:fill="FFFFFF"/>
        <w:ind w:right="23" w:hanging="0"/>
        <w:jc w:val="both"/>
        <w:rPr>
          <w:rFonts w:ascii="Arial" w:hAnsi="Arial" w:eastAsia="Times New Roman" w:cs="Arial"/>
          <w:caps w:val="false"/>
          <w:smallCaps w:val="false"/>
          <w:sz w:val="24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 xml:space="preserve">         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 xml:space="preserve">4. 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 xml:space="preserve">Контроль 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 xml:space="preserve">за 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>исполнени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>ем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 xml:space="preserve"> настоящего решения оставляю за собой. </w:t>
      </w:r>
    </w:p>
    <w:p>
      <w:pPr>
        <w:pStyle w:val="Normal"/>
        <w:widowControl w:val="false"/>
        <w:spacing w:before="0" w:after="0"/>
        <w:ind w:left="720" w:hanging="0"/>
        <w:contextualSpacing/>
        <w:jc w:val="both"/>
        <w:rPr>
          <w:rFonts w:ascii="Arial" w:hAnsi="Arial" w:eastAsia="Courier New" w:cs="Arial"/>
          <w:caps w:val="false"/>
          <w:smallCaps w:val="false"/>
          <w:color w:val="000000"/>
          <w:sz w:val="24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24"/>
          <w:lang w:eastAsia="ru-RU" w:bidi="ru-RU"/>
        </w:rPr>
      </w:r>
    </w:p>
    <w:p>
      <w:pPr>
        <w:pStyle w:val="Normal"/>
        <w:widowControl w:val="false"/>
        <w:jc w:val="left"/>
        <w:rPr>
          <w:rFonts w:ascii="Arial" w:hAnsi="Arial" w:eastAsia="Times New Roman" w:cs="Arial"/>
          <w:caps w:val="false"/>
          <w:smallCaps w:val="false"/>
          <w:sz w:val="28"/>
          <w:szCs w:val="28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4"/>
          <w:szCs w:val="24"/>
          <w:lang w:eastAsia="ru-RU" w:bidi="ru-RU"/>
        </w:rPr>
        <w:t>Председатель антитеррористической комиссии -</w:t>
      </w:r>
    </w:p>
    <w:p>
      <w:pPr>
        <w:pStyle w:val="Normal"/>
        <w:widowControl w:val="false"/>
        <w:jc w:val="left"/>
        <w:rPr>
          <w:rFonts w:ascii="Arial" w:hAnsi="Arial" w:eastAsia="Times New Roman" w:cs="Arial"/>
          <w:caps w:val="false"/>
          <w:smallCaps w:val="false"/>
          <w:sz w:val="28"/>
          <w:szCs w:val="28"/>
          <w:lang w:eastAsia="ru-RU" w:bidi="ru-RU"/>
        </w:rPr>
      </w:pPr>
      <w:r>
        <w:rPr>
          <w:rFonts w:eastAsia="Times New Roman" w:cs="Arial" w:ascii="Arial" w:hAnsi="Arial"/>
          <w:caps w:val="false"/>
          <w:smallCaps w:val="false"/>
          <w:sz w:val="24"/>
          <w:szCs w:val="24"/>
          <w:lang w:eastAsia="ru-RU" w:bidi="ru-RU"/>
        </w:rPr>
        <w:t>г</w:t>
      </w:r>
      <w:r>
        <w:rPr>
          <w:rFonts w:eastAsia="Times New Roman" w:cs="Arial" w:ascii="Arial" w:hAnsi="Arial"/>
          <w:caps w:val="false"/>
          <w:smallCaps w:val="false"/>
          <w:sz w:val="24"/>
          <w:lang w:eastAsia="ru-RU" w:bidi="ru-RU"/>
        </w:rPr>
        <w:t xml:space="preserve">лава муниципального района                                                             В.В.Фадеев </w:t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8"/>
          <w:szCs w:val="18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8"/>
          <w:szCs w:val="18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</w:r>
    </w:p>
    <w:p>
      <w:pPr>
        <w:pStyle w:val="Normal"/>
        <w:widowControl w:val="false"/>
        <w:jc w:val="both"/>
        <w:rPr>
          <w:rFonts w:ascii="Arial" w:hAnsi="Arial" w:eastAsia="Courier New" w:cs="Arial"/>
          <w:caps w:val="false"/>
          <w:smallCaps w:val="false"/>
          <w:color w:val="000000"/>
          <w:sz w:val="16"/>
          <w:szCs w:val="16"/>
          <w:lang w:eastAsia="ru-RU" w:bidi="ru-RU"/>
        </w:rPr>
      </w:pPr>
      <w:r>
        <w:rPr>
          <w:rFonts w:eastAsia="Courier New" w:cs="Arial" w:ascii="Arial" w:hAnsi="Arial"/>
          <w:caps w:val="false"/>
          <w:smallCaps w:val="false"/>
          <w:color w:val="000000"/>
          <w:sz w:val="16"/>
          <w:szCs w:val="16"/>
          <w:lang w:eastAsia="ru-RU" w:bidi="ru-RU"/>
        </w:rPr>
        <w:t>исп. Бурлуцкий</w:t>
      </w:r>
    </w:p>
    <w:p>
      <w:pPr>
        <w:pStyle w:val="Normal"/>
        <w:widowControl w:val="false"/>
        <w:jc w:val="both"/>
        <w:rPr>
          <w:rFonts w:ascii="Arial" w:hAnsi="Arial" w:cs="Arial"/>
          <w:caps w:val="false"/>
          <w:smallCaps w:val="false"/>
          <w:sz w:val="16"/>
          <w:szCs w:val="16"/>
        </w:rPr>
      </w:pPr>
      <w:r>
        <w:rPr>
          <w:rFonts w:cs="Arial" w:ascii="Arial" w:hAnsi="Arial"/>
          <w:caps w:val="false"/>
          <w:smallCaps w:val="false"/>
          <w:sz w:val="16"/>
          <w:szCs w:val="16"/>
        </w:rPr>
        <w:t>тел. 69226</w:t>
      </w:r>
    </w:p>
    <w:sectPr>
      <w:head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 CYR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6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74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smallCaps/>
      <w:color w:val="auto"/>
      <w:kern w:val="0"/>
      <w:sz w:val="26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ab49dd"/>
    <w:pPr>
      <w:keepNext w:val="true"/>
      <w:widowControl w:val="false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Normal"/>
    <w:next w:val="Normal"/>
    <w:link w:val="21"/>
    <w:qFormat/>
    <w:rsid w:val="00ab49dd"/>
    <w:pPr>
      <w:keepNext w:val="true"/>
      <w:widowControl w:val="false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Normal"/>
    <w:next w:val="Normal"/>
    <w:link w:val="31"/>
    <w:qFormat/>
    <w:rsid w:val="00ab49dd"/>
    <w:pPr>
      <w:keepNext w:val="true"/>
      <w:widowControl w:val="false"/>
      <w:outlineLvl w:val="2"/>
    </w:pPr>
    <w:rPr>
      <w:rFonts w:ascii="Arial CYR" w:hAnsi="Arial CYR" w:cs="Arial CYR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styleId="21" w:customStyle="1">
    <w:name w:val="Заголовок 2 Знак"/>
    <w:basedOn w:val="DefaultParagraphFont"/>
    <w:qFormat/>
    <w:rsid w:val="00ab49dd"/>
    <w:rPr>
      <w:rFonts w:ascii="Arial CYR" w:hAnsi="Arial CYR" w:cs="Arial CYR"/>
      <w:smallCaps/>
      <w:sz w:val="28"/>
      <w:szCs w:val="28"/>
    </w:rPr>
  </w:style>
  <w:style w:type="character" w:styleId="31" w:customStyle="1">
    <w:name w:val="Заголовок 3 Знак"/>
    <w:basedOn w:val="DefaultParagraphFont"/>
    <w:qFormat/>
    <w:rsid w:val="00ab49dd"/>
    <w:rPr>
      <w:rFonts w:ascii="Arial CYR" w:hAnsi="Arial CYR" w:cs="Arial CYR"/>
      <w:smallCaps/>
      <w:sz w:val="32"/>
      <w:szCs w:val="32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095c6d"/>
    <w:rPr>
      <w:smallCaps/>
    </w:rPr>
  </w:style>
  <w:style w:type="character" w:styleId="Style12" w:customStyle="1">
    <w:name w:val="Нижний колонтитул Знак"/>
    <w:basedOn w:val="DefaultParagraphFont"/>
    <w:uiPriority w:val="99"/>
    <w:qFormat/>
    <w:rsid w:val="00095c6d"/>
    <w:rPr>
      <w:smallCap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95c6d"/>
    <w:rPr>
      <w:rFonts w:ascii="Tahoma" w:hAnsi="Tahoma" w:cs="Tahoma"/>
      <w:smallCaps/>
      <w:sz w:val="16"/>
      <w:szCs w:val="16"/>
    </w:rPr>
  </w:style>
  <w:style w:type="character" w:styleId="Style14" w:customStyle="1">
    <w:name w:val="Основной текст_"/>
    <w:basedOn w:val="DefaultParagraphFont"/>
    <w:link w:val="12"/>
    <w:qFormat/>
    <w:rsid w:val="008d78b3"/>
    <w:rPr>
      <w:rFonts w:eastAsia="Times New Roman"/>
      <w:sz w:val="25"/>
      <w:szCs w:val="25"/>
      <w:shd w:fill="FFFFFF" w:val="clear"/>
    </w:rPr>
  </w:style>
  <w:style w:type="character" w:styleId="145pt" w:customStyle="1">
    <w:name w:val="Основной текст + 14;5 pt;Полужирный"/>
    <w:basedOn w:val="Style14"/>
    <w:qFormat/>
    <w:rsid w:val="008d78b3"/>
    <w:rPr>
      <w:rFonts w:eastAsia="Times New Roman"/>
      <w:b/>
      <w:bCs/>
      <w:sz w:val="29"/>
      <w:szCs w:val="29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Noto Sans CJK SC" w:cs="Lohit Devanagari"/>
      <w:sz w:val="24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Arial" w:hAnsi="Arial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Arial" w:hAnsi="Arial" w:cs="Lohit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1"/>
    <w:uiPriority w:val="99"/>
    <w:unhideWhenUsed/>
    <w:rsid w:val="00095c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2"/>
    <w:uiPriority w:val="99"/>
    <w:unhideWhenUsed/>
    <w:rsid w:val="00095c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95c6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43a"/>
    <w:pPr>
      <w:spacing w:before="0" w:after="0"/>
      <w:ind w:left="720" w:hanging="0"/>
      <w:contextualSpacing/>
    </w:pPr>
    <w:rPr/>
  </w:style>
  <w:style w:type="paragraph" w:styleId="12" w:customStyle="1">
    <w:name w:val="Основной текст1"/>
    <w:basedOn w:val="Normal"/>
    <w:link w:val="Style14"/>
    <w:qFormat/>
    <w:rsid w:val="008d78b3"/>
    <w:pPr>
      <w:shd w:val="clear" w:color="auto" w:fill="FFFFFF"/>
      <w:spacing w:lineRule="exact" w:line="240" w:before="240" w:after="240"/>
      <w:jc w:val="center"/>
    </w:pPr>
    <w:rPr>
      <w:rFonts w:eastAsia="Times New Roman"/>
      <w:caps w:val="false"/>
      <w:smallCaps w:val="false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003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3C79-1043-4374-8F65-0B68E26A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LibreOffice/7.3.7.2$Linux_X86_64 LibreOffice_project/30$Build-2</Application>
  <AppVersion>15.0000</AppVersion>
  <Pages>2</Pages>
  <Words>225</Words>
  <Characters>1673</Characters>
  <CharactersWithSpaces>2068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2023-05-23T11:35:00Z</dcterms:created>
  <dc:creator>Бурлуцкий (Netbook)</dc:creator>
  <dc:description/>
  <dc:language>ru-RU</dc:language>
  <cp:lastModifiedBy/>
  <cp:lastPrinted>2024-04-09T08:28:43Z</cp:lastPrinted>
  <dcterms:modified xsi:type="dcterms:W3CDTF">2024-04-09T08:30:22Z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