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Default="00CF12CD" w:rsidP="007B5C77">
      <w:pPr>
        <w:rPr>
          <w:smallCaps/>
        </w:rPr>
      </w:pPr>
      <w:r>
        <w:rPr>
          <w:smallCaps/>
        </w:rPr>
        <w:t>2</w:t>
      </w:r>
      <w:r w:rsidR="00EA152A">
        <w:rPr>
          <w:smallCaps/>
        </w:rPr>
        <w:t>5</w:t>
      </w:r>
      <w:r w:rsidR="00B56189">
        <w:t>. 0</w:t>
      </w:r>
      <w:r w:rsidR="005F6198">
        <w:t>4</w:t>
      </w:r>
      <w:r w:rsidR="007B5C77" w:rsidRPr="007B5C77">
        <w:t>.</w:t>
      </w:r>
      <w:r w:rsidR="00B56189">
        <w:t xml:space="preserve"> </w:t>
      </w:r>
      <w:r>
        <w:rPr>
          <w:smallCaps/>
        </w:rPr>
        <w:t>201</w:t>
      </w:r>
      <w:r w:rsidR="00EA152A">
        <w:rPr>
          <w:smallCaps/>
        </w:rPr>
        <w:t>8</w:t>
      </w:r>
      <w:r w:rsidR="007B5C77" w:rsidRPr="007B5C77">
        <w:t>г.</w:t>
      </w:r>
      <w:r w:rsidR="007B5C77" w:rsidRPr="007B5C77">
        <w:tab/>
      </w:r>
      <w:r w:rsidR="007B5C77">
        <w:t xml:space="preserve">                                 </w:t>
      </w:r>
      <w:r w:rsidR="007B5C77" w:rsidRPr="007B5C77">
        <w:t>№</w:t>
      </w:r>
      <w:r w:rsidR="00895696">
        <w:t xml:space="preserve"> </w:t>
      </w:r>
      <w:r w:rsidR="00700093">
        <w:t>7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700093" w:rsidRDefault="00700093" w:rsidP="007B5C77">
      <w:pPr>
        <w:rPr>
          <w:sz w:val="24"/>
        </w:rPr>
      </w:pPr>
      <w:r w:rsidRPr="00700093">
        <w:rPr>
          <w:sz w:val="24"/>
        </w:rPr>
        <w:t xml:space="preserve">О миграционной обстановке в Светлоярском </w:t>
      </w:r>
    </w:p>
    <w:p w:rsidR="00700093" w:rsidRDefault="00700093" w:rsidP="007B5C77">
      <w:pPr>
        <w:rPr>
          <w:sz w:val="24"/>
        </w:rPr>
      </w:pPr>
      <w:r w:rsidRPr="00700093">
        <w:rPr>
          <w:sz w:val="24"/>
        </w:rPr>
        <w:t xml:space="preserve">муниципальном </w:t>
      </w:r>
      <w:proofErr w:type="gramStart"/>
      <w:r w:rsidRPr="00700093">
        <w:rPr>
          <w:sz w:val="24"/>
        </w:rPr>
        <w:t>районе</w:t>
      </w:r>
      <w:proofErr w:type="gramEnd"/>
      <w:r w:rsidRPr="00700093">
        <w:rPr>
          <w:sz w:val="24"/>
        </w:rPr>
        <w:t xml:space="preserve"> и мерах по реализации </w:t>
      </w:r>
    </w:p>
    <w:p w:rsidR="00700093" w:rsidRDefault="00700093" w:rsidP="007B5C77">
      <w:pPr>
        <w:rPr>
          <w:sz w:val="24"/>
        </w:rPr>
      </w:pPr>
      <w:r w:rsidRPr="00700093">
        <w:rPr>
          <w:sz w:val="24"/>
        </w:rPr>
        <w:t xml:space="preserve">государственной политики в сфере миграции </w:t>
      </w:r>
      <w:proofErr w:type="gramStart"/>
      <w:r w:rsidRPr="00700093">
        <w:rPr>
          <w:sz w:val="24"/>
        </w:rPr>
        <w:t>во</w:t>
      </w:r>
      <w:proofErr w:type="gramEnd"/>
    </w:p>
    <w:p w:rsidR="00700093" w:rsidRDefault="00700093" w:rsidP="007B5C77">
      <w:pPr>
        <w:rPr>
          <w:sz w:val="24"/>
        </w:rPr>
      </w:pPr>
      <w:proofErr w:type="gramStart"/>
      <w:r w:rsidRPr="00700093">
        <w:rPr>
          <w:sz w:val="24"/>
        </w:rPr>
        <w:t>взаимодействии</w:t>
      </w:r>
      <w:proofErr w:type="gramEnd"/>
      <w:r w:rsidRPr="00700093">
        <w:rPr>
          <w:sz w:val="24"/>
        </w:rPr>
        <w:t xml:space="preserve"> с органами местного</w:t>
      </w:r>
    </w:p>
    <w:p w:rsidR="00700093" w:rsidRDefault="00700093" w:rsidP="007B5C77">
      <w:pPr>
        <w:rPr>
          <w:sz w:val="24"/>
        </w:rPr>
      </w:pPr>
      <w:r w:rsidRPr="00700093">
        <w:rPr>
          <w:sz w:val="24"/>
        </w:rPr>
        <w:t xml:space="preserve">самоуправления сельских поселений </w:t>
      </w:r>
    </w:p>
    <w:p w:rsidR="00E27C1D" w:rsidRDefault="00700093" w:rsidP="007B5C77">
      <w:pPr>
        <w:rPr>
          <w:smallCaps/>
          <w:sz w:val="24"/>
        </w:rPr>
      </w:pPr>
      <w:r w:rsidRPr="00700093">
        <w:rPr>
          <w:sz w:val="24"/>
        </w:rPr>
        <w:t>Светлоярского муниципального района</w:t>
      </w:r>
    </w:p>
    <w:p w:rsidR="00E27C1D" w:rsidRPr="00E27C1D" w:rsidRDefault="00E27C1D" w:rsidP="007B5C77">
      <w:pPr>
        <w:rPr>
          <w:smallCaps/>
          <w:sz w:val="24"/>
        </w:rPr>
      </w:pPr>
    </w:p>
    <w:p w:rsidR="001C1E80" w:rsidRPr="001C1E80" w:rsidRDefault="001C1E80" w:rsidP="001C1E80">
      <w:pPr>
        <w:jc w:val="both"/>
        <w:rPr>
          <w:sz w:val="24"/>
        </w:rPr>
      </w:pPr>
      <w:proofErr w:type="gramStart"/>
      <w:r w:rsidRPr="001C1E80">
        <w:rPr>
          <w:sz w:val="24"/>
        </w:rPr>
        <w:t>Заслушав и обсудив информацию начальника ОВМ отдела МВД России по Светлоярскому району Олейникова М. А., приглашенных глав сельских поселений комиссия отмечает, что отделом МВД России по Светлоярскому району и указанными выше должностными лицами органов местного самоуправления Светлоярского района проводится  предусмотренная законодательством работа по контролю и учету иностранных граждан и лиц без гражданства на территории Светлоярского муниципального района.</w:t>
      </w:r>
      <w:proofErr w:type="gramEnd"/>
      <w:r w:rsidRPr="001C1E80">
        <w:rPr>
          <w:sz w:val="24"/>
        </w:rPr>
        <w:t xml:space="preserve"> В целях исполнения плана работы антитеррористической комиссии Светлоярского муниципального района на 2018 год, Плана мероприятий по противодействию терроризму и экстремизму на территории Светлоярского муниципального района на 2013-2018 годы антитеррористическая комиссия Светлоярского муниципального района решила:</w:t>
      </w:r>
    </w:p>
    <w:p w:rsidR="001C1E80" w:rsidRPr="001C1E80" w:rsidRDefault="001C1E80" w:rsidP="001C1E80">
      <w:pPr>
        <w:jc w:val="both"/>
        <w:rPr>
          <w:sz w:val="24"/>
        </w:rPr>
      </w:pPr>
    </w:p>
    <w:p w:rsidR="001C1E80" w:rsidRPr="001C1E80" w:rsidRDefault="001C1E80" w:rsidP="001C1E80">
      <w:pPr>
        <w:jc w:val="both"/>
        <w:rPr>
          <w:sz w:val="24"/>
        </w:rPr>
      </w:pPr>
      <w:r w:rsidRPr="001C1E80">
        <w:rPr>
          <w:sz w:val="24"/>
        </w:rPr>
        <w:t xml:space="preserve">          1.   Информацию принять к сведению.</w:t>
      </w:r>
    </w:p>
    <w:p w:rsidR="001C1E80" w:rsidRPr="001C1E80" w:rsidRDefault="001C1E80" w:rsidP="001C1E80">
      <w:pPr>
        <w:jc w:val="both"/>
        <w:rPr>
          <w:sz w:val="24"/>
        </w:rPr>
      </w:pPr>
    </w:p>
    <w:p w:rsidR="001C1E80" w:rsidRPr="001C1E80" w:rsidRDefault="001C1E80" w:rsidP="001C1E80">
      <w:pPr>
        <w:jc w:val="both"/>
        <w:rPr>
          <w:sz w:val="24"/>
        </w:rPr>
      </w:pPr>
      <w:r w:rsidRPr="001C1E80">
        <w:rPr>
          <w:sz w:val="24"/>
        </w:rPr>
        <w:t xml:space="preserve">          2.  Рекомендовать отделу МВД России по Светлоярскому району (Сергиенко О. Г.) в целях совершенствования взаимодействия субъектов профилактики в сфере экстремизма и терроризма, обеспечения общественного порядка и антитеррористической безопасности, продолжить работу в данном направлении, обратив особое внимание на миграционные процессы в сельских населенных пунктах. </w:t>
      </w:r>
    </w:p>
    <w:p w:rsidR="001C1E80" w:rsidRPr="001C1E80" w:rsidRDefault="001C1E80" w:rsidP="001C1E80">
      <w:pPr>
        <w:jc w:val="both"/>
        <w:rPr>
          <w:sz w:val="24"/>
        </w:rPr>
      </w:pPr>
    </w:p>
    <w:p w:rsidR="001C1E80" w:rsidRPr="001C1E80" w:rsidRDefault="001C1E80" w:rsidP="001C1E80">
      <w:pPr>
        <w:jc w:val="both"/>
        <w:rPr>
          <w:sz w:val="24"/>
        </w:rPr>
      </w:pPr>
      <w:r w:rsidRPr="001C1E80">
        <w:rPr>
          <w:sz w:val="24"/>
        </w:rPr>
        <w:t xml:space="preserve">          3. Предложить отделу МВД России по Светлоярскому району:</w:t>
      </w:r>
    </w:p>
    <w:p w:rsidR="001C1E80" w:rsidRPr="001C1E80" w:rsidRDefault="001C1E80" w:rsidP="001C1E80">
      <w:pPr>
        <w:jc w:val="both"/>
        <w:rPr>
          <w:sz w:val="24"/>
        </w:rPr>
      </w:pPr>
      <w:proofErr w:type="gramStart"/>
      <w:r w:rsidRPr="001C1E80">
        <w:rPr>
          <w:sz w:val="24"/>
        </w:rPr>
        <w:t>- совместно с УФСБ по Волгоградской области в Красноармейском районе  согласовать и провести внеплановые проверки мест пребывания мигрантов с целью выявления лиц, склонных к совершению актов экстремизма (распространение литературы экстремистского характера, вовлечение несознательных граждан к участию в международных террористических организациях и т.д.), соблюдения правил регистрации и учета лиц, находящихся на территории района, лиц, следующих транзитом через территорию Светлоярского муниципального района</w:t>
      </w:r>
      <w:proofErr w:type="gramEnd"/>
      <w:r w:rsidRPr="001C1E80">
        <w:rPr>
          <w:sz w:val="24"/>
        </w:rPr>
        <w:t xml:space="preserve"> и </w:t>
      </w:r>
      <w:proofErr w:type="gramStart"/>
      <w:r w:rsidRPr="001C1E80">
        <w:rPr>
          <w:sz w:val="24"/>
        </w:rPr>
        <w:t>останавливающихся</w:t>
      </w:r>
      <w:proofErr w:type="gramEnd"/>
      <w:r w:rsidRPr="001C1E80">
        <w:rPr>
          <w:sz w:val="24"/>
        </w:rPr>
        <w:t xml:space="preserve"> на ночлег, привлекаемых на работы (в сфере сельского хозяйства, строительства, торговли и т.д.);</w:t>
      </w:r>
    </w:p>
    <w:p w:rsidR="001C1E80" w:rsidRPr="001C1E80" w:rsidRDefault="001C1E80" w:rsidP="001C1E80">
      <w:pPr>
        <w:jc w:val="both"/>
        <w:rPr>
          <w:sz w:val="24"/>
        </w:rPr>
      </w:pPr>
      <w:r w:rsidRPr="001C1E80">
        <w:rPr>
          <w:sz w:val="24"/>
        </w:rPr>
        <w:t xml:space="preserve">- совместно с представителями органов местного самоуправления поселений района,  ТОС и иных общественных организаций проводить  разъяснительную  работу об изменениях в миграционном законодательстве для предотвращения нарушений в этой области. К разъяснительной работе привлекать представителей национальных диаспор. Размещать на </w:t>
      </w:r>
      <w:r w:rsidRPr="001C1E80">
        <w:rPr>
          <w:sz w:val="24"/>
        </w:rPr>
        <w:lastRenderedPageBreak/>
        <w:t>информационных стендах памятки с разъяснениями норм миграционного законодательства и ответственности за их нарушение.</w:t>
      </w:r>
    </w:p>
    <w:p w:rsidR="001C1E80" w:rsidRPr="001C1E80" w:rsidRDefault="001C1E80" w:rsidP="001C1E80">
      <w:pPr>
        <w:jc w:val="both"/>
        <w:rPr>
          <w:sz w:val="24"/>
        </w:rPr>
      </w:pPr>
      <w:r w:rsidRPr="001C1E80">
        <w:rPr>
          <w:sz w:val="24"/>
        </w:rPr>
        <w:t xml:space="preserve">                   </w:t>
      </w:r>
    </w:p>
    <w:p w:rsidR="001C1E80" w:rsidRPr="001C1E80" w:rsidRDefault="001C1E80" w:rsidP="001C1E80">
      <w:pPr>
        <w:jc w:val="both"/>
        <w:rPr>
          <w:sz w:val="24"/>
        </w:rPr>
      </w:pPr>
      <w:r w:rsidRPr="001C1E80">
        <w:rPr>
          <w:sz w:val="24"/>
        </w:rPr>
        <w:t xml:space="preserve">          4. </w:t>
      </w:r>
      <w:proofErr w:type="gramStart"/>
      <w:r w:rsidRPr="001C1E80">
        <w:rPr>
          <w:sz w:val="24"/>
        </w:rPr>
        <w:t>Рекомендовать главам поселений Светлоярского муниципального района в целях выявления и пресечения нарушений законодательства Российской Федерации в сфере миграции, предупреждения и пресечения противоправных действий со стороны иностранных граждан и лиц без гражданства, предупреждения экстремистской деятельности в сфере миграции уделять особое внимание на привлечение иностранной рабочей силы на сезонные работы при проведении сельскохозяйственных работ, а также на использование иностранной рабочей силы на</w:t>
      </w:r>
      <w:proofErr w:type="gramEnd"/>
      <w:r w:rsidRPr="001C1E80">
        <w:rPr>
          <w:sz w:val="24"/>
        </w:rPr>
        <w:t xml:space="preserve"> чабанских </w:t>
      </w:r>
      <w:proofErr w:type="gramStart"/>
      <w:r w:rsidRPr="001C1E80">
        <w:rPr>
          <w:sz w:val="24"/>
        </w:rPr>
        <w:t>точках</w:t>
      </w:r>
      <w:proofErr w:type="gramEnd"/>
      <w:r w:rsidRPr="001C1E80">
        <w:rPr>
          <w:sz w:val="24"/>
        </w:rPr>
        <w:t>, в фермерских хозяйствах, строительстве различных объектов. Обеспечить своевременное информирование соответствующих органов о наличии указанных фактов. О каждом выявленном факте уведомлять АТК в СМР в пятидневный срок.</w:t>
      </w:r>
    </w:p>
    <w:p w:rsidR="001C1E80" w:rsidRPr="001C1E80" w:rsidRDefault="001C1E80" w:rsidP="001C1E80">
      <w:pPr>
        <w:jc w:val="both"/>
        <w:rPr>
          <w:sz w:val="24"/>
        </w:rPr>
      </w:pPr>
    </w:p>
    <w:p w:rsidR="00E108AE" w:rsidRPr="00E27C1D" w:rsidRDefault="001C1E80" w:rsidP="001C1E80">
      <w:pPr>
        <w:jc w:val="both"/>
        <w:rPr>
          <w:smallCaps/>
          <w:sz w:val="24"/>
        </w:rPr>
      </w:pPr>
      <w:r w:rsidRPr="001C1E80">
        <w:rPr>
          <w:sz w:val="24"/>
        </w:rPr>
        <w:t xml:space="preserve">          5. Контроль исполнения настоящего решения возложить на секретаря АТК Светлоярского муниципального района Бурлуцкого А. В.</w:t>
      </w:r>
      <w:bookmarkStart w:id="0" w:name="_GoBack"/>
      <w:bookmarkEnd w:id="0"/>
    </w:p>
    <w:p w:rsidR="00F82109" w:rsidRPr="00E27C1D" w:rsidRDefault="00F82109" w:rsidP="007B5C77">
      <w:pPr>
        <w:rPr>
          <w:smallCaps/>
          <w:sz w:val="24"/>
        </w:rPr>
      </w:pPr>
    </w:p>
    <w:p w:rsidR="004335C0" w:rsidRDefault="004335C0" w:rsidP="00157E5D">
      <w:pPr>
        <w:rPr>
          <w:sz w:val="24"/>
        </w:rPr>
      </w:pPr>
    </w:p>
    <w:p w:rsidR="004335C0" w:rsidRDefault="004335C0" w:rsidP="00157E5D">
      <w:pPr>
        <w:rPr>
          <w:sz w:val="24"/>
        </w:rPr>
      </w:pPr>
    </w:p>
    <w:p w:rsidR="004335C0" w:rsidRDefault="004335C0" w:rsidP="00157E5D">
      <w:pPr>
        <w:rPr>
          <w:sz w:val="24"/>
        </w:rPr>
      </w:pPr>
    </w:p>
    <w:p w:rsidR="004335C0" w:rsidRDefault="004335C0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EA152A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672E5"/>
    <w:rsid w:val="00111FF4"/>
    <w:rsid w:val="001275A8"/>
    <w:rsid w:val="00157E5D"/>
    <w:rsid w:val="001C1E80"/>
    <w:rsid w:val="001F2904"/>
    <w:rsid w:val="00223555"/>
    <w:rsid w:val="00255552"/>
    <w:rsid w:val="00266F3E"/>
    <w:rsid w:val="003B17F5"/>
    <w:rsid w:val="003B3691"/>
    <w:rsid w:val="003E4BAA"/>
    <w:rsid w:val="004335C0"/>
    <w:rsid w:val="0058497D"/>
    <w:rsid w:val="005A36F5"/>
    <w:rsid w:val="005F6198"/>
    <w:rsid w:val="00617534"/>
    <w:rsid w:val="006B739F"/>
    <w:rsid w:val="006C03D0"/>
    <w:rsid w:val="00700093"/>
    <w:rsid w:val="00772F3B"/>
    <w:rsid w:val="007B5C77"/>
    <w:rsid w:val="007F54F6"/>
    <w:rsid w:val="00895696"/>
    <w:rsid w:val="008C6931"/>
    <w:rsid w:val="00917480"/>
    <w:rsid w:val="00A47564"/>
    <w:rsid w:val="00AB49DD"/>
    <w:rsid w:val="00B56189"/>
    <w:rsid w:val="00C109A2"/>
    <w:rsid w:val="00C2326E"/>
    <w:rsid w:val="00C32FCF"/>
    <w:rsid w:val="00C56F6B"/>
    <w:rsid w:val="00CF12CD"/>
    <w:rsid w:val="00D470A3"/>
    <w:rsid w:val="00D73DEC"/>
    <w:rsid w:val="00DB1DE3"/>
    <w:rsid w:val="00E108AE"/>
    <w:rsid w:val="00E27C1D"/>
    <w:rsid w:val="00EA152A"/>
    <w:rsid w:val="00ED4E28"/>
    <w:rsid w:val="00F00129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64A7-D1C4-48C6-8FF6-A341B227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4</cp:revision>
  <cp:lastPrinted>2018-04-25T10:43:00Z</cp:lastPrinted>
  <dcterms:created xsi:type="dcterms:W3CDTF">2018-04-25T04:11:00Z</dcterms:created>
  <dcterms:modified xsi:type="dcterms:W3CDTF">2018-04-25T10:43:00Z</dcterms:modified>
</cp:coreProperties>
</file>