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bookmarkStart w:id="0" w:name="_GoBack"/>
      <w:bookmarkEnd w:id="0"/>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Default="007B5C77" w:rsidP="007B5C77">
      <w:pPr>
        <w:jc w:val="center"/>
        <w:rPr>
          <w:b/>
        </w:rPr>
      </w:pPr>
      <w:r w:rsidRPr="007B5C77">
        <w:rPr>
          <w:b/>
        </w:rPr>
        <w:t>РЕШЕНИЕ</w:t>
      </w:r>
      <w:r w:rsidR="00F82109">
        <w:rPr>
          <w:b/>
        </w:rPr>
        <w:t xml:space="preserve"> </w:t>
      </w:r>
    </w:p>
    <w:p w:rsidR="007B5C77" w:rsidRPr="007B5C77" w:rsidRDefault="007B5C77" w:rsidP="007B5C77">
      <w:pPr>
        <w:jc w:val="center"/>
        <w:rPr>
          <w:smallCaps/>
        </w:rPr>
      </w:pPr>
    </w:p>
    <w:p w:rsidR="007B5C77" w:rsidRDefault="007B754E" w:rsidP="007B5C77">
      <w:pPr>
        <w:rPr>
          <w:b/>
          <w:sz w:val="24"/>
        </w:rPr>
      </w:pPr>
      <w:r>
        <w:rPr>
          <w:smallCaps/>
          <w:sz w:val="24"/>
        </w:rPr>
        <w:t>2</w:t>
      </w:r>
      <w:r w:rsidR="005B1836">
        <w:rPr>
          <w:smallCaps/>
          <w:sz w:val="24"/>
        </w:rPr>
        <w:t>3</w:t>
      </w:r>
      <w:r w:rsidR="001A1225" w:rsidRPr="001F719A">
        <w:rPr>
          <w:smallCaps/>
          <w:sz w:val="24"/>
        </w:rPr>
        <w:t>. 0</w:t>
      </w:r>
      <w:r w:rsidR="005B1836">
        <w:rPr>
          <w:smallCaps/>
          <w:sz w:val="24"/>
        </w:rPr>
        <w:t>5</w:t>
      </w:r>
      <w:r w:rsidR="00B56189" w:rsidRPr="001F719A">
        <w:rPr>
          <w:sz w:val="24"/>
        </w:rPr>
        <w:t xml:space="preserve">. </w:t>
      </w:r>
      <w:r w:rsidR="00CF12CD" w:rsidRPr="001F719A">
        <w:rPr>
          <w:smallCaps/>
          <w:sz w:val="24"/>
        </w:rPr>
        <w:t>201</w:t>
      </w:r>
      <w:r>
        <w:rPr>
          <w:smallCaps/>
          <w:sz w:val="24"/>
        </w:rPr>
        <w:t>8</w:t>
      </w:r>
      <w:r w:rsidR="00F67D35" w:rsidRPr="001F719A">
        <w:rPr>
          <w:smallCaps/>
          <w:sz w:val="24"/>
        </w:rPr>
        <w:t xml:space="preserve">         </w:t>
      </w:r>
      <w:r w:rsidR="007B5C77" w:rsidRPr="001F719A">
        <w:rPr>
          <w:sz w:val="24"/>
        </w:rPr>
        <w:tab/>
      </w:r>
      <w:r w:rsidR="007B5C77" w:rsidRPr="006530B6">
        <w:rPr>
          <w:b/>
          <w:sz w:val="24"/>
        </w:rPr>
        <w:t xml:space="preserve">                                 №</w:t>
      </w:r>
      <w:r w:rsidR="00895696" w:rsidRPr="006530B6">
        <w:rPr>
          <w:b/>
          <w:sz w:val="24"/>
        </w:rPr>
        <w:t xml:space="preserve"> </w:t>
      </w:r>
      <w:r w:rsidR="005B1836">
        <w:rPr>
          <w:b/>
          <w:sz w:val="24"/>
        </w:rPr>
        <w:t>1</w:t>
      </w:r>
      <w:r w:rsidR="00F65355">
        <w:rPr>
          <w:b/>
          <w:sz w:val="24"/>
        </w:rPr>
        <w:t>1</w:t>
      </w:r>
      <w:r w:rsidR="005C249D" w:rsidRPr="001F719A">
        <w:rPr>
          <w:b/>
          <w:sz w:val="24"/>
        </w:rPr>
        <w:t xml:space="preserve"> </w:t>
      </w:r>
    </w:p>
    <w:p w:rsidR="002758AF" w:rsidRPr="001F719A" w:rsidRDefault="002758AF" w:rsidP="007B5C77">
      <w:pPr>
        <w:rPr>
          <w:b/>
          <w:smallCaps/>
          <w:sz w:val="24"/>
        </w:rPr>
      </w:pPr>
    </w:p>
    <w:p w:rsidR="007B5C77" w:rsidRDefault="007B5C77" w:rsidP="007B5C77">
      <w:pPr>
        <w:rPr>
          <w:smallCaps/>
        </w:rPr>
      </w:pPr>
    </w:p>
    <w:p w:rsidR="00F65355" w:rsidRDefault="00F65355" w:rsidP="00502E62">
      <w:pPr>
        <w:jc w:val="both"/>
        <w:rPr>
          <w:sz w:val="24"/>
        </w:rPr>
      </w:pPr>
      <w:r w:rsidRPr="00F65355">
        <w:rPr>
          <w:sz w:val="24"/>
        </w:rPr>
        <w:t>О мерах, принимаемых органами правопорядка</w:t>
      </w:r>
    </w:p>
    <w:p w:rsidR="00F65355" w:rsidRDefault="00F65355" w:rsidP="00502E62">
      <w:pPr>
        <w:jc w:val="both"/>
        <w:rPr>
          <w:sz w:val="24"/>
        </w:rPr>
      </w:pPr>
      <w:r w:rsidRPr="00F65355">
        <w:rPr>
          <w:sz w:val="24"/>
        </w:rPr>
        <w:t>и местного самоуправления Светлоярского</w:t>
      </w:r>
    </w:p>
    <w:p w:rsidR="00F65355" w:rsidRDefault="00F65355" w:rsidP="00502E62">
      <w:pPr>
        <w:jc w:val="both"/>
        <w:rPr>
          <w:sz w:val="24"/>
        </w:rPr>
      </w:pPr>
      <w:r w:rsidRPr="00F65355">
        <w:rPr>
          <w:sz w:val="24"/>
        </w:rPr>
        <w:t xml:space="preserve">муниципального района по обеспечению </w:t>
      </w:r>
    </w:p>
    <w:p w:rsidR="00F65355" w:rsidRDefault="00F65355" w:rsidP="00502E62">
      <w:pPr>
        <w:jc w:val="both"/>
        <w:rPr>
          <w:sz w:val="24"/>
        </w:rPr>
      </w:pPr>
      <w:r w:rsidRPr="00F65355">
        <w:rPr>
          <w:sz w:val="24"/>
        </w:rPr>
        <w:t xml:space="preserve">антитеррористической безопасности </w:t>
      </w:r>
    </w:p>
    <w:p w:rsidR="00F65355" w:rsidRDefault="00F65355" w:rsidP="00502E62">
      <w:pPr>
        <w:jc w:val="both"/>
        <w:rPr>
          <w:sz w:val="24"/>
        </w:rPr>
      </w:pPr>
      <w:r w:rsidRPr="00F65355">
        <w:rPr>
          <w:sz w:val="24"/>
        </w:rPr>
        <w:t>граждан на территории Светлоярского</w:t>
      </w:r>
    </w:p>
    <w:p w:rsidR="00F65355" w:rsidRDefault="00F65355" w:rsidP="00502E62">
      <w:pPr>
        <w:jc w:val="both"/>
        <w:rPr>
          <w:sz w:val="24"/>
        </w:rPr>
      </w:pPr>
      <w:r w:rsidRPr="00F65355">
        <w:rPr>
          <w:sz w:val="24"/>
        </w:rPr>
        <w:t>муниципального района в период подготовки</w:t>
      </w:r>
    </w:p>
    <w:p w:rsidR="002B43CC" w:rsidRDefault="00F65355" w:rsidP="00502E62">
      <w:pPr>
        <w:jc w:val="both"/>
        <w:rPr>
          <w:sz w:val="24"/>
        </w:rPr>
      </w:pPr>
      <w:r w:rsidRPr="00F65355">
        <w:rPr>
          <w:sz w:val="24"/>
        </w:rPr>
        <w:t>и проведения ЧМ2018.</w:t>
      </w:r>
    </w:p>
    <w:p w:rsidR="002B43CC" w:rsidRDefault="002B43CC" w:rsidP="00502E62">
      <w:pPr>
        <w:jc w:val="both"/>
        <w:rPr>
          <w:sz w:val="24"/>
        </w:rPr>
      </w:pPr>
    </w:p>
    <w:p w:rsidR="00F65355" w:rsidRPr="00F65355" w:rsidRDefault="00F65355" w:rsidP="00F65355">
      <w:pPr>
        <w:jc w:val="both"/>
        <w:rPr>
          <w:sz w:val="24"/>
        </w:rPr>
      </w:pPr>
    </w:p>
    <w:p w:rsidR="002758AF" w:rsidRPr="002758AF" w:rsidRDefault="00F65355" w:rsidP="002758AF">
      <w:pPr>
        <w:jc w:val="both"/>
        <w:rPr>
          <w:sz w:val="24"/>
        </w:rPr>
      </w:pPr>
      <w:r w:rsidRPr="00F65355">
        <w:rPr>
          <w:sz w:val="24"/>
        </w:rPr>
        <w:t xml:space="preserve">        </w:t>
      </w:r>
    </w:p>
    <w:p w:rsidR="002758AF" w:rsidRPr="002758AF" w:rsidRDefault="002758AF" w:rsidP="002758AF">
      <w:pPr>
        <w:jc w:val="both"/>
        <w:rPr>
          <w:sz w:val="24"/>
        </w:rPr>
      </w:pPr>
      <w:r w:rsidRPr="002758AF">
        <w:rPr>
          <w:sz w:val="24"/>
        </w:rPr>
        <w:t xml:space="preserve">        </w:t>
      </w:r>
      <w:proofErr w:type="gramStart"/>
      <w:r w:rsidRPr="002758AF">
        <w:rPr>
          <w:sz w:val="24"/>
        </w:rPr>
        <w:t xml:space="preserve">Заслушав и обсудив доведенную информацию ОМВД России в Светлоярском районе Коновалова П. Ю., главы Червленовского сельского поселения Хабарова А. П., главы Большечапурниковского сельского поселения </w:t>
      </w:r>
      <w:proofErr w:type="spellStart"/>
      <w:r w:rsidRPr="002758AF">
        <w:rPr>
          <w:sz w:val="24"/>
        </w:rPr>
        <w:t>Гулян</w:t>
      </w:r>
      <w:proofErr w:type="spellEnd"/>
      <w:r w:rsidRPr="002758AF">
        <w:rPr>
          <w:sz w:val="24"/>
        </w:rPr>
        <w:t xml:space="preserve"> А. А антитеррористическая комиссия отмечает, что в соответствии с предоставленными полномочиями правоохранительными органами, органами местного самоуправления принимаются  необходимые меры по обеспечению безопасности и охраны общественного порядка на территории Светлоярского муниципального района в период подготовки и</w:t>
      </w:r>
      <w:proofErr w:type="gramEnd"/>
      <w:r w:rsidRPr="002758AF">
        <w:rPr>
          <w:sz w:val="24"/>
        </w:rPr>
        <w:t xml:space="preserve"> проведения ЧМ2018. В целях выполнения плана работы антитеррористической комиссии Светлоярского муниципального района на 2018 год, Плана мероприятий по противодействию терроризму и экстремизму на территории Светлоярского муниципального района на 2013-2018 годы, обеспечения общественной безопасности в период подготовки и проведения мероприятий ЧМ2018, антитеррористическая комиссия в  Светлоярском муниципальном районе решила:</w:t>
      </w:r>
    </w:p>
    <w:p w:rsidR="002758AF" w:rsidRPr="002758AF" w:rsidRDefault="002758AF" w:rsidP="002758AF">
      <w:pPr>
        <w:jc w:val="both"/>
        <w:rPr>
          <w:sz w:val="24"/>
        </w:rPr>
      </w:pPr>
    </w:p>
    <w:p w:rsidR="002758AF" w:rsidRPr="002758AF" w:rsidRDefault="002758AF" w:rsidP="002758AF">
      <w:pPr>
        <w:jc w:val="both"/>
        <w:rPr>
          <w:sz w:val="24"/>
        </w:rPr>
      </w:pPr>
      <w:r w:rsidRPr="002758AF">
        <w:rPr>
          <w:sz w:val="24"/>
        </w:rPr>
        <w:t>1.  Информацию, представленную докладчиками принять к сведению.</w:t>
      </w:r>
    </w:p>
    <w:p w:rsidR="002758AF" w:rsidRPr="002758AF" w:rsidRDefault="002758AF" w:rsidP="002758AF">
      <w:pPr>
        <w:jc w:val="both"/>
        <w:rPr>
          <w:sz w:val="24"/>
        </w:rPr>
      </w:pPr>
    </w:p>
    <w:p w:rsidR="002758AF" w:rsidRPr="002758AF" w:rsidRDefault="002758AF" w:rsidP="002758AF">
      <w:pPr>
        <w:jc w:val="both"/>
        <w:rPr>
          <w:sz w:val="24"/>
        </w:rPr>
      </w:pPr>
      <w:r w:rsidRPr="002758AF">
        <w:rPr>
          <w:sz w:val="24"/>
        </w:rPr>
        <w:t>2. Рекомендовать главам сельских поселений, заместителю главы Светлоярского муниципального района, курирующему вопросы городского поселения (Горбунов А. М.)  совместно с участковыми уполномоченными полиции, подразделениями противопожарной службы района и органами пожарного надзора:</w:t>
      </w:r>
    </w:p>
    <w:p w:rsidR="002758AF" w:rsidRPr="002758AF" w:rsidRDefault="002758AF" w:rsidP="002758AF">
      <w:pPr>
        <w:jc w:val="both"/>
        <w:rPr>
          <w:sz w:val="24"/>
        </w:rPr>
      </w:pPr>
      <w:r w:rsidRPr="002758AF">
        <w:rPr>
          <w:sz w:val="24"/>
        </w:rPr>
        <w:t xml:space="preserve">        - организовать проведение мероприятий по повышению уровня антитеррористической защищенности гостиниц и иных мест размещения граждан, в которых возможно проживание лиц, следующих к местам проведения ЧМ2018, а также в местах, где возможно совместное нахождение болельщиков для просмотра матчей ЧМ2018; </w:t>
      </w:r>
    </w:p>
    <w:p w:rsidR="002758AF" w:rsidRPr="002758AF" w:rsidRDefault="002758AF" w:rsidP="002758AF">
      <w:pPr>
        <w:jc w:val="both"/>
        <w:rPr>
          <w:sz w:val="24"/>
        </w:rPr>
      </w:pPr>
      <w:r w:rsidRPr="002758AF">
        <w:rPr>
          <w:sz w:val="24"/>
        </w:rPr>
        <w:t xml:space="preserve">        </w:t>
      </w:r>
      <w:proofErr w:type="gramStart"/>
      <w:r w:rsidRPr="002758AF">
        <w:rPr>
          <w:sz w:val="24"/>
        </w:rPr>
        <w:t>- провести инструктажи с отметкой в специальном журнале о проведении инструктажей, оказать методическую и практическую помощь руководству и персоналу объектов гостиниц и иных мест размещения граждан, а также в местах, где возможно совместное нахождение болельщиков для просмотра матчей ЧМ2018  в вопросах организации мер антитеррористической защищенности, в том числе по порядку действий при возникновении террористических угроз и иных чрезвычайных ситуаций, охраны общественного</w:t>
      </w:r>
      <w:proofErr w:type="gramEnd"/>
      <w:r w:rsidRPr="002758AF">
        <w:rPr>
          <w:sz w:val="24"/>
        </w:rPr>
        <w:t xml:space="preserve"> порядка;</w:t>
      </w:r>
    </w:p>
    <w:p w:rsidR="002758AF" w:rsidRPr="002758AF" w:rsidRDefault="002758AF" w:rsidP="002758AF">
      <w:pPr>
        <w:jc w:val="both"/>
        <w:rPr>
          <w:sz w:val="24"/>
        </w:rPr>
      </w:pPr>
      <w:r w:rsidRPr="002758AF">
        <w:rPr>
          <w:sz w:val="24"/>
        </w:rPr>
        <w:t xml:space="preserve">      - исключить стихийность предоставления мест отдыха гражданам вне гостиниц и иных официальных мест размещения граждан во время проведения ЧМ2018; </w:t>
      </w:r>
    </w:p>
    <w:p w:rsidR="002758AF" w:rsidRPr="002758AF" w:rsidRDefault="002758AF" w:rsidP="002758AF">
      <w:pPr>
        <w:jc w:val="both"/>
        <w:rPr>
          <w:sz w:val="24"/>
        </w:rPr>
      </w:pPr>
      <w:r w:rsidRPr="002758AF">
        <w:rPr>
          <w:sz w:val="24"/>
        </w:rPr>
        <w:lastRenderedPageBreak/>
        <w:t xml:space="preserve">      - в целях недопущения негативных последствий изменений обстановки организовать на время проведения указанных в настоящем пункте мероприятий  своевременное реагирование ответственных сотрудников администраций сельских поселений, соответствующих служб. При осложнении оперативной обстановки, угрозах возникновения чрезвычайных ситуаций незамедлительно информировать органы правопорядка, подразделения противопожарной службы района, администрацию Светлоярского муниципального района.</w:t>
      </w:r>
    </w:p>
    <w:p w:rsidR="002758AF" w:rsidRPr="002758AF" w:rsidRDefault="002758AF" w:rsidP="002758AF">
      <w:pPr>
        <w:jc w:val="both"/>
        <w:rPr>
          <w:sz w:val="24"/>
        </w:rPr>
      </w:pPr>
      <w:r w:rsidRPr="002758AF">
        <w:rPr>
          <w:sz w:val="24"/>
        </w:rPr>
        <w:tab/>
      </w:r>
    </w:p>
    <w:p w:rsidR="002758AF" w:rsidRPr="002758AF" w:rsidRDefault="002758AF" w:rsidP="002758AF">
      <w:pPr>
        <w:jc w:val="both"/>
        <w:rPr>
          <w:sz w:val="24"/>
        </w:rPr>
      </w:pPr>
      <w:r w:rsidRPr="002758AF">
        <w:rPr>
          <w:sz w:val="24"/>
        </w:rPr>
        <w:t>3. Рекомендовать отделу МВД России по Светлоярскому муниципальному району:</w:t>
      </w:r>
    </w:p>
    <w:p w:rsidR="002758AF" w:rsidRPr="002758AF" w:rsidRDefault="002758AF" w:rsidP="002758AF">
      <w:pPr>
        <w:jc w:val="both"/>
        <w:rPr>
          <w:sz w:val="24"/>
        </w:rPr>
      </w:pPr>
      <w:r w:rsidRPr="002758AF">
        <w:rPr>
          <w:sz w:val="24"/>
        </w:rPr>
        <w:t xml:space="preserve">         - продолжать ежедневные проверки мест размещения уполномоченными полиции, с проверкой списков заселившихся,  систем видеонаблюдения, оповещения, средств защиты. При проверке объектов, предоставляющих гостиничные услуги уделить особое внимание соблюдению на них требований антитеррористической и пожарной безопасности и требований по регистрации прибывающих и выбывающих лиц.</w:t>
      </w:r>
    </w:p>
    <w:p w:rsidR="002758AF" w:rsidRPr="002758AF" w:rsidRDefault="002758AF" w:rsidP="002758AF">
      <w:pPr>
        <w:jc w:val="both"/>
        <w:rPr>
          <w:sz w:val="24"/>
        </w:rPr>
      </w:pPr>
    </w:p>
    <w:p w:rsidR="005B1836" w:rsidRDefault="002758AF" w:rsidP="002758AF">
      <w:pPr>
        <w:jc w:val="both"/>
        <w:rPr>
          <w:sz w:val="24"/>
        </w:rPr>
      </w:pPr>
      <w:r w:rsidRPr="002758AF">
        <w:rPr>
          <w:sz w:val="24"/>
        </w:rPr>
        <w:t>4. Контроль выполнения настоящего решения возложить на секретаря АТК в Светлоярском муниципальном районе Бурлуцкого А. В.</w:t>
      </w:r>
    </w:p>
    <w:p w:rsidR="00F65355" w:rsidRDefault="00F65355" w:rsidP="00157E5D">
      <w:pPr>
        <w:rPr>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w:t>
      </w:r>
      <w:r w:rsidR="009A1BFF">
        <w:rPr>
          <w:sz w:val="24"/>
        </w:rPr>
        <w:t>Т. В. Распутина</w:t>
      </w:r>
      <w:r w:rsidR="00157E5D" w:rsidRPr="00E27C1D">
        <w:rPr>
          <w:sz w:val="24"/>
        </w:rPr>
        <w:t xml:space="preserve"> </w:t>
      </w:r>
    </w:p>
    <w:sectPr w:rsidR="007B5C77" w:rsidRPr="00E27C1D"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8722A"/>
    <w:rsid w:val="00111FF4"/>
    <w:rsid w:val="001275A8"/>
    <w:rsid w:val="00137511"/>
    <w:rsid w:val="00157E5D"/>
    <w:rsid w:val="001A1225"/>
    <w:rsid w:val="001A3BF3"/>
    <w:rsid w:val="001F2904"/>
    <w:rsid w:val="001F719A"/>
    <w:rsid w:val="00204F4D"/>
    <w:rsid w:val="00223555"/>
    <w:rsid w:val="00255552"/>
    <w:rsid w:val="00266F3E"/>
    <w:rsid w:val="002758AF"/>
    <w:rsid w:val="002A3F7A"/>
    <w:rsid w:val="002B43CC"/>
    <w:rsid w:val="002D30AB"/>
    <w:rsid w:val="00355E93"/>
    <w:rsid w:val="003B17F5"/>
    <w:rsid w:val="003B3691"/>
    <w:rsid w:val="003E4BAA"/>
    <w:rsid w:val="004335C0"/>
    <w:rsid w:val="00470956"/>
    <w:rsid w:val="005007F9"/>
    <w:rsid w:val="00502E62"/>
    <w:rsid w:val="00575565"/>
    <w:rsid w:val="0058497D"/>
    <w:rsid w:val="005A36F5"/>
    <w:rsid w:val="005A77AA"/>
    <w:rsid w:val="005B1836"/>
    <w:rsid w:val="005C20F6"/>
    <w:rsid w:val="005C249D"/>
    <w:rsid w:val="005F6198"/>
    <w:rsid w:val="00617534"/>
    <w:rsid w:val="006530B6"/>
    <w:rsid w:val="006B739F"/>
    <w:rsid w:val="006C03D0"/>
    <w:rsid w:val="00771833"/>
    <w:rsid w:val="00772F3B"/>
    <w:rsid w:val="007B5C77"/>
    <w:rsid w:val="007B754E"/>
    <w:rsid w:val="007F1FE7"/>
    <w:rsid w:val="007F54F6"/>
    <w:rsid w:val="00877C57"/>
    <w:rsid w:val="00894C41"/>
    <w:rsid w:val="00895696"/>
    <w:rsid w:val="008C31E7"/>
    <w:rsid w:val="008C6931"/>
    <w:rsid w:val="00917480"/>
    <w:rsid w:val="009A1BFF"/>
    <w:rsid w:val="00A47564"/>
    <w:rsid w:val="00A60DCC"/>
    <w:rsid w:val="00AB49DD"/>
    <w:rsid w:val="00B15EAC"/>
    <w:rsid w:val="00B56189"/>
    <w:rsid w:val="00B64303"/>
    <w:rsid w:val="00BB78A7"/>
    <w:rsid w:val="00BF2940"/>
    <w:rsid w:val="00C109A2"/>
    <w:rsid w:val="00C2326E"/>
    <w:rsid w:val="00C27D68"/>
    <w:rsid w:val="00C32FCF"/>
    <w:rsid w:val="00C5069B"/>
    <w:rsid w:val="00C56F6B"/>
    <w:rsid w:val="00CF12CD"/>
    <w:rsid w:val="00D07EFD"/>
    <w:rsid w:val="00D470A3"/>
    <w:rsid w:val="00D73DEC"/>
    <w:rsid w:val="00DB1DE3"/>
    <w:rsid w:val="00E108AE"/>
    <w:rsid w:val="00E26D2F"/>
    <w:rsid w:val="00E27C1D"/>
    <w:rsid w:val="00E6633E"/>
    <w:rsid w:val="00E93F77"/>
    <w:rsid w:val="00ED4E28"/>
    <w:rsid w:val="00F00129"/>
    <w:rsid w:val="00F1602A"/>
    <w:rsid w:val="00F65355"/>
    <w:rsid w:val="00F67D35"/>
    <w:rsid w:val="00F82109"/>
    <w:rsid w:val="00FA4635"/>
    <w:rsid w:val="00FB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88FE-FECF-4CCD-9C33-538C2B9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2</cp:revision>
  <cp:lastPrinted>2018-05-23T12:03:00Z</cp:lastPrinted>
  <dcterms:created xsi:type="dcterms:W3CDTF">2018-05-23T12:20:00Z</dcterms:created>
  <dcterms:modified xsi:type="dcterms:W3CDTF">2018-05-23T12:20:00Z</dcterms:modified>
</cp:coreProperties>
</file>