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DA" w:rsidRDefault="005E18DA" w:rsidP="005E18DA">
      <w:pPr>
        <w:pStyle w:val="3"/>
        <w:shd w:val="clear" w:color="auto" w:fill="auto"/>
        <w:tabs>
          <w:tab w:val="left" w:pos="4111"/>
          <w:tab w:val="left" w:pos="9781"/>
        </w:tabs>
        <w:ind w:right="680"/>
        <w:jc w:val="both"/>
        <w:rPr>
          <w:rStyle w:val="1"/>
          <w:sz w:val="24"/>
          <w:szCs w:val="24"/>
          <w:u w:val="none"/>
        </w:rPr>
      </w:pPr>
      <w:r w:rsidRPr="00320EBF">
        <w:rPr>
          <w:rStyle w:val="1"/>
          <w:sz w:val="24"/>
          <w:szCs w:val="24"/>
          <w:u w:val="none"/>
        </w:rPr>
        <w:t xml:space="preserve">  </w:t>
      </w:r>
      <w:r>
        <w:rPr>
          <w:rStyle w:val="1"/>
          <w:sz w:val="24"/>
          <w:szCs w:val="24"/>
          <w:u w:val="none"/>
        </w:rPr>
        <w:t xml:space="preserve">                                                                                                                                                     </w:t>
      </w:r>
      <w:r w:rsidR="003A2535">
        <w:rPr>
          <w:rStyle w:val="1"/>
          <w:sz w:val="24"/>
          <w:szCs w:val="24"/>
          <w:u w:val="none"/>
        </w:rPr>
        <w:tab/>
      </w:r>
      <w:r w:rsidR="003A2535">
        <w:rPr>
          <w:rStyle w:val="1"/>
          <w:sz w:val="24"/>
          <w:szCs w:val="24"/>
          <w:u w:val="none"/>
        </w:rPr>
        <w:tab/>
      </w:r>
      <w:r w:rsidR="003A2535">
        <w:rPr>
          <w:rStyle w:val="1"/>
          <w:sz w:val="24"/>
          <w:szCs w:val="24"/>
          <w:u w:val="none"/>
        </w:rPr>
        <w:tab/>
      </w:r>
      <w:r w:rsidR="003A2535">
        <w:rPr>
          <w:rStyle w:val="1"/>
          <w:sz w:val="24"/>
          <w:szCs w:val="24"/>
          <w:u w:val="none"/>
        </w:rPr>
        <w:tab/>
      </w:r>
      <w:r>
        <w:rPr>
          <w:rStyle w:val="1"/>
          <w:sz w:val="24"/>
          <w:szCs w:val="24"/>
          <w:u w:val="none"/>
        </w:rPr>
        <w:t>ПРОЕКТ</w:t>
      </w:r>
    </w:p>
    <w:p w:rsidR="005E18DA" w:rsidRDefault="005E18DA" w:rsidP="005E18DA">
      <w:pPr>
        <w:pStyle w:val="3"/>
        <w:shd w:val="clear" w:color="auto" w:fill="auto"/>
        <w:tabs>
          <w:tab w:val="left" w:pos="4111"/>
          <w:tab w:val="left" w:pos="9781"/>
        </w:tabs>
        <w:ind w:right="680"/>
        <w:jc w:val="both"/>
        <w:rPr>
          <w:rStyle w:val="1"/>
          <w:sz w:val="24"/>
          <w:szCs w:val="24"/>
          <w:u w:val="none"/>
        </w:rPr>
      </w:pPr>
    </w:p>
    <w:p w:rsidR="005E18DA" w:rsidRDefault="005E18DA" w:rsidP="005E18DA">
      <w:pPr>
        <w:pStyle w:val="3"/>
        <w:shd w:val="clear" w:color="auto" w:fill="auto"/>
        <w:tabs>
          <w:tab w:val="left" w:pos="4111"/>
          <w:tab w:val="left" w:pos="9781"/>
        </w:tabs>
        <w:ind w:right="680"/>
        <w:jc w:val="both"/>
        <w:rPr>
          <w:rStyle w:val="1"/>
          <w:sz w:val="24"/>
          <w:szCs w:val="24"/>
          <w:u w:val="none"/>
        </w:rPr>
      </w:pPr>
      <w:r>
        <w:rPr>
          <w:rStyle w:val="1"/>
          <w:sz w:val="24"/>
          <w:szCs w:val="24"/>
          <w:u w:val="none"/>
        </w:rPr>
        <w:tab/>
      </w:r>
      <w:r>
        <w:rPr>
          <w:rStyle w:val="1"/>
          <w:sz w:val="24"/>
          <w:szCs w:val="24"/>
          <w:u w:val="none"/>
        </w:rPr>
        <w:tab/>
      </w:r>
      <w:r>
        <w:rPr>
          <w:rStyle w:val="1"/>
          <w:sz w:val="24"/>
          <w:szCs w:val="24"/>
          <w:u w:val="none"/>
        </w:rPr>
        <w:tab/>
        <w:t xml:space="preserve"> </w:t>
      </w:r>
      <w:r w:rsidRPr="00320EBF">
        <w:rPr>
          <w:rStyle w:val="1"/>
          <w:sz w:val="24"/>
          <w:szCs w:val="24"/>
          <w:u w:val="none"/>
        </w:rPr>
        <w:t xml:space="preserve">  УТВЕРЖДАЮ</w:t>
      </w:r>
    </w:p>
    <w:p w:rsidR="005E18DA" w:rsidRPr="00320EBF" w:rsidRDefault="005E18DA" w:rsidP="005E18DA">
      <w:pPr>
        <w:pStyle w:val="3"/>
        <w:shd w:val="clear" w:color="auto" w:fill="auto"/>
        <w:tabs>
          <w:tab w:val="left" w:pos="4111"/>
        </w:tabs>
        <w:ind w:right="680"/>
        <w:rPr>
          <w:rStyle w:val="1"/>
          <w:sz w:val="24"/>
          <w:szCs w:val="24"/>
          <w:u w:val="none"/>
        </w:rPr>
      </w:pPr>
    </w:p>
    <w:p w:rsidR="005E18DA" w:rsidRDefault="005E18DA" w:rsidP="005E18DA">
      <w:pPr>
        <w:pStyle w:val="3"/>
        <w:shd w:val="clear" w:color="auto" w:fill="auto"/>
        <w:tabs>
          <w:tab w:val="left" w:pos="4111"/>
        </w:tabs>
        <w:ind w:right="680"/>
        <w:rPr>
          <w:sz w:val="24"/>
          <w:szCs w:val="24"/>
        </w:rPr>
      </w:pPr>
      <w:r>
        <w:rPr>
          <w:sz w:val="24"/>
          <w:szCs w:val="24"/>
        </w:rPr>
        <w:t xml:space="preserve">                                                                                                                                   </w:t>
      </w:r>
      <w:r w:rsidRPr="00320EBF">
        <w:rPr>
          <w:sz w:val="24"/>
          <w:szCs w:val="24"/>
        </w:rPr>
        <w:t xml:space="preserve">Глава </w:t>
      </w:r>
      <w:proofErr w:type="spellStart"/>
      <w:r w:rsidRPr="00320EBF">
        <w:rPr>
          <w:sz w:val="24"/>
          <w:szCs w:val="24"/>
        </w:rPr>
        <w:t>Светпоярского</w:t>
      </w:r>
      <w:proofErr w:type="spellEnd"/>
      <w:r w:rsidRPr="00320EBF">
        <w:rPr>
          <w:sz w:val="24"/>
          <w:szCs w:val="24"/>
        </w:rPr>
        <w:t xml:space="preserve"> муниципального района</w:t>
      </w:r>
    </w:p>
    <w:p w:rsidR="005E18DA" w:rsidRDefault="005E18DA" w:rsidP="005E18DA">
      <w:pPr>
        <w:pStyle w:val="3"/>
        <w:shd w:val="clear" w:color="auto" w:fill="auto"/>
        <w:tabs>
          <w:tab w:val="left" w:pos="4111"/>
        </w:tabs>
        <w:ind w:left="8647" w:right="680" w:hanging="962"/>
        <w:rPr>
          <w:sz w:val="24"/>
          <w:szCs w:val="24"/>
        </w:rPr>
      </w:pPr>
      <w:r>
        <w:rPr>
          <w:sz w:val="24"/>
          <w:szCs w:val="24"/>
        </w:rPr>
        <w:t xml:space="preserve">              Волгоградской области,</w:t>
      </w:r>
      <w:r w:rsidRPr="00320EBF">
        <w:rPr>
          <w:sz w:val="24"/>
          <w:szCs w:val="24"/>
        </w:rPr>
        <w:t xml:space="preserve"> председатель </w:t>
      </w:r>
      <w:r>
        <w:rPr>
          <w:sz w:val="24"/>
          <w:szCs w:val="24"/>
        </w:rPr>
        <w:t xml:space="preserve">антинаркотической </w:t>
      </w:r>
      <w:r w:rsidRPr="00320EBF">
        <w:rPr>
          <w:sz w:val="24"/>
          <w:szCs w:val="24"/>
        </w:rPr>
        <w:t xml:space="preserve">комиссии </w:t>
      </w:r>
      <w:r>
        <w:rPr>
          <w:sz w:val="24"/>
          <w:szCs w:val="24"/>
        </w:rPr>
        <w:t xml:space="preserve">                                        </w:t>
      </w:r>
      <w:r w:rsidRPr="00320EBF">
        <w:rPr>
          <w:sz w:val="24"/>
          <w:szCs w:val="24"/>
        </w:rPr>
        <w:t xml:space="preserve"> </w:t>
      </w:r>
      <w:proofErr w:type="spellStart"/>
      <w:r w:rsidRPr="00320EBF">
        <w:rPr>
          <w:sz w:val="24"/>
          <w:szCs w:val="24"/>
        </w:rPr>
        <w:t>Светпоярского</w:t>
      </w:r>
      <w:proofErr w:type="spellEnd"/>
      <w:r w:rsidRPr="00320EBF">
        <w:rPr>
          <w:sz w:val="24"/>
          <w:szCs w:val="24"/>
        </w:rPr>
        <w:t xml:space="preserve"> муниципального района</w:t>
      </w:r>
      <w:r>
        <w:rPr>
          <w:sz w:val="24"/>
          <w:szCs w:val="24"/>
        </w:rPr>
        <w:t xml:space="preserve"> Волгоградской области</w:t>
      </w:r>
    </w:p>
    <w:p w:rsidR="005E18DA" w:rsidRDefault="005E18DA" w:rsidP="005E18DA">
      <w:pPr>
        <w:pStyle w:val="3"/>
        <w:shd w:val="clear" w:color="auto" w:fill="auto"/>
        <w:tabs>
          <w:tab w:val="left" w:pos="4111"/>
        </w:tabs>
        <w:ind w:left="8647" w:right="680" w:hanging="962"/>
        <w:rPr>
          <w:sz w:val="24"/>
          <w:szCs w:val="24"/>
        </w:rPr>
      </w:pPr>
    </w:p>
    <w:p w:rsidR="005E18DA" w:rsidRPr="00320EBF" w:rsidRDefault="005E18DA" w:rsidP="005E18DA">
      <w:pPr>
        <w:pStyle w:val="3"/>
        <w:shd w:val="clear" w:color="auto" w:fill="auto"/>
        <w:tabs>
          <w:tab w:val="left" w:pos="4111"/>
        </w:tabs>
        <w:ind w:left="8647" w:right="680" w:hanging="962"/>
        <w:rPr>
          <w:sz w:val="24"/>
          <w:szCs w:val="24"/>
        </w:rPr>
      </w:pPr>
      <w:r w:rsidRPr="00320EBF">
        <w:rPr>
          <w:sz w:val="24"/>
          <w:szCs w:val="24"/>
        </w:rPr>
        <w:t xml:space="preserve">               _____________________ Т.В.</w:t>
      </w:r>
      <w:r w:rsidRPr="00320EBF">
        <w:rPr>
          <w:sz w:val="24"/>
          <w:szCs w:val="24"/>
        </w:rPr>
        <w:tab/>
        <w:t>Распутина</w:t>
      </w:r>
    </w:p>
    <w:p w:rsidR="005E18DA" w:rsidRDefault="005E18DA" w:rsidP="005E18DA">
      <w:pPr>
        <w:rPr>
          <w:rFonts w:ascii="Arial" w:hAnsi="Arial" w:cs="Arial"/>
          <w:sz w:val="24"/>
          <w:szCs w:val="24"/>
        </w:rPr>
      </w:pP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r>
      <w:r w:rsidRPr="00320EBF">
        <w:rPr>
          <w:rFonts w:ascii="Arial" w:hAnsi="Arial" w:cs="Arial"/>
          <w:sz w:val="24"/>
          <w:szCs w:val="24"/>
        </w:rPr>
        <w:tab/>
        <w:t xml:space="preserve">  «</w:t>
      </w:r>
      <w:r w:rsidR="000611C3">
        <w:rPr>
          <w:rFonts w:ascii="Arial" w:hAnsi="Arial" w:cs="Arial"/>
          <w:sz w:val="24"/>
          <w:szCs w:val="24"/>
        </w:rPr>
        <w:t>29</w:t>
      </w:r>
      <w:r w:rsidRPr="00320EBF">
        <w:rPr>
          <w:rFonts w:ascii="Arial" w:hAnsi="Arial" w:cs="Arial"/>
          <w:sz w:val="24"/>
          <w:szCs w:val="24"/>
        </w:rPr>
        <w:t>»</w:t>
      </w:r>
      <w:r>
        <w:rPr>
          <w:rFonts w:ascii="Arial" w:hAnsi="Arial" w:cs="Arial"/>
          <w:sz w:val="24"/>
          <w:szCs w:val="24"/>
        </w:rPr>
        <w:t xml:space="preserve"> </w:t>
      </w:r>
      <w:r w:rsidRPr="00320EBF">
        <w:rPr>
          <w:rFonts w:ascii="Arial" w:hAnsi="Arial" w:cs="Arial"/>
          <w:sz w:val="24"/>
          <w:szCs w:val="24"/>
        </w:rPr>
        <w:t xml:space="preserve">декабря </w:t>
      </w:r>
      <w:r>
        <w:rPr>
          <w:rFonts w:ascii="Arial" w:hAnsi="Arial" w:cs="Arial"/>
          <w:sz w:val="24"/>
          <w:szCs w:val="24"/>
        </w:rPr>
        <w:t xml:space="preserve">  </w:t>
      </w:r>
      <w:r w:rsidRPr="00320EBF">
        <w:rPr>
          <w:rFonts w:ascii="Arial" w:hAnsi="Arial" w:cs="Arial"/>
          <w:sz w:val="24"/>
          <w:szCs w:val="24"/>
        </w:rPr>
        <w:t>202</w:t>
      </w:r>
      <w:r w:rsidR="000611C3">
        <w:rPr>
          <w:rFonts w:ascii="Arial" w:hAnsi="Arial" w:cs="Arial"/>
          <w:sz w:val="24"/>
          <w:szCs w:val="24"/>
        </w:rPr>
        <w:t>1</w:t>
      </w:r>
      <w:r w:rsidRPr="00320EBF">
        <w:rPr>
          <w:rFonts w:ascii="Arial" w:hAnsi="Arial" w:cs="Arial"/>
          <w:sz w:val="24"/>
          <w:szCs w:val="24"/>
        </w:rPr>
        <w:t xml:space="preserve"> года</w:t>
      </w:r>
    </w:p>
    <w:p w:rsidR="005E18DA" w:rsidRPr="0090173B" w:rsidRDefault="005E18DA" w:rsidP="005E18DA">
      <w:pPr>
        <w:jc w:val="center"/>
        <w:rPr>
          <w:rFonts w:ascii="Arial" w:hAnsi="Arial" w:cs="Arial"/>
          <w:b/>
          <w:sz w:val="24"/>
          <w:szCs w:val="24"/>
        </w:rPr>
      </w:pPr>
    </w:p>
    <w:p w:rsidR="005E18DA" w:rsidRDefault="005E18DA" w:rsidP="005E18DA">
      <w:pPr>
        <w:spacing w:after="0" w:line="240" w:lineRule="auto"/>
        <w:jc w:val="center"/>
        <w:rPr>
          <w:rFonts w:ascii="Arial" w:hAnsi="Arial" w:cs="Arial"/>
          <w:b/>
          <w:sz w:val="24"/>
          <w:szCs w:val="24"/>
        </w:rPr>
      </w:pPr>
      <w:r w:rsidRPr="0090173B">
        <w:rPr>
          <w:rFonts w:ascii="Arial" w:hAnsi="Arial" w:cs="Arial"/>
          <w:b/>
          <w:sz w:val="24"/>
          <w:szCs w:val="24"/>
        </w:rPr>
        <w:t xml:space="preserve">ПЛАН РАБОТЫ </w:t>
      </w:r>
    </w:p>
    <w:p w:rsidR="005E18DA" w:rsidRDefault="005E18DA" w:rsidP="005E18DA">
      <w:pPr>
        <w:spacing w:after="0" w:line="240" w:lineRule="auto"/>
        <w:jc w:val="center"/>
        <w:rPr>
          <w:rFonts w:ascii="Arial" w:hAnsi="Arial" w:cs="Arial"/>
          <w:b/>
          <w:sz w:val="24"/>
          <w:szCs w:val="24"/>
        </w:rPr>
      </w:pPr>
      <w:r>
        <w:rPr>
          <w:rFonts w:ascii="Arial" w:hAnsi="Arial" w:cs="Arial"/>
          <w:b/>
          <w:sz w:val="24"/>
          <w:szCs w:val="24"/>
        </w:rPr>
        <w:t xml:space="preserve">АНТИНАРКОТИЧЕСКОЙ </w:t>
      </w:r>
      <w:r w:rsidRPr="0090173B">
        <w:rPr>
          <w:rFonts w:ascii="Arial" w:hAnsi="Arial" w:cs="Arial"/>
          <w:b/>
          <w:sz w:val="24"/>
          <w:szCs w:val="24"/>
        </w:rPr>
        <w:t>КОМИССИИ  СВЕТЛОЯРСКОГО МУНИЦИПАЛЬНОГО РАЙОНА ВОЛГОГРАДСКОЙ ОБЛАСТИ НА 202</w:t>
      </w:r>
      <w:r w:rsidR="00836627">
        <w:rPr>
          <w:rFonts w:ascii="Arial" w:hAnsi="Arial" w:cs="Arial"/>
          <w:b/>
          <w:sz w:val="24"/>
          <w:szCs w:val="24"/>
        </w:rPr>
        <w:t>2</w:t>
      </w:r>
      <w:r w:rsidRPr="0090173B">
        <w:rPr>
          <w:rFonts w:ascii="Arial" w:hAnsi="Arial" w:cs="Arial"/>
          <w:b/>
          <w:sz w:val="24"/>
          <w:szCs w:val="24"/>
        </w:rPr>
        <w:t xml:space="preserve"> ГОД</w:t>
      </w:r>
    </w:p>
    <w:p w:rsidR="005E18DA" w:rsidRPr="0090173B" w:rsidRDefault="005E18DA" w:rsidP="005E18DA">
      <w:pPr>
        <w:jc w:val="center"/>
        <w:rPr>
          <w:rFonts w:ascii="Arial" w:hAnsi="Arial" w:cs="Arial"/>
          <w:b/>
          <w:sz w:val="24"/>
          <w:szCs w:val="24"/>
        </w:rPr>
      </w:pPr>
    </w:p>
    <w:tbl>
      <w:tblPr>
        <w:tblStyle w:val="a4"/>
        <w:tblW w:w="14600" w:type="dxa"/>
        <w:tblInd w:w="392" w:type="dxa"/>
        <w:tblLook w:val="04A0" w:firstRow="1" w:lastRow="0" w:firstColumn="1" w:lastColumn="0" w:noHBand="0" w:noVBand="1"/>
      </w:tblPr>
      <w:tblGrid>
        <w:gridCol w:w="522"/>
        <w:gridCol w:w="4640"/>
        <w:gridCol w:w="2537"/>
        <w:gridCol w:w="2537"/>
        <w:gridCol w:w="2537"/>
        <w:gridCol w:w="1827"/>
      </w:tblGrid>
      <w:tr w:rsidR="00717EE7" w:rsidRPr="00F1267A" w:rsidTr="00F1267A">
        <w:tc>
          <w:tcPr>
            <w:tcW w:w="522" w:type="dxa"/>
          </w:tcPr>
          <w:p w:rsidR="005E18DA" w:rsidRPr="00F1267A" w:rsidRDefault="005E18DA" w:rsidP="00471011">
            <w:pPr>
              <w:jc w:val="center"/>
              <w:rPr>
                <w:rFonts w:ascii="Arial" w:hAnsi="Arial" w:cs="Arial"/>
                <w:sz w:val="24"/>
                <w:szCs w:val="24"/>
              </w:rPr>
            </w:pPr>
            <w:r w:rsidRPr="00F1267A">
              <w:rPr>
                <w:rFonts w:ascii="Arial" w:hAnsi="Arial" w:cs="Arial"/>
                <w:sz w:val="24"/>
                <w:szCs w:val="24"/>
              </w:rPr>
              <w:t>№</w:t>
            </w:r>
          </w:p>
        </w:tc>
        <w:tc>
          <w:tcPr>
            <w:tcW w:w="4640" w:type="dxa"/>
          </w:tcPr>
          <w:p w:rsidR="005E18DA" w:rsidRPr="00F1267A" w:rsidRDefault="005E18DA" w:rsidP="00471011">
            <w:pPr>
              <w:pStyle w:val="3"/>
              <w:shd w:val="clear" w:color="auto" w:fill="auto"/>
              <w:spacing w:line="240" w:lineRule="auto"/>
              <w:jc w:val="center"/>
              <w:rPr>
                <w:sz w:val="24"/>
                <w:szCs w:val="24"/>
              </w:rPr>
            </w:pPr>
            <w:r w:rsidRPr="00F1267A">
              <w:rPr>
                <w:rStyle w:val="2"/>
                <w:sz w:val="24"/>
                <w:szCs w:val="24"/>
              </w:rPr>
              <w:t>Наименование мероприятий</w:t>
            </w:r>
          </w:p>
        </w:tc>
        <w:tc>
          <w:tcPr>
            <w:tcW w:w="2537" w:type="dxa"/>
          </w:tcPr>
          <w:p w:rsidR="005E18DA" w:rsidRPr="00F1267A" w:rsidRDefault="005E18DA" w:rsidP="00471011">
            <w:pPr>
              <w:pStyle w:val="3"/>
              <w:shd w:val="clear" w:color="auto" w:fill="auto"/>
              <w:spacing w:line="240" w:lineRule="auto"/>
              <w:jc w:val="center"/>
              <w:rPr>
                <w:sz w:val="24"/>
                <w:szCs w:val="24"/>
              </w:rPr>
            </w:pPr>
            <w:r w:rsidRPr="00F1267A">
              <w:rPr>
                <w:rStyle w:val="2"/>
                <w:sz w:val="24"/>
                <w:szCs w:val="24"/>
              </w:rPr>
              <w:t>Основание</w:t>
            </w:r>
          </w:p>
        </w:tc>
        <w:tc>
          <w:tcPr>
            <w:tcW w:w="2537" w:type="dxa"/>
          </w:tcPr>
          <w:p w:rsidR="005E18DA" w:rsidRPr="00F1267A" w:rsidRDefault="005E18DA" w:rsidP="00471011">
            <w:pPr>
              <w:pStyle w:val="3"/>
              <w:shd w:val="clear" w:color="auto" w:fill="auto"/>
              <w:spacing w:after="60" w:line="240" w:lineRule="auto"/>
              <w:jc w:val="center"/>
              <w:rPr>
                <w:sz w:val="24"/>
                <w:szCs w:val="24"/>
              </w:rPr>
            </w:pPr>
            <w:r w:rsidRPr="00F1267A">
              <w:rPr>
                <w:rStyle w:val="2"/>
                <w:sz w:val="24"/>
                <w:szCs w:val="24"/>
              </w:rPr>
              <w:t>Ответственный</w:t>
            </w:r>
          </w:p>
          <w:p w:rsidR="005E18DA" w:rsidRPr="00F1267A" w:rsidRDefault="005E18DA" w:rsidP="00471011">
            <w:pPr>
              <w:pStyle w:val="3"/>
              <w:shd w:val="clear" w:color="auto" w:fill="auto"/>
              <w:spacing w:before="60" w:line="240" w:lineRule="auto"/>
              <w:jc w:val="center"/>
              <w:rPr>
                <w:sz w:val="24"/>
                <w:szCs w:val="24"/>
              </w:rPr>
            </w:pPr>
            <w:r w:rsidRPr="00F1267A">
              <w:rPr>
                <w:rStyle w:val="2"/>
                <w:sz w:val="24"/>
                <w:szCs w:val="24"/>
              </w:rPr>
              <w:t>исполнитель</w:t>
            </w:r>
          </w:p>
        </w:tc>
        <w:tc>
          <w:tcPr>
            <w:tcW w:w="2537" w:type="dxa"/>
          </w:tcPr>
          <w:p w:rsidR="005E18DA" w:rsidRPr="00F1267A" w:rsidRDefault="005E18DA" w:rsidP="00471011">
            <w:pPr>
              <w:pStyle w:val="3"/>
              <w:shd w:val="clear" w:color="auto" w:fill="auto"/>
              <w:spacing w:after="60" w:line="240" w:lineRule="auto"/>
              <w:jc w:val="center"/>
              <w:rPr>
                <w:sz w:val="24"/>
                <w:szCs w:val="24"/>
              </w:rPr>
            </w:pPr>
            <w:r w:rsidRPr="00F1267A">
              <w:rPr>
                <w:rStyle w:val="2"/>
                <w:sz w:val="24"/>
                <w:szCs w:val="24"/>
              </w:rPr>
              <w:t>Соисполнитель</w:t>
            </w:r>
          </w:p>
        </w:tc>
        <w:tc>
          <w:tcPr>
            <w:tcW w:w="1827" w:type="dxa"/>
          </w:tcPr>
          <w:p w:rsidR="005E18DA" w:rsidRPr="00F1267A" w:rsidRDefault="005E18DA" w:rsidP="00471011">
            <w:pPr>
              <w:pStyle w:val="3"/>
              <w:shd w:val="clear" w:color="auto" w:fill="auto"/>
              <w:spacing w:line="240" w:lineRule="auto"/>
              <w:jc w:val="center"/>
              <w:rPr>
                <w:sz w:val="24"/>
                <w:szCs w:val="24"/>
              </w:rPr>
            </w:pPr>
            <w:r w:rsidRPr="00F1267A">
              <w:rPr>
                <w:rStyle w:val="2"/>
                <w:sz w:val="24"/>
                <w:szCs w:val="24"/>
              </w:rPr>
              <w:t>Срок</w:t>
            </w:r>
          </w:p>
          <w:p w:rsidR="005E18DA" w:rsidRPr="00F1267A" w:rsidRDefault="005E18DA" w:rsidP="00471011">
            <w:pPr>
              <w:pStyle w:val="3"/>
              <w:shd w:val="clear" w:color="auto" w:fill="auto"/>
              <w:spacing w:line="240" w:lineRule="auto"/>
              <w:jc w:val="center"/>
              <w:rPr>
                <w:sz w:val="24"/>
                <w:szCs w:val="24"/>
              </w:rPr>
            </w:pPr>
            <w:r w:rsidRPr="00F1267A">
              <w:rPr>
                <w:rStyle w:val="2"/>
                <w:sz w:val="24"/>
                <w:szCs w:val="24"/>
              </w:rPr>
              <w:t>исполнен</w:t>
            </w:r>
            <w:r w:rsidRPr="00F1267A">
              <w:rPr>
                <w:rStyle w:val="7pt0pt"/>
                <w:sz w:val="24"/>
                <w:szCs w:val="24"/>
              </w:rPr>
              <w:t>ия</w:t>
            </w:r>
          </w:p>
        </w:tc>
      </w:tr>
      <w:tr w:rsidR="005E18DA" w:rsidRPr="00F1267A" w:rsidTr="00F1267A">
        <w:tc>
          <w:tcPr>
            <w:tcW w:w="14600" w:type="dxa"/>
            <w:gridSpan w:val="6"/>
          </w:tcPr>
          <w:p w:rsidR="00F1267A" w:rsidRDefault="00F1267A" w:rsidP="00471011">
            <w:pPr>
              <w:jc w:val="center"/>
              <w:rPr>
                <w:rStyle w:val="0pt"/>
                <w:sz w:val="24"/>
                <w:szCs w:val="24"/>
                <w:u w:val="none"/>
              </w:rPr>
            </w:pPr>
          </w:p>
          <w:p w:rsidR="005E18DA" w:rsidRDefault="005E18DA" w:rsidP="00471011">
            <w:pPr>
              <w:jc w:val="center"/>
              <w:rPr>
                <w:rStyle w:val="0pt"/>
                <w:sz w:val="24"/>
                <w:szCs w:val="24"/>
                <w:u w:val="none"/>
              </w:rPr>
            </w:pPr>
            <w:r w:rsidRPr="00F1267A">
              <w:rPr>
                <w:rStyle w:val="0pt"/>
                <w:sz w:val="24"/>
                <w:szCs w:val="24"/>
                <w:u w:val="none"/>
              </w:rPr>
              <w:t>1 квартал 2021 года</w:t>
            </w:r>
          </w:p>
          <w:p w:rsidR="00F1267A" w:rsidRPr="00F1267A" w:rsidRDefault="00F1267A" w:rsidP="00471011">
            <w:pPr>
              <w:jc w:val="center"/>
              <w:rPr>
                <w:rFonts w:ascii="Arial" w:hAnsi="Arial" w:cs="Arial"/>
                <w:sz w:val="24"/>
                <w:szCs w:val="24"/>
              </w:rPr>
            </w:pPr>
          </w:p>
        </w:tc>
      </w:tr>
      <w:tr w:rsidR="00717EE7" w:rsidRPr="00F1267A" w:rsidTr="00F1267A">
        <w:tc>
          <w:tcPr>
            <w:tcW w:w="522" w:type="dxa"/>
          </w:tcPr>
          <w:p w:rsidR="005E18DA" w:rsidRPr="00F1267A" w:rsidRDefault="005E18DA" w:rsidP="00471011">
            <w:pPr>
              <w:jc w:val="center"/>
              <w:rPr>
                <w:rFonts w:ascii="Arial" w:hAnsi="Arial" w:cs="Arial"/>
                <w:sz w:val="24"/>
                <w:szCs w:val="24"/>
              </w:rPr>
            </w:pPr>
            <w:r w:rsidRPr="00F1267A">
              <w:rPr>
                <w:rFonts w:ascii="Arial" w:hAnsi="Arial" w:cs="Arial"/>
                <w:sz w:val="24"/>
                <w:szCs w:val="24"/>
              </w:rPr>
              <w:t>1</w:t>
            </w:r>
          </w:p>
        </w:tc>
        <w:tc>
          <w:tcPr>
            <w:tcW w:w="4640" w:type="dxa"/>
          </w:tcPr>
          <w:p w:rsidR="005E18DA" w:rsidRPr="00F1267A" w:rsidRDefault="00484553" w:rsidP="00484553">
            <w:pPr>
              <w:jc w:val="both"/>
              <w:rPr>
                <w:rFonts w:ascii="Arial" w:hAnsi="Arial" w:cs="Arial"/>
                <w:sz w:val="24"/>
                <w:szCs w:val="24"/>
              </w:rPr>
            </w:pPr>
            <w:r w:rsidRPr="00F1267A">
              <w:rPr>
                <w:rFonts w:ascii="Arial" w:hAnsi="Arial" w:cs="Arial"/>
                <w:sz w:val="24"/>
                <w:szCs w:val="24"/>
              </w:rPr>
              <w:t xml:space="preserve">Состояние </w:t>
            </w:r>
            <w:proofErr w:type="spellStart"/>
            <w:r w:rsidRPr="00F1267A">
              <w:rPr>
                <w:rFonts w:ascii="Arial" w:hAnsi="Arial" w:cs="Arial"/>
                <w:sz w:val="24"/>
                <w:szCs w:val="24"/>
              </w:rPr>
              <w:t>наркоситуации</w:t>
            </w:r>
            <w:proofErr w:type="spellEnd"/>
            <w:r w:rsidRPr="00F1267A">
              <w:rPr>
                <w:rFonts w:ascii="Arial" w:hAnsi="Arial" w:cs="Arial"/>
                <w:sz w:val="24"/>
                <w:szCs w:val="24"/>
              </w:rPr>
              <w:t xml:space="preserve"> </w:t>
            </w:r>
            <w:r w:rsidR="005E18DA" w:rsidRPr="00F1267A">
              <w:rPr>
                <w:rFonts w:ascii="Arial" w:hAnsi="Arial" w:cs="Arial"/>
                <w:sz w:val="24"/>
                <w:szCs w:val="24"/>
              </w:rPr>
              <w:t xml:space="preserve">на территории </w:t>
            </w:r>
            <w:proofErr w:type="spellStart"/>
            <w:r w:rsidR="005E18DA" w:rsidRPr="00F1267A">
              <w:rPr>
                <w:rFonts w:ascii="Arial" w:hAnsi="Arial" w:cs="Arial"/>
                <w:sz w:val="24"/>
                <w:szCs w:val="24"/>
              </w:rPr>
              <w:t>Светлоярского</w:t>
            </w:r>
            <w:proofErr w:type="spellEnd"/>
            <w:r w:rsidR="005E18DA" w:rsidRPr="00F1267A">
              <w:rPr>
                <w:rFonts w:ascii="Arial" w:hAnsi="Arial" w:cs="Arial"/>
                <w:sz w:val="24"/>
                <w:szCs w:val="24"/>
              </w:rPr>
              <w:t xml:space="preserve"> муниципального  района Волгоградской области по итогам 202</w:t>
            </w:r>
            <w:r w:rsidR="000611C3" w:rsidRPr="00F1267A">
              <w:rPr>
                <w:rFonts w:ascii="Arial" w:hAnsi="Arial" w:cs="Arial"/>
                <w:sz w:val="24"/>
                <w:szCs w:val="24"/>
              </w:rPr>
              <w:t>1</w:t>
            </w:r>
            <w:r w:rsidR="005E18DA" w:rsidRPr="00F1267A">
              <w:rPr>
                <w:rFonts w:ascii="Arial" w:hAnsi="Arial" w:cs="Arial"/>
                <w:sz w:val="24"/>
                <w:szCs w:val="24"/>
              </w:rPr>
              <w:t xml:space="preserve"> года и 1 квартала  202</w:t>
            </w:r>
            <w:r w:rsidR="000611C3" w:rsidRPr="00F1267A">
              <w:rPr>
                <w:rFonts w:ascii="Arial" w:hAnsi="Arial" w:cs="Arial"/>
                <w:sz w:val="24"/>
                <w:szCs w:val="24"/>
              </w:rPr>
              <w:t>2</w:t>
            </w:r>
            <w:r w:rsidR="005E18DA" w:rsidRPr="00F1267A">
              <w:rPr>
                <w:rFonts w:ascii="Arial" w:hAnsi="Arial" w:cs="Arial"/>
                <w:sz w:val="24"/>
                <w:szCs w:val="24"/>
              </w:rPr>
              <w:t xml:space="preserve"> года,  принимаемых мерах по </w:t>
            </w:r>
            <w:r w:rsidRPr="00F1267A">
              <w:rPr>
                <w:rFonts w:ascii="Arial" w:hAnsi="Arial" w:cs="Arial"/>
                <w:sz w:val="24"/>
                <w:szCs w:val="24"/>
              </w:rPr>
              <w:t xml:space="preserve"> устранению обстоятельств, способствующих совершению  преступлений и иных правонарушений в сфере НОН</w:t>
            </w:r>
          </w:p>
        </w:tc>
        <w:tc>
          <w:tcPr>
            <w:tcW w:w="2537" w:type="dxa"/>
          </w:tcPr>
          <w:p w:rsidR="00717EE7" w:rsidRPr="00F1267A" w:rsidRDefault="005E18DA" w:rsidP="00717EE7">
            <w:pPr>
              <w:jc w:val="center"/>
              <w:rPr>
                <w:rFonts w:ascii="Arial" w:hAnsi="Arial" w:cs="Arial"/>
                <w:sz w:val="24"/>
                <w:szCs w:val="24"/>
              </w:rPr>
            </w:pPr>
            <w:r w:rsidRPr="00F1267A">
              <w:rPr>
                <w:rFonts w:ascii="Arial" w:hAnsi="Arial" w:cs="Arial"/>
                <w:sz w:val="24"/>
                <w:szCs w:val="24"/>
              </w:rPr>
              <w:t xml:space="preserve">Предложение 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w:t>
            </w:r>
            <w:r w:rsidR="00717EE7" w:rsidRPr="00F1267A">
              <w:rPr>
                <w:rFonts w:ascii="Arial" w:hAnsi="Arial" w:cs="Arial"/>
                <w:sz w:val="24"/>
                <w:szCs w:val="24"/>
              </w:rPr>
              <w:t xml:space="preserve"> Волгоградской области</w:t>
            </w:r>
            <w:r w:rsidR="000611C3" w:rsidRPr="00F1267A">
              <w:rPr>
                <w:rFonts w:ascii="Arial" w:hAnsi="Arial" w:cs="Arial"/>
                <w:sz w:val="24"/>
                <w:szCs w:val="24"/>
              </w:rPr>
              <w:t xml:space="preserve">, </w:t>
            </w:r>
            <w:r w:rsidR="00717EE7" w:rsidRPr="00F1267A">
              <w:rPr>
                <w:rFonts w:ascii="Arial" w:hAnsi="Arial" w:cs="Arial"/>
                <w:sz w:val="24"/>
                <w:szCs w:val="24"/>
              </w:rPr>
              <w:t xml:space="preserve"> членов комиссии</w:t>
            </w:r>
          </w:p>
          <w:p w:rsidR="005E18DA" w:rsidRPr="00F1267A" w:rsidRDefault="005E18DA" w:rsidP="00471011">
            <w:pPr>
              <w:jc w:val="center"/>
              <w:rPr>
                <w:rFonts w:ascii="Arial" w:hAnsi="Arial" w:cs="Arial"/>
                <w:sz w:val="24"/>
                <w:szCs w:val="24"/>
              </w:rPr>
            </w:pPr>
          </w:p>
          <w:p w:rsidR="000611C3" w:rsidRPr="00F1267A" w:rsidRDefault="00717EE7" w:rsidP="00471011">
            <w:pPr>
              <w:jc w:val="center"/>
              <w:rPr>
                <w:rFonts w:ascii="Arial" w:hAnsi="Arial" w:cs="Arial"/>
                <w:sz w:val="24"/>
                <w:szCs w:val="24"/>
              </w:rPr>
            </w:pPr>
            <w:r w:rsidRPr="00F1267A">
              <w:rPr>
                <w:rFonts w:ascii="Arial" w:hAnsi="Arial" w:cs="Arial"/>
                <w:sz w:val="24"/>
                <w:szCs w:val="24"/>
              </w:rPr>
              <w:t xml:space="preserve"> </w:t>
            </w:r>
          </w:p>
        </w:tc>
        <w:tc>
          <w:tcPr>
            <w:tcW w:w="2537" w:type="dxa"/>
          </w:tcPr>
          <w:p w:rsidR="005E18DA" w:rsidRPr="00F1267A" w:rsidRDefault="005E18DA" w:rsidP="00471011">
            <w:pPr>
              <w:jc w:val="center"/>
              <w:rPr>
                <w:rFonts w:ascii="Arial" w:hAnsi="Arial" w:cs="Arial"/>
                <w:sz w:val="24"/>
                <w:szCs w:val="24"/>
              </w:rPr>
            </w:pPr>
            <w:r w:rsidRPr="00F1267A">
              <w:rPr>
                <w:rFonts w:ascii="Arial" w:hAnsi="Arial" w:cs="Arial"/>
                <w:sz w:val="24"/>
                <w:szCs w:val="24"/>
              </w:rPr>
              <w:t xml:space="preserve">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w:t>
            </w:r>
          </w:p>
        </w:tc>
        <w:tc>
          <w:tcPr>
            <w:tcW w:w="2537" w:type="dxa"/>
          </w:tcPr>
          <w:p w:rsidR="005E18DA" w:rsidRPr="00F1267A" w:rsidRDefault="005E18DA" w:rsidP="00471011">
            <w:pPr>
              <w:jc w:val="center"/>
              <w:rPr>
                <w:rFonts w:ascii="Arial" w:hAnsi="Arial" w:cs="Arial"/>
                <w:sz w:val="24"/>
                <w:szCs w:val="24"/>
              </w:rPr>
            </w:pPr>
            <w:r w:rsidRPr="00F1267A">
              <w:rPr>
                <w:rFonts w:ascii="Arial" w:hAnsi="Arial" w:cs="Arial"/>
                <w:sz w:val="24"/>
                <w:szCs w:val="24"/>
              </w:rPr>
              <w:t>-</w:t>
            </w:r>
          </w:p>
        </w:tc>
        <w:tc>
          <w:tcPr>
            <w:tcW w:w="1827" w:type="dxa"/>
          </w:tcPr>
          <w:p w:rsidR="005E18DA" w:rsidRPr="00F1267A" w:rsidRDefault="005E18DA" w:rsidP="00471011">
            <w:pPr>
              <w:jc w:val="center"/>
              <w:rPr>
                <w:rFonts w:ascii="Arial" w:hAnsi="Arial" w:cs="Arial"/>
                <w:sz w:val="24"/>
                <w:szCs w:val="24"/>
              </w:rPr>
            </w:pPr>
            <w:r w:rsidRPr="00F1267A">
              <w:rPr>
                <w:rFonts w:ascii="Arial" w:hAnsi="Arial" w:cs="Arial"/>
                <w:sz w:val="24"/>
                <w:szCs w:val="24"/>
              </w:rPr>
              <w:t>1  квартал</w:t>
            </w:r>
          </w:p>
          <w:p w:rsidR="005E18DA" w:rsidRPr="00F1267A" w:rsidRDefault="005E18DA" w:rsidP="000611C3">
            <w:pPr>
              <w:jc w:val="center"/>
              <w:rPr>
                <w:rFonts w:ascii="Arial" w:hAnsi="Arial" w:cs="Arial"/>
                <w:sz w:val="24"/>
                <w:szCs w:val="24"/>
              </w:rPr>
            </w:pPr>
            <w:r w:rsidRPr="00F1267A">
              <w:rPr>
                <w:rFonts w:ascii="Arial" w:hAnsi="Arial" w:cs="Arial"/>
                <w:sz w:val="24"/>
                <w:szCs w:val="24"/>
              </w:rPr>
              <w:t>202</w:t>
            </w:r>
            <w:r w:rsidR="000611C3" w:rsidRPr="00F1267A">
              <w:rPr>
                <w:rFonts w:ascii="Arial" w:hAnsi="Arial" w:cs="Arial"/>
                <w:sz w:val="24"/>
                <w:szCs w:val="24"/>
              </w:rPr>
              <w:t>2</w:t>
            </w:r>
          </w:p>
        </w:tc>
      </w:tr>
      <w:tr w:rsidR="00754EFE" w:rsidRPr="00F1267A" w:rsidTr="00F1267A">
        <w:tc>
          <w:tcPr>
            <w:tcW w:w="522" w:type="dxa"/>
          </w:tcPr>
          <w:p w:rsidR="00754EFE" w:rsidRPr="00F1267A" w:rsidRDefault="00754EFE" w:rsidP="00471011">
            <w:pPr>
              <w:jc w:val="center"/>
              <w:rPr>
                <w:rFonts w:ascii="Arial" w:hAnsi="Arial" w:cs="Arial"/>
                <w:sz w:val="24"/>
                <w:szCs w:val="24"/>
              </w:rPr>
            </w:pPr>
            <w:r w:rsidRPr="00F1267A">
              <w:rPr>
                <w:rFonts w:ascii="Arial" w:hAnsi="Arial" w:cs="Arial"/>
                <w:sz w:val="24"/>
                <w:szCs w:val="24"/>
              </w:rPr>
              <w:t>2</w:t>
            </w:r>
          </w:p>
        </w:tc>
        <w:tc>
          <w:tcPr>
            <w:tcW w:w="4640" w:type="dxa"/>
          </w:tcPr>
          <w:p w:rsidR="00754EFE" w:rsidRPr="00F1267A" w:rsidRDefault="00754EFE" w:rsidP="00471011">
            <w:pPr>
              <w:jc w:val="both"/>
              <w:rPr>
                <w:rFonts w:ascii="Arial" w:hAnsi="Arial" w:cs="Arial"/>
                <w:sz w:val="24"/>
                <w:szCs w:val="24"/>
              </w:rPr>
            </w:pPr>
            <w:r w:rsidRPr="00F1267A">
              <w:rPr>
                <w:rFonts w:ascii="Arial" w:hAnsi="Arial" w:cs="Arial"/>
                <w:sz w:val="24"/>
                <w:szCs w:val="24"/>
              </w:rPr>
              <w:t>О принимаемых мерах по недопущению потребления наркотических средств и психотропных веще</w:t>
            </w:r>
            <w:proofErr w:type="gramStart"/>
            <w:r w:rsidRPr="00F1267A">
              <w:rPr>
                <w:rFonts w:ascii="Arial" w:hAnsi="Arial" w:cs="Arial"/>
                <w:sz w:val="24"/>
                <w:szCs w:val="24"/>
              </w:rPr>
              <w:t>ств ср</w:t>
            </w:r>
            <w:proofErr w:type="gramEnd"/>
            <w:r w:rsidRPr="00F1267A">
              <w:rPr>
                <w:rFonts w:ascii="Arial" w:hAnsi="Arial" w:cs="Arial"/>
                <w:sz w:val="24"/>
                <w:szCs w:val="24"/>
              </w:rPr>
              <w:t xml:space="preserve">еди несовершеннолетних  </w:t>
            </w:r>
          </w:p>
        </w:tc>
        <w:tc>
          <w:tcPr>
            <w:tcW w:w="2537" w:type="dxa"/>
          </w:tcPr>
          <w:p w:rsidR="00754EFE" w:rsidRPr="00F1267A" w:rsidRDefault="00754EFE" w:rsidP="00471011">
            <w:pPr>
              <w:jc w:val="center"/>
              <w:rPr>
                <w:rFonts w:ascii="Arial" w:hAnsi="Arial" w:cs="Arial"/>
                <w:sz w:val="24"/>
                <w:szCs w:val="24"/>
              </w:rPr>
            </w:pPr>
            <w:r w:rsidRPr="00F1267A">
              <w:rPr>
                <w:rFonts w:ascii="Arial" w:hAnsi="Arial" w:cs="Arial"/>
                <w:sz w:val="24"/>
                <w:szCs w:val="24"/>
              </w:rPr>
              <w:t>Предложение</w:t>
            </w:r>
          </w:p>
          <w:p w:rsidR="00754EFE" w:rsidRPr="00F1267A" w:rsidRDefault="00754EFE" w:rsidP="00471011">
            <w:pPr>
              <w:jc w:val="center"/>
              <w:rPr>
                <w:rFonts w:ascii="Arial" w:hAnsi="Arial" w:cs="Arial"/>
                <w:sz w:val="24"/>
                <w:szCs w:val="24"/>
              </w:rPr>
            </w:pPr>
            <w:proofErr w:type="spellStart"/>
            <w:r w:rsidRPr="00F1267A">
              <w:rPr>
                <w:rFonts w:ascii="Arial" w:hAnsi="Arial" w:cs="Arial"/>
                <w:sz w:val="24"/>
                <w:szCs w:val="24"/>
              </w:rPr>
              <w:t>КДНиЗП</w:t>
            </w:r>
            <w:proofErr w:type="spellEnd"/>
            <w:r w:rsidRPr="00F1267A">
              <w:rPr>
                <w:rFonts w:ascii="Arial" w:hAnsi="Arial" w:cs="Arial"/>
                <w:sz w:val="24"/>
                <w:szCs w:val="24"/>
              </w:rPr>
              <w:t xml:space="preserve"> администрации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w:t>
            </w:r>
            <w:r w:rsidRPr="00F1267A">
              <w:rPr>
                <w:rFonts w:ascii="Arial" w:hAnsi="Arial" w:cs="Arial"/>
                <w:sz w:val="24"/>
                <w:szCs w:val="24"/>
              </w:rPr>
              <w:lastRenderedPageBreak/>
              <w:t>муниципального района Волгоградской области</w:t>
            </w:r>
            <w:r w:rsidR="00DC2B30">
              <w:rPr>
                <w:rFonts w:ascii="Arial" w:hAnsi="Arial" w:cs="Arial"/>
                <w:sz w:val="24"/>
                <w:szCs w:val="24"/>
              </w:rPr>
              <w:t>,</w:t>
            </w:r>
          </w:p>
          <w:p w:rsidR="00754EFE" w:rsidRPr="00F1267A" w:rsidRDefault="00754EFE" w:rsidP="00471011">
            <w:pPr>
              <w:jc w:val="center"/>
              <w:rPr>
                <w:rFonts w:ascii="Arial" w:hAnsi="Arial" w:cs="Arial"/>
                <w:sz w:val="24"/>
                <w:szCs w:val="24"/>
              </w:rPr>
            </w:pPr>
            <w:r w:rsidRPr="00F1267A">
              <w:rPr>
                <w:rFonts w:ascii="Arial" w:hAnsi="Arial" w:cs="Arial"/>
                <w:sz w:val="24"/>
                <w:szCs w:val="24"/>
              </w:rPr>
              <w:t>членов комиссии</w:t>
            </w:r>
          </w:p>
          <w:p w:rsidR="00754EFE" w:rsidRPr="00F1267A" w:rsidRDefault="00754EFE" w:rsidP="00471011">
            <w:pPr>
              <w:jc w:val="center"/>
              <w:rPr>
                <w:rFonts w:ascii="Arial" w:hAnsi="Arial" w:cs="Arial"/>
                <w:sz w:val="24"/>
                <w:szCs w:val="24"/>
              </w:rPr>
            </w:pPr>
          </w:p>
        </w:tc>
        <w:tc>
          <w:tcPr>
            <w:tcW w:w="2537" w:type="dxa"/>
          </w:tcPr>
          <w:p w:rsidR="00754EFE" w:rsidRPr="00F1267A" w:rsidRDefault="00754EFE" w:rsidP="00471011">
            <w:pPr>
              <w:jc w:val="center"/>
              <w:rPr>
                <w:rFonts w:ascii="Arial" w:hAnsi="Arial" w:cs="Arial"/>
                <w:sz w:val="24"/>
                <w:szCs w:val="24"/>
              </w:rPr>
            </w:pPr>
            <w:proofErr w:type="spellStart"/>
            <w:r w:rsidRPr="00F1267A">
              <w:rPr>
                <w:rFonts w:ascii="Arial" w:hAnsi="Arial" w:cs="Arial"/>
                <w:sz w:val="24"/>
                <w:szCs w:val="24"/>
              </w:rPr>
              <w:lastRenderedPageBreak/>
              <w:t>КДНиЗП</w:t>
            </w:r>
            <w:proofErr w:type="spellEnd"/>
            <w:r w:rsidRPr="00F1267A">
              <w:rPr>
                <w:rFonts w:ascii="Arial" w:hAnsi="Arial" w:cs="Arial"/>
                <w:sz w:val="24"/>
                <w:szCs w:val="24"/>
              </w:rPr>
              <w:t xml:space="preserve"> администрации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w:t>
            </w:r>
            <w:r w:rsidRPr="00F1267A">
              <w:rPr>
                <w:rFonts w:ascii="Arial" w:hAnsi="Arial" w:cs="Arial"/>
                <w:sz w:val="24"/>
                <w:szCs w:val="24"/>
              </w:rPr>
              <w:lastRenderedPageBreak/>
              <w:t>района Волгоградской области</w:t>
            </w:r>
          </w:p>
        </w:tc>
        <w:tc>
          <w:tcPr>
            <w:tcW w:w="2537" w:type="dxa"/>
          </w:tcPr>
          <w:p w:rsidR="00754EFE" w:rsidRPr="00F1267A" w:rsidRDefault="00754EFE" w:rsidP="00471011">
            <w:pPr>
              <w:jc w:val="center"/>
              <w:rPr>
                <w:rFonts w:ascii="Arial" w:hAnsi="Arial" w:cs="Arial"/>
                <w:sz w:val="24"/>
                <w:szCs w:val="24"/>
              </w:rPr>
            </w:pPr>
            <w:r w:rsidRPr="00F1267A">
              <w:rPr>
                <w:rFonts w:ascii="Arial" w:hAnsi="Arial" w:cs="Arial"/>
                <w:sz w:val="24"/>
                <w:szCs w:val="24"/>
              </w:rPr>
              <w:lastRenderedPageBreak/>
              <w:t>-</w:t>
            </w:r>
          </w:p>
        </w:tc>
        <w:tc>
          <w:tcPr>
            <w:tcW w:w="1827" w:type="dxa"/>
          </w:tcPr>
          <w:p w:rsidR="00754EFE" w:rsidRPr="00F1267A" w:rsidRDefault="00A2604B" w:rsidP="00471011">
            <w:pPr>
              <w:jc w:val="center"/>
              <w:rPr>
                <w:rFonts w:ascii="Arial" w:hAnsi="Arial" w:cs="Arial"/>
                <w:sz w:val="24"/>
                <w:szCs w:val="24"/>
              </w:rPr>
            </w:pPr>
            <w:r w:rsidRPr="00F1267A">
              <w:rPr>
                <w:rFonts w:ascii="Arial" w:hAnsi="Arial" w:cs="Arial"/>
                <w:sz w:val="24"/>
                <w:szCs w:val="24"/>
              </w:rPr>
              <w:t>1</w:t>
            </w:r>
            <w:r w:rsidR="00754EFE" w:rsidRPr="00F1267A">
              <w:rPr>
                <w:rFonts w:ascii="Arial" w:hAnsi="Arial" w:cs="Arial"/>
                <w:sz w:val="24"/>
                <w:szCs w:val="24"/>
              </w:rPr>
              <w:t xml:space="preserve">  квартал</w:t>
            </w:r>
          </w:p>
          <w:p w:rsidR="00754EFE" w:rsidRPr="00F1267A" w:rsidRDefault="00754EFE" w:rsidP="00471011">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522"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3</w:t>
            </w:r>
          </w:p>
        </w:tc>
        <w:tc>
          <w:tcPr>
            <w:tcW w:w="4640" w:type="dxa"/>
          </w:tcPr>
          <w:p w:rsidR="00D178C8" w:rsidRPr="00F1267A" w:rsidRDefault="00D178C8" w:rsidP="00C12C24">
            <w:pPr>
              <w:jc w:val="both"/>
              <w:rPr>
                <w:rFonts w:ascii="Arial" w:hAnsi="Arial" w:cs="Arial"/>
                <w:sz w:val="24"/>
                <w:szCs w:val="24"/>
              </w:rPr>
            </w:pPr>
            <w:r w:rsidRPr="00F1267A">
              <w:rPr>
                <w:rStyle w:val="95pt0pt"/>
                <w:rFonts w:eastAsia="Courier New"/>
                <w:sz w:val="24"/>
                <w:szCs w:val="24"/>
              </w:rPr>
              <w:t>О реализации антинаркотических мероприятий, направленных на популяризацию здорового образа жизни среди несовершеннолетних в  ГКУ СО «</w:t>
            </w:r>
            <w:proofErr w:type="spellStart"/>
            <w:r w:rsidRPr="00F1267A">
              <w:rPr>
                <w:rStyle w:val="95pt0pt"/>
                <w:rFonts w:eastAsia="Courier New"/>
                <w:sz w:val="24"/>
                <w:szCs w:val="24"/>
              </w:rPr>
              <w:t>Светлоярский</w:t>
            </w:r>
            <w:proofErr w:type="spellEnd"/>
            <w:r w:rsidRPr="00F1267A">
              <w:rPr>
                <w:rStyle w:val="95pt0pt"/>
                <w:rFonts w:eastAsia="Courier New"/>
                <w:sz w:val="24"/>
                <w:szCs w:val="24"/>
              </w:rPr>
              <w:t xml:space="preserve"> центр социального обслуживания населения» </w:t>
            </w:r>
          </w:p>
        </w:tc>
        <w:tc>
          <w:tcPr>
            <w:tcW w:w="2537" w:type="dxa"/>
          </w:tcPr>
          <w:p w:rsidR="00D178C8" w:rsidRPr="00F1267A" w:rsidRDefault="00D178C8" w:rsidP="00C12C24">
            <w:pPr>
              <w:jc w:val="center"/>
              <w:rPr>
                <w:rFonts w:ascii="Arial" w:hAnsi="Arial" w:cs="Arial"/>
                <w:sz w:val="24"/>
                <w:szCs w:val="24"/>
              </w:rPr>
            </w:pPr>
            <w:r w:rsidRPr="00F1267A">
              <w:rPr>
                <w:rStyle w:val="95pt0pt"/>
                <w:rFonts w:eastAsia="Courier New"/>
                <w:sz w:val="24"/>
                <w:szCs w:val="24"/>
              </w:rPr>
              <w:t>ГКУ СО «</w:t>
            </w:r>
            <w:proofErr w:type="spellStart"/>
            <w:r w:rsidRPr="00F1267A">
              <w:rPr>
                <w:rStyle w:val="95pt0pt"/>
                <w:rFonts w:eastAsia="Courier New"/>
                <w:sz w:val="24"/>
                <w:szCs w:val="24"/>
              </w:rPr>
              <w:t>Светлоярский</w:t>
            </w:r>
            <w:proofErr w:type="spellEnd"/>
            <w:r w:rsidRPr="00F1267A">
              <w:rPr>
                <w:rStyle w:val="95pt0pt"/>
                <w:rFonts w:eastAsia="Courier New"/>
                <w:sz w:val="24"/>
                <w:szCs w:val="24"/>
              </w:rPr>
              <w:t xml:space="preserve"> центр социального обслуживания населения» </w:t>
            </w:r>
          </w:p>
        </w:tc>
        <w:tc>
          <w:tcPr>
            <w:tcW w:w="2537" w:type="dxa"/>
          </w:tcPr>
          <w:p w:rsidR="00D178C8" w:rsidRPr="00F1267A" w:rsidRDefault="00D178C8" w:rsidP="00C12C24">
            <w:pPr>
              <w:jc w:val="center"/>
              <w:rPr>
                <w:rFonts w:ascii="Arial" w:hAnsi="Arial" w:cs="Arial"/>
                <w:sz w:val="24"/>
                <w:szCs w:val="24"/>
              </w:rPr>
            </w:pPr>
            <w:r w:rsidRPr="00F1267A">
              <w:rPr>
                <w:rStyle w:val="95pt0pt"/>
                <w:rFonts w:eastAsia="Courier New"/>
                <w:sz w:val="24"/>
                <w:szCs w:val="24"/>
              </w:rPr>
              <w:t>ГКУ СО «</w:t>
            </w:r>
            <w:proofErr w:type="spellStart"/>
            <w:r w:rsidRPr="00F1267A">
              <w:rPr>
                <w:rStyle w:val="95pt0pt"/>
                <w:rFonts w:eastAsia="Courier New"/>
                <w:sz w:val="24"/>
                <w:szCs w:val="24"/>
              </w:rPr>
              <w:t>Светлоярский</w:t>
            </w:r>
            <w:proofErr w:type="spellEnd"/>
            <w:r w:rsidRPr="00F1267A">
              <w:rPr>
                <w:rStyle w:val="95pt0pt"/>
                <w:rFonts w:eastAsia="Courier New"/>
                <w:sz w:val="24"/>
                <w:szCs w:val="24"/>
              </w:rPr>
              <w:t xml:space="preserve"> центр социального обслуживания населения»</w:t>
            </w:r>
          </w:p>
        </w:tc>
        <w:tc>
          <w:tcPr>
            <w:tcW w:w="2537" w:type="dxa"/>
          </w:tcPr>
          <w:p w:rsidR="00D178C8" w:rsidRPr="00F1267A" w:rsidRDefault="00D178C8" w:rsidP="00C12C24">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A2604B" w:rsidP="00C12C24">
            <w:pPr>
              <w:jc w:val="center"/>
              <w:rPr>
                <w:rFonts w:ascii="Arial" w:hAnsi="Arial" w:cs="Arial"/>
                <w:sz w:val="24"/>
                <w:szCs w:val="24"/>
              </w:rPr>
            </w:pPr>
            <w:r w:rsidRPr="00F1267A">
              <w:rPr>
                <w:rFonts w:ascii="Arial" w:hAnsi="Arial" w:cs="Arial"/>
                <w:sz w:val="24"/>
                <w:szCs w:val="24"/>
              </w:rPr>
              <w:t>1</w:t>
            </w:r>
            <w:r w:rsidR="00D178C8" w:rsidRPr="00F1267A">
              <w:rPr>
                <w:rFonts w:ascii="Arial" w:hAnsi="Arial" w:cs="Arial"/>
                <w:sz w:val="24"/>
                <w:szCs w:val="24"/>
              </w:rPr>
              <w:t xml:space="preserve">  квартал</w:t>
            </w:r>
          </w:p>
          <w:p w:rsidR="00D178C8" w:rsidRPr="00F1267A" w:rsidRDefault="00D178C8" w:rsidP="00C12C24">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14600" w:type="dxa"/>
            <w:gridSpan w:val="6"/>
          </w:tcPr>
          <w:p w:rsidR="00F1267A" w:rsidRDefault="00F1267A" w:rsidP="00836627">
            <w:pPr>
              <w:jc w:val="center"/>
              <w:rPr>
                <w:rStyle w:val="0pt"/>
                <w:sz w:val="24"/>
                <w:szCs w:val="24"/>
                <w:u w:val="none"/>
              </w:rPr>
            </w:pPr>
          </w:p>
          <w:p w:rsidR="00D178C8" w:rsidRDefault="00D178C8" w:rsidP="00836627">
            <w:pPr>
              <w:jc w:val="center"/>
              <w:rPr>
                <w:rStyle w:val="0pt"/>
                <w:sz w:val="24"/>
                <w:szCs w:val="24"/>
                <w:u w:val="none"/>
              </w:rPr>
            </w:pPr>
            <w:r w:rsidRPr="00F1267A">
              <w:rPr>
                <w:rStyle w:val="0pt"/>
                <w:sz w:val="24"/>
                <w:szCs w:val="24"/>
                <w:u w:val="none"/>
              </w:rPr>
              <w:t>2 квартал 2022 года</w:t>
            </w:r>
          </w:p>
          <w:p w:rsidR="00F1267A" w:rsidRPr="00F1267A" w:rsidRDefault="00F1267A" w:rsidP="00836627">
            <w:pPr>
              <w:jc w:val="center"/>
              <w:rPr>
                <w:rFonts w:ascii="Arial" w:hAnsi="Arial" w:cs="Arial"/>
                <w:sz w:val="24"/>
                <w:szCs w:val="24"/>
              </w:rPr>
            </w:pPr>
          </w:p>
        </w:tc>
      </w:tr>
      <w:tr w:rsidR="00D178C8" w:rsidRPr="00F1267A" w:rsidTr="00F1267A">
        <w:tc>
          <w:tcPr>
            <w:tcW w:w="522"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4</w:t>
            </w:r>
          </w:p>
        </w:tc>
        <w:tc>
          <w:tcPr>
            <w:tcW w:w="4640" w:type="dxa"/>
          </w:tcPr>
          <w:p w:rsidR="00D178C8" w:rsidRPr="00F1267A" w:rsidRDefault="00D178C8" w:rsidP="00A2604B">
            <w:pPr>
              <w:jc w:val="both"/>
              <w:rPr>
                <w:rFonts w:ascii="Arial" w:hAnsi="Arial" w:cs="Arial"/>
                <w:sz w:val="24"/>
                <w:szCs w:val="24"/>
              </w:rPr>
            </w:pPr>
            <w:r w:rsidRPr="00F1267A">
              <w:rPr>
                <w:rFonts w:ascii="Arial" w:hAnsi="Arial" w:cs="Arial"/>
                <w:sz w:val="24"/>
                <w:szCs w:val="24"/>
              </w:rPr>
              <w:t xml:space="preserve"> </w:t>
            </w:r>
            <w:r w:rsidR="00A2604B" w:rsidRPr="00F1267A">
              <w:rPr>
                <w:rFonts w:ascii="Arial" w:hAnsi="Arial" w:cs="Arial"/>
                <w:sz w:val="24"/>
                <w:szCs w:val="24"/>
              </w:rPr>
              <w:t>Об исполнении в условиях пандемии мероприятий муниципальной</w:t>
            </w:r>
            <w:r w:rsidR="00A2604B" w:rsidRPr="00F1267A">
              <w:rPr>
                <w:rFonts w:ascii="Arial" w:hAnsi="Arial" w:cs="Arial"/>
                <w:color w:val="C00000"/>
                <w:sz w:val="24"/>
                <w:szCs w:val="24"/>
              </w:rPr>
              <w:t xml:space="preserve"> </w:t>
            </w:r>
            <w:r w:rsidR="00A2604B" w:rsidRPr="00F1267A">
              <w:rPr>
                <w:rFonts w:ascii="Arial" w:hAnsi="Arial" w:cs="Arial"/>
                <w:sz w:val="24"/>
                <w:szCs w:val="24"/>
              </w:rPr>
              <w:t xml:space="preserve"> программы  «Комплексная система мер, направленных  на сокращение  немедицинского потребления  наркотиков, алкоголя и других </w:t>
            </w:r>
            <w:proofErr w:type="spellStart"/>
            <w:r w:rsidR="00A2604B" w:rsidRPr="00F1267A">
              <w:rPr>
                <w:rFonts w:ascii="Arial" w:hAnsi="Arial" w:cs="Arial"/>
                <w:sz w:val="24"/>
                <w:szCs w:val="24"/>
              </w:rPr>
              <w:t>психоактивных</w:t>
            </w:r>
            <w:proofErr w:type="spellEnd"/>
            <w:r w:rsidR="00A2604B" w:rsidRPr="00F1267A">
              <w:rPr>
                <w:rFonts w:ascii="Arial" w:hAnsi="Arial" w:cs="Arial"/>
                <w:sz w:val="24"/>
                <w:szCs w:val="24"/>
              </w:rPr>
              <w:t xml:space="preserve"> веществ населением </w:t>
            </w:r>
            <w:proofErr w:type="spellStart"/>
            <w:r w:rsidR="00A2604B" w:rsidRPr="00F1267A">
              <w:rPr>
                <w:rFonts w:ascii="Arial" w:hAnsi="Arial" w:cs="Arial"/>
                <w:sz w:val="24"/>
                <w:szCs w:val="24"/>
              </w:rPr>
              <w:t>Светлоярского</w:t>
            </w:r>
            <w:proofErr w:type="spellEnd"/>
            <w:r w:rsidR="00A2604B" w:rsidRPr="00F1267A">
              <w:rPr>
                <w:rFonts w:ascii="Arial" w:hAnsi="Arial" w:cs="Arial"/>
                <w:sz w:val="24"/>
                <w:szCs w:val="24"/>
              </w:rPr>
              <w:t xml:space="preserve"> муниципального района </w:t>
            </w:r>
            <w:r w:rsidR="00A2604B" w:rsidRPr="00F1267A">
              <w:rPr>
                <w:rStyle w:val="a6"/>
                <w:rFonts w:ascii="Arial" w:eastAsiaTheme="minorHAnsi" w:hAnsi="Arial" w:cs="Arial"/>
                <w:color w:val="000000"/>
                <w:sz w:val="24"/>
                <w:szCs w:val="24"/>
              </w:rPr>
              <w:t>Волгоградской  области на 2019-2021годы» учреждениями спорта района</w:t>
            </w:r>
          </w:p>
        </w:tc>
        <w:tc>
          <w:tcPr>
            <w:tcW w:w="2537" w:type="dxa"/>
          </w:tcPr>
          <w:p w:rsidR="00D178C8" w:rsidRPr="00F1267A" w:rsidRDefault="00A2604B" w:rsidP="00A2604B">
            <w:pPr>
              <w:jc w:val="center"/>
              <w:rPr>
                <w:rFonts w:ascii="Arial" w:hAnsi="Arial" w:cs="Arial"/>
                <w:sz w:val="24"/>
                <w:szCs w:val="24"/>
              </w:rPr>
            </w:pPr>
            <w:r w:rsidRPr="00F1267A">
              <w:rPr>
                <w:rFonts w:ascii="Arial" w:hAnsi="Arial" w:cs="Arial"/>
                <w:sz w:val="24"/>
                <w:szCs w:val="24"/>
              </w:rPr>
              <w:t xml:space="preserve"> Предложение</w:t>
            </w:r>
            <w:r w:rsidR="00D178C8" w:rsidRPr="00F1267A">
              <w:rPr>
                <w:rFonts w:ascii="Arial" w:hAnsi="Arial" w:cs="Arial"/>
                <w:sz w:val="24"/>
                <w:szCs w:val="24"/>
              </w:rPr>
              <w:t xml:space="preserve"> членов комиссии</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МАОУ ДО «</w:t>
            </w:r>
            <w:proofErr w:type="spellStart"/>
            <w:r w:rsidRPr="00F1267A">
              <w:rPr>
                <w:rFonts w:ascii="Arial" w:hAnsi="Arial" w:cs="Arial"/>
                <w:sz w:val="24"/>
                <w:szCs w:val="24"/>
              </w:rPr>
              <w:t>Светлоярская</w:t>
            </w:r>
            <w:proofErr w:type="spellEnd"/>
            <w:r w:rsidRPr="00F1267A">
              <w:rPr>
                <w:rFonts w:ascii="Arial" w:hAnsi="Arial" w:cs="Arial"/>
                <w:sz w:val="24"/>
                <w:szCs w:val="24"/>
              </w:rPr>
              <w:t xml:space="preserve"> детско-юношеская спортивная школа»</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2  квартал</w:t>
            </w:r>
          </w:p>
          <w:p w:rsidR="00D178C8" w:rsidRPr="00F1267A" w:rsidRDefault="00D178C8" w:rsidP="00A2604B">
            <w:pPr>
              <w:jc w:val="center"/>
              <w:rPr>
                <w:rFonts w:ascii="Arial" w:hAnsi="Arial" w:cs="Arial"/>
                <w:sz w:val="24"/>
                <w:szCs w:val="24"/>
              </w:rPr>
            </w:pPr>
            <w:r w:rsidRPr="00F1267A">
              <w:rPr>
                <w:rFonts w:ascii="Arial" w:hAnsi="Arial" w:cs="Arial"/>
                <w:sz w:val="24"/>
                <w:szCs w:val="24"/>
              </w:rPr>
              <w:t>202</w:t>
            </w:r>
            <w:r w:rsidR="00A2604B" w:rsidRPr="00F1267A">
              <w:rPr>
                <w:rFonts w:ascii="Arial" w:hAnsi="Arial" w:cs="Arial"/>
                <w:sz w:val="24"/>
                <w:szCs w:val="24"/>
              </w:rPr>
              <w:t>2</w:t>
            </w:r>
          </w:p>
        </w:tc>
      </w:tr>
      <w:tr w:rsidR="00D178C8" w:rsidRPr="00F1267A" w:rsidTr="00F1267A">
        <w:tc>
          <w:tcPr>
            <w:tcW w:w="522"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5</w:t>
            </w:r>
          </w:p>
        </w:tc>
        <w:tc>
          <w:tcPr>
            <w:tcW w:w="4640" w:type="dxa"/>
          </w:tcPr>
          <w:p w:rsidR="00D178C8" w:rsidRPr="00F1267A" w:rsidRDefault="00D178C8" w:rsidP="00651288">
            <w:pPr>
              <w:jc w:val="both"/>
              <w:rPr>
                <w:rFonts w:ascii="Arial" w:hAnsi="Arial" w:cs="Arial"/>
                <w:sz w:val="24"/>
                <w:szCs w:val="24"/>
              </w:rPr>
            </w:pPr>
            <w:r w:rsidRPr="00F1267A">
              <w:rPr>
                <w:rFonts w:ascii="Arial" w:hAnsi="Arial" w:cs="Arial"/>
                <w:sz w:val="24"/>
                <w:szCs w:val="24"/>
              </w:rPr>
              <w:t xml:space="preserve"> Об эффективности принимаемых мер по противодействию распространения явлений алкоголизма и наркомании. Вопросы взаимодействия ОМВД РФ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 Волгоградской области и ГБУЗ «</w:t>
            </w:r>
            <w:proofErr w:type="spellStart"/>
            <w:r w:rsidRPr="00F1267A">
              <w:rPr>
                <w:rFonts w:ascii="Arial" w:hAnsi="Arial" w:cs="Arial"/>
                <w:sz w:val="24"/>
                <w:szCs w:val="24"/>
              </w:rPr>
              <w:t>Светлоярская</w:t>
            </w:r>
            <w:proofErr w:type="spellEnd"/>
            <w:r w:rsidRPr="00F1267A">
              <w:rPr>
                <w:rFonts w:ascii="Arial" w:hAnsi="Arial" w:cs="Arial"/>
                <w:sz w:val="24"/>
                <w:szCs w:val="24"/>
              </w:rPr>
              <w:t xml:space="preserve"> ЦРБ» при выявлении лиц, находящихся в состоянии опьянения, утративших способность передвигаться.</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Предложение 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 Волгоградской области, ГБУЗ «</w:t>
            </w:r>
            <w:proofErr w:type="spellStart"/>
            <w:r w:rsidRPr="00F1267A">
              <w:rPr>
                <w:rFonts w:ascii="Arial" w:hAnsi="Arial" w:cs="Arial"/>
                <w:sz w:val="24"/>
                <w:szCs w:val="24"/>
              </w:rPr>
              <w:t>Светлоярская</w:t>
            </w:r>
            <w:proofErr w:type="spellEnd"/>
            <w:r w:rsidRPr="00F1267A">
              <w:rPr>
                <w:rFonts w:ascii="Arial" w:hAnsi="Arial" w:cs="Arial"/>
                <w:sz w:val="24"/>
                <w:szCs w:val="24"/>
              </w:rPr>
              <w:t xml:space="preserve"> ЦРБ»  </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 Волгоградской области,  ГБУЗ «</w:t>
            </w:r>
            <w:proofErr w:type="spellStart"/>
            <w:r w:rsidRPr="00F1267A">
              <w:rPr>
                <w:rFonts w:ascii="Arial" w:hAnsi="Arial" w:cs="Arial"/>
                <w:sz w:val="24"/>
                <w:szCs w:val="24"/>
              </w:rPr>
              <w:t>Светлоярская</w:t>
            </w:r>
            <w:proofErr w:type="spellEnd"/>
            <w:r w:rsidRPr="00F1267A">
              <w:rPr>
                <w:rFonts w:ascii="Arial" w:hAnsi="Arial" w:cs="Arial"/>
                <w:sz w:val="24"/>
                <w:szCs w:val="24"/>
              </w:rPr>
              <w:t xml:space="preserve"> ЦРБ»</w:t>
            </w:r>
          </w:p>
          <w:p w:rsidR="00D178C8" w:rsidRPr="00F1267A" w:rsidRDefault="00D178C8" w:rsidP="00471011">
            <w:pPr>
              <w:jc w:val="center"/>
              <w:rPr>
                <w:rFonts w:ascii="Arial" w:hAnsi="Arial" w:cs="Arial"/>
                <w:sz w:val="24"/>
                <w:szCs w:val="24"/>
              </w:rPr>
            </w:pP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A2604B" w:rsidP="00471011">
            <w:pPr>
              <w:jc w:val="center"/>
              <w:rPr>
                <w:rFonts w:ascii="Arial" w:hAnsi="Arial" w:cs="Arial"/>
                <w:sz w:val="24"/>
                <w:szCs w:val="24"/>
              </w:rPr>
            </w:pPr>
            <w:r w:rsidRPr="00F1267A">
              <w:rPr>
                <w:rFonts w:ascii="Arial" w:hAnsi="Arial" w:cs="Arial"/>
                <w:sz w:val="24"/>
                <w:szCs w:val="24"/>
              </w:rPr>
              <w:t>2</w:t>
            </w:r>
            <w:r w:rsidR="00D178C8" w:rsidRPr="00F1267A">
              <w:rPr>
                <w:rFonts w:ascii="Arial" w:hAnsi="Arial" w:cs="Arial"/>
                <w:sz w:val="24"/>
                <w:szCs w:val="24"/>
              </w:rPr>
              <w:t xml:space="preserve">  квартал</w:t>
            </w:r>
          </w:p>
          <w:p w:rsidR="00D178C8" w:rsidRPr="00F1267A" w:rsidRDefault="00D178C8" w:rsidP="00031073">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522" w:type="dxa"/>
          </w:tcPr>
          <w:p w:rsidR="00D178C8" w:rsidRPr="00F1267A" w:rsidRDefault="00A2604B" w:rsidP="00471011">
            <w:pPr>
              <w:jc w:val="center"/>
              <w:rPr>
                <w:rFonts w:ascii="Arial" w:hAnsi="Arial" w:cs="Arial"/>
                <w:sz w:val="24"/>
                <w:szCs w:val="24"/>
              </w:rPr>
            </w:pPr>
            <w:r w:rsidRPr="00F1267A">
              <w:rPr>
                <w:rFonts w:ascii="Arial" w:hAnsi="Arial" w:cs="Arial"/>
                <w:sz w:val="24"/>
                <w:szCs w:val="24"/>
              </w:rPr>
              <w:lastRenderedPageBreak/>
              <w:t>6</w:t>
            </w:r>
          </w:p>
        </w:tc>
        <w:tc>
          <w:tcPr>
            <w:tcW w:w="4640" w:type="dxa"/>
          </w:tcPr>
          <w:p w:rsidR="00D178C8" w:rsidRPr="00F1267A" w:rsidRDefault="00D178C8" w:rsidP="00471011">
            <w:pPr>
              <w:jc w:val="both"/>
              <w:rPr>
                <w:rFonts w:ascii="Arial" w:hAnsi="Arial" w:cs="Arial"/>
                <w:sz w:val="24"/>
                <w:szCs w:val="24"/>
              </w:rPr>
            </w:pPr>
            <w:r w:rsidRPr="00F1267A">
              <w:rPr>
                <w:rFonts w:ascii="Arial" w:hAnsi="Arial" w:cs="Arial"/>
                <w:sz w:val="24"/>
                <w:szCs w:val="24"/>
              </w:rPr>
              <w:t xml:space="preserve">Роль учреждений культуры </w:t>
            </w:r>
            <w:proofErr w:type="spellStart"/>
            <w:r w:rsidRPr="00F1267A">
              <w:rPr>
                <w:rFonts w:ascii="Arial" w:hAnsi="Arial" w:cs="Arial"/>
                <w:sz w:val="24"/>
                <w:szCs w:val="24"/>
              </w:rPr>
              <w:t>Червленовского</w:t>
            </w:r>
            <w:proofErr w:type="spellEnd"/>
            <w:r w:rsidRPr="00F1267A">
              <w:rPr>
                <w:rFonts w:ascii="Arial" w:hAnsi="Arial" w:cs="Arial"/>
                <w:sz w:val="24"/>
                <w:szCs w:val="24"/>
              </w:rPr>
              <w:t xml:space="preserve"> сельского поселения </w:t>
            </w:r>
            <w:proofErr w:type="spellStart"/>
            <w:r w:rsidRPr="00F1267A">
              <w:rPr>
                <w:rStyle w:val="95pt0pt"/>
                <w:rFonts w:eastAsia="Courier New"/>
                <w:sz w:val="24"/>
                <w:szCs w:val="24"/>
              </w:rPr>
              <w:t>Светлоярском</w:t>
            </w:r>
            <w:proofErr w:type="spellEnd"/>
            <w:r w:rsidRPr="00F1267A">
              <w:rPr>
                <w:rStyle w:val="95pt0pt"/>
                <w:rFonts w:eastAsia="Courier New"/>
                <w:sz w:val="24"/>
                <w:szCs w:val="24"/>
              </w:rPr>
              <w:t xml:space="preserve"> муниципальном </w:t>
            </w:r>
            <w:proofErr w:type="gramStart"/>
            <w:r w:rsidRPr="00F1267A">
              <w:rPr>
                <w:rStyle w:val="95pt0pt"/>
                <w:rFonts w:eastAsia="Courier New"/>
                <w:sz w:val="24"/>
                <w:szCs w:val="24"/>
              </w:rPr>
              <w:t>районе</w:t>
            </w:r>
            <w:proofErr w:type="gramEnd"/>
            <w:r w:rsidRPr="00F1267A">
              <w:rPr>
                <w:rStyle w:val="95pt0pt"/>
                <w:rFonts w:eastAsia="Courier New"/>
                <w:sz w:val="24"/>
                <w:szCs w:val="24"/>
              </w:rPr>
              <w:t xml:space="preserve"> Волгоградской области  в процессе формирования негативного отношения к потреблению наркотиков </w:t>
            </w:r>
          </w:p>
        </w:tc>
        <w:tc>
          <w:tcPr>
            <w:tcW w:w="2537" w:type="dxa"/>
          </w:tcPr>
          <w:p w:rsidR="00D178C8" w:rsidRPr="00F1267A" w:rsidRDefault="00D178C8" w:rsidP="0000013E">
            <w:pPr>
              <w:jc w:val="center"/>
              <w:rPr>
                <w:rFonts w:ascii="Arial" w:hAnsi="Arial" w:cs="Arial"/>
                <w:sz w:val="24"/>
                <w:szCs w:val="24"/>
              </w:rPr>
            </w:pPr>
            <w:r w:rsidRPr="00F1267A">
              <w:rPr>
                <w:rFonts w:ascii="Arial" w:hAnsi="Arial" w:cs="Arial"/>
                <w:sz w:val="24"/>
                <w:szCs w:val="24"/>
              </w:rPr>
              <w:t xml:space="preserve">Предложение  </w:t>
            </w:r>
          </w:p>
          <w:p w:rsidR="00D178C8" w:rsidRPr="00F1267A" w:rsidRDefault="00D178C8" w:rsidP="0000013E">
            <w:pPr>
              <w:jc w:val="center"/>
              <w:rPr>
                <w:rFonts w:ascii="Arial" w:hAnsi="Arial" w:cs="Arial"/>
                <w:sz w:val="24"/>
                <w:szCs w:val="24"/>
              </w:rPr>
            </w:pPr>
            <w:r w:rsidRPr="00F1267A">
              <w:rPr>
                <w:rFonts w:ascii="Arial" w:hAnsi="Arial" w:cs="Arial"/>
                <w:sz w:val="24"/>
                <w:szCs w:val="24"/>
              </w:rPr>
              <w:t xml:space="preserve">отдела по делам молодежи, культуре, спорту и туризму  администрации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МКУ «Социально-культурный, досуговый центр семьи и молодежи «Гармония»»</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A2604B" w:rsidP="0000013E">
            <w:pPr>
              <w:jc w:val="center"/>
              <w:rPr>
                <w:rFonts w:ascii="Arial" w:hAnsi="Arial" w:cs="Arial"/>
                <w:sz w:val="24"/>
                <w:szCs w:val="24"/>
              </w:rPr>
            </w:pPr>
            <w:r w:rsidRPr="00F1267A">
              <w:rPr>
                <w:rFonts w:ascii="Arial" w:hAnsi="Arial" w:cs="Arial"/>
                <w:sz w:val="24"/>
                <w:szCs w:val="24"/>
              </w:rPr>
              <w:t>2</w:t>
            </w:r>
            <w:r w:rsidR="00D178C8" w:rsidRPr="00F1267A">
              <w:rPr>
                <w:rFonts w:ascii="Arial" w:hAnsi="Arial" w:cs="Arial"/>
                <w:sz w:val="24"/>
                <w:szCs w:val="24"/>
              </w:rPr>
              <w:t xml:space="preserve">  квартал</w:t>
            </w:r>
          </w:p>
          <w:p w:rsidR="00D178C8" w:rsidRPr="00F1267A" w:rsidRDefault="00D178C8" w:rsidP="0000013E">
            <w:pPr>
              <w:jc w:val="center"/>
              <w:rPr>
                <w:rFonts w:ascii="Arial" w:hAnsi="Arial" w:cs="Arial"/>
                <w:sz w:val="24"/>
                <w:szCs w:val="24"/>
              </w:rPr>
            </w:pPr>
            <w:r w:rsidRPr="00F1267A">
              <w:rPr>
                <w:rFonts w:ascii="Arial" w:hAnsi="Arial" w:cs="Arial"/>
                <w:sz w:val="24"/>
                <w:szCs w:val="24"/>
              </w:rPr>
              <w:t>2022</w:t>
            </w:r>
          </w:p>
        </w:tc>
      </w:tr>
      <w:tr w:rsidR="00D178C8" w:rsidRPr="00F1267A" w:rsidTr="00F1267A">
        <w:trPr>
          <w:trHeight w:val="447"/>
        </w:trPr>
        <w:tc>
          <w:tcPr>
            <w:tcW w:w="14600" w:type="dxa"/>
            <w:gridSpan w:val="6"/>
          </w:tcPr>
          <w:p w:rsidR="00F1267A" w:rsidRDefault="00F1267A" w:rsidP="00836627">
            <w:pPr>
              <w:jc w:val="center"/>
              <w:rPr>
                <w:rStyle w:val="0pt"/>
                <w:sz w:val="24"/>
                <w:szCs w:val="24"/>
                <w:u w:val="none"/>
              </w:rPr>
            </w:pPr>
          </w:p>
          <w:p w:rsidR="00D178C8" w:rsidRDefault="00D178C8" w:rsidP="00836627">
            <w:pPr>
              <w:jc w:val="center"/>
              <w:rPr>
                <w:rStyle w:val="0pt"/>
                <w:sz w:val="24"/>
                <w:szCs w:val="24"/>
                <w:u w:val="none"/>
              </w:rPr>
            </w:pPr>
            <w:r w:rsidRPr="00F1267A">
              <w:rPr>
                <w:rStyle w:val="0pt"/>
                <w:sz w:val="24"/>
                <w:szCs w:val="24"/>
                <w:u w:val="none"/>
              </w:rPr>
              <w:t>3 квартал 2022 года</w:t>
            </w:r>
          </w:p>
          <w:p w:rsidR="00F1267A" w:rsidRPr="00F1267A" w:rsidRDefault="00F1267A" w:rsidP="00836627">
            <w:pPr>
              <w:jc w:val="center"/>
              <w:rPr>
                <w:rFonts w:ascii="Arial" w:hAnsi="Arial" w:cs="Arial"/>
                <w:sz w:val="24"/>
                <w:szCs w:val="24"/>
              </w:rPr>
            </w:pPr>
          </w:p>
        </w:tc>
      </w:tr>
      <w:tr w:rsidR="00D178C8" w:rsidRPr="00F1267A" w:rsidTr="00F1267A">
        <w:tc>
          <w:tcPr>
            <w:tcW w:w="522" w:type="dxa"/>
          </w:tcPr>
          <w:p w:rsidR="00D178C8" w:rsidRPr="00F1267A" w:rsidRDefault="00A2604B" w:rsidP="00A2604B">
            <w:pPr>
              <w:jc w:val="center"/>
              <w:rPr>
                <w:rFonts w:ascii="Arial" w:hAnsi="Arial" w:cs="Arial"/>
                <w:sz w:val="24"/>
                <w:szCs w:val="24"/>
              </w:rPr>
            </w:pPr>
            <w:r w:rsidRPr="00F1267A">
              <w:rPr>
                <w:rFonts w:ascii="Arial" w:hAnsi="Arial" w:cs="Arial"/>
                <w:sz w:val="24"/>
                <w:szCs w:val="24"/>
              </w:rPr>
              <w:t>7</w:t>
            </w:r>
          </w:p>
        </w:tc>
        <w:tc>
          <w:tcPr>
            <w:tcW w:w="4640" w:type="dxa"/>
          </w:tcPr>
          <w:p w:rsidR="00D178C8" w:rsidRPr="00F1267A" w:rsidRDefault="00D178C8" w:rsidP="00031073">
            <w:pPr>
              <w:jc w:val="both"/>
              <w:rPr>
                <w:rFonts w:ascii="Arial" w:hAnsi="Arial" w:cs="Arial"/>
                <w:sz w:val="24"/>
                <w:szCs w:val="24"/>
              </w:rPr>
            </w:pPr>
            <w:r w:rsidRPr="00F1267A">
              <w:rPr>
                <w:rFonts w:ascii="Arial" w:hAnsi="Arial" w:cs="Arial"/>
                <w:sz w:val="24"/>
                <w:szCs w:val="24"/>
              </w:rPr>
              <w:t xml:space="preserve">Об участии службы занятости в мероприятиях по пропаганде здорового образа жизни среди граждан, а так же профилактике незаконного потребления наркотических средств и психотропных веществ, наркомании, токсикомании на территории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w:t>
            </w:r>
          </w:p>
        </w:tc>
        <w:tc>
          <w:tcPr>
            <w:tcW w:w="2537" w:type="dxa"/>
          </w:tcPr>
          <w:p w:rsidR="00D178C8" w:rsidRPr="00F1267A" w:rsidRDefault="00D178C8" w:rsidP="00651288">
            <w:pPr>
              <w:jc w:val="center"/>
              <w:rPr>
                <w:rFonts w:ascii="Arial" w:hAnsi="Arial" w:cs="Arial"/>
                <w:sz w:val="24"/>
                <w:szCs w:val="24"/>
              </w:rPr>
            </w:pPr>
            <w:r w:rsidRPr="00F1267A">
              <w:rPr>
                <w:rFonts w:ascii="Arial" w:hAnsi="Arial" w:cs="Arial"/>
                <w:sz w:val="24"/>
                <w:szCs w:val="24"/>
              </w:rPr>
              <w:t xml:space="preserve">Предложение ГКУ ЦЗН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района</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ГКУ ЦЗН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района</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D178C8" w:rsidP="00D178C8">
            <w:pPr>
              <w:jc w:val="center"/>
              <w:rPr>
                <w:rFonts w:ascii="Arial" w:hAnsi="Arial" w:cs="Arial"/>
                <w:sz w:val="24"/>
                <w:szCs w:val="24"/>
              </w:rPr>
            </w:pPr>
            <w:r w:rsidRPr="00F1267A">
              <w:rPr>
                <w:rFonts w:ascii="Arial" w:hAnsi="Arial" w:cs="Arial"/>
                <w:sz w:val="24"/>
                <w:szCs w:val="24"/>
              </w:rPr>
              <w:t>3  квартал</w:t>
            </w:r>
          </w:p>
          <w:p w:rsidR="00D178C8" w:rsidRPr="00F1267A" w:rsidRDefault="00D178C8" w:rsidP="00D178C8">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522" w:type="dxa"/>
          </w:tcPr>
          <w:p w:rsidR="00D178C8" w:rsidRPr="00F1267A" w:rsidRDefault="00A2604B" w:rsidP="00A2604B">
            <w:pPr>
              <w:jc w:val="center"/>
              <w:rPr>
                <w:rFonts w:ascii="Arial" w:hAnsi="Arial" w:cs="Arial"/>
                <w:sz w:val="24"/>
                <w:szCs w:val="24"/>
              </w:rPr>
            </w:pPr>
            <w:r w:rsidRPr="00F1267A">
              <w:rPr>
                <w:rFonts w:ascii="Arial" w:hAnsi="Arial" w:cs="Arial"/>
                <w:sz w:val="24"/>
                <w:szCs w:val="24"/>
              </w:rPr>
              <w:t>8</w:t>
            </w:r>
          </w:p>
        </w:tc>
        <w:tc>
          <w:tcPr>
            <w:tcW w:w="4640" w:type="dxa"/>
          </w:tcPr>
          <w:p w:rsidR="00D178C8" w:rsidRPr="00F1267A" w:rsidRDefault="00D178C8" w:rsidP="0000013E">
            <w:pPr>
              <w:jc w:val="both"/>
              <w:rPr>
                <w:rFonts w:ascii="Arial" w:hAnsi="Arial" w:cs="Arial"/>
                <w:sz w:val="24"/>
                <w:szCs w:val="24"/>
              </w:rPr>
            </w:pPr>
            <w:r w:rsidRPr="00F1267A">
              <w:rPr>
                <w:rFonts w:ascii="Arial" w:hAnsi="Arial" w:cs="Arial"/>
                <w:sz w:val="24"/>
                <w:szCs w:val="24"/>
              </w:rPr>
              <w:t>Система работы по организации антинаркотической деятельности в образовательных организациях района</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Предложение </w:t>
            </w:r>
          </w:p>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отдела образования, опеки и попечительства администрации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 членов комиссии</w:t>
            </w:r>
          </w:p>
        </w:tc>
        <w:tc>
          <w:tcPr>
            <w:tcW w:w="2537" w:type="dxa"/>
          </w:tcPr>
          <w:p w:rsidR="00D178C8" w:rsidRPr="00F1267A" w:rsidRDefault="00F1267A" w:rsidP="00F1267A">
            <w:pPr>
              <w:jc w:val="center"/>
              <w:rPr>
                <w:rFonts w:ascii="Arial" w:hAnsi="Arial" w:cs="Arial"/>
                <w:sz w:val="24"/>
                <w:szCs w:val="24"/>
              </w:rPr>
            </w:pPr>
            <w:r>
              <w:rPr>
                <w:rFonts w:ascii="Arial" w:hAnsi="Arial" w:cs="Arial"/>
                <w:sz w:val="24"/>
                <w:szCs w:val="24"/>
              </w:rPr>
              <w:t>О</w:t>
            </w:r>
            <w:r w:rsidR="00D178C8" w:rsidRPr="00F1267A">
              <w:rPr>
                <w:rFonts w:ascii="Arial" w:hAnsi="Arial" w:cs="Arial"/>
                <w:sz w:val="24"/>
                <w:szCs w:val="24"/>
              </w:rPr>
              <w:t xml:space="preserve">тдел образования, опеки и попечительства администрации </w:t>
            </w:r>
            <w:proofErr w:type="spellStart"/>
            <w:r w:rsidR="00D178C8" w:rsidRPr="00F1267A">
              <w:rPr>
                <w:rFonts w:ascii="Arial" w:hAnsi="Arial" w:cs="Arial"/>
                <w:sz w:val="24"/>
                <w:szCs w:val="24"/>
              </w:rPr>
              <w:t>Светлоярского</w:t>
            </w:r>
            <w:proofErr w:type="spellEnd"/>
            <w:r w:rsidR="00D178C8" w:rsidRPr="00F1267A">
              <w:rPr>
                <w:rFonts w:ascii="Arial" w:hAnsi="Arial" w:cs="Arial"/>
                <w:sz w:val="24"/>
                <w:szCs w:val="24"/>
              </w:rPr>
              <w:t xml:space="preserve"> муниципального района Волгоградской области</w:t>
            </w:r>
          </w:p>
        </w:tc>
        <w:tc>
          <w:tcPr>
            <w:tcW w:w="2537" w:type="dxa"/>
          </w:tcPr>
          <w:p w:rsidR="00D178C8" w:rsidRPr="00F1267A" w:rsidRDefault="00D178C8" w:rsidP="000611C3">
            <w:pPr>
              <w:jc w:val="center"/>
              <w:rPr>
                <w:rFonts w:ascii="Arial" w:hAnsi="Arial" w:cs="Arial"/>
                <w:sz w:val="24"/>
                <w:szCs w:val="24"/>
              </w:rPr>
            </w:pPr>
            <w:r w:rsidRPr="00F1267A">
              <w:rPr>
                <w:rFonts w:ascii="Arial" w:hAnsi="Arial" w:cs="Arial"/>
                <w:sz w:val="24"/>
                <w:szCs w:val="24"/>
              </w:rPr>
              <w:t xml:space="preserve">МКОУ «Кировская СШ им. </w:t>
            </w:r>
            <w:proofErr w:type="spellStart"/>
            <w:r w:rsidRPr="00F1267A">
              <w:rPr>
                <w:rFonts w:ascii="Arial" w:hAnsi="Arial" w:cs="Arial"/>
                <w:sz w:val="24"/>
                <w:szCs w:val="24"/>
              </w:rPr>
              <w:t>А.Москвичева</w:t>
            </w:r>
            <w:proofErr w:type="spellEnd"/>
            <w:r w:rsidRPr="00F1267A">
              <w:rPr>
                <w:rFonts w:ascii="Arial" w:hAnsi="Arial" w:cs="Arial"/>
                <w:sz w:val="24"/>
                <w:szCs w:val="24"/>
              </w:rPr>
              <w:t xml:space="preserve">» </w:t>
            </w:r>
          </w:p>
        </w:tc>
        <w:tc>
          <w:tcPr>
            <w:tcW w:w="182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3  квартал</w:t>
            </w:r>
          </w:p>
          <w:p w:rsidR="00D178C8" w:rsidRPr="00F1267A" w:rsidRDefault="00D178C8" w:rsidP="000611C3">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522" w:type="dxa"/>
          </w:tcPr>
          <w:p w:rsidR="00D178C8" w:rsidRPr="00F1267A" w:rsidRDefault="00A2604B" w:rsidP="00471011">
            <w:pPr>
              <w:jc w:val="center"/>
              <w:rPr>
                <w:rFonts w:ascii="Arial" w:hAnsi="Arial" w:cs="Arial"/>
                <w:sz w:val="24"/>
                <w:szCs w:val="24"/>
              </w:rPr>
            </w:pPr>
            <w:r w:rsidRPr="00F1267A">
              <w:rPr>
                <w:rFonts w:ascii="Arial" w:hAnsi="Arial" w:cs="Arial"/>
                <w:sz w:val="24"/>
                <w:szCs w:val="24"/>
              </w:rPr>
              <w:t>9</w:t>
            </w:r>
          </w:p>
        </w:tc>
        <w:tc>
          <w:tcPr>
            <w:tcW w:w="4640" w:type="dxa"/>
          </w:tcPr>
          <w:p w:rsidR="00D178C8" w:rsidRPr="00F1267A" w:rsidRDefault="00D178C8" w:rsidP="00471011">
            <w:pPr>
              <w:jc w:val="both"/>
              <w:rPr>
                <w:rFonts w:ascii="Arial" w:hAnsi="Arial" w:cs="Arial"/>
                <w:sz w:val="24"/>
                <w:szCs w:val="24"/>
              </w:rPr>
            </w:pPr>
            <w:r w:rsidRPr="00F1267A">
              <w:rPr>
                <w:rFonts w:ascii="Arial" w:hAnsi="Arial" w:cs="Arial"/>
                <w:sz w:val="24"/>
                <w:szCs w:val="24"/>
              </w:rPr>
              <w:t xml:space="preserve">Организация профилактики  </w:t>
            </w:r>
            <w:r w:rsidRPr="00F1267A">
              <w:rPr>
                <w:rFonts w:ascii="Arial" w:hAnsi="Arial" w:cs="Arial"/>
                <w:sz w:val="24"/>
                <w:szCs w:val="24"/>
              </w:rPr>
              <w:lastRenderedPageBreak/>
              <w:t xml:space="preserve">наркомании, алкоголизма среди населения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 посредством вовлечения в туристскую деятельность МКУК «Историко-краеведческий музей»</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Предложение</w:t>
            </w:r>
          </w:p>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 xml:space="preserve">отдела по делам молодежи, культуре, спорту и туризму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МКУК «Историко-</w:t>
            </w:r>
            <w:r w:rsidRPr="00F1267A">
              <w:rPr>
                <w:rFonts w:ascii="Arial" w:hAnsi="Arial" w:cs="Arial"/>
                <w:sz w:val="24"/>
                <w:szCs w:val="24"/>
              </w:rPr>
              <w:lastRenderedPageBreak/>
              <w:t>краеведческий музей»</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w:t>
            </w:r>
          </w:p>
        </w:tc>
        <w:tc>
          <w:tcPr>
            <w:tcW w:w="182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3 квартал </w:t>
            </w:r>
            <w:r w:rsidRPr="00F1267A">
              <w:rPr>
                <w:rFonts w:ascii="Arial" w:hAnsi="Arial" w:cs="Arial"/>
                <w:sz w:val="24"/>
                <w:szCs w:val="24"/>
              </w:rPr>
              <w:lastRenderedPageBreak/>
              <w:t>2022</w:t>
            </w:r>
          </w:p>
        </w:tc>
      </w:tr>
      <w:tr w:rsidR="00D178C8" w:rsidRPr="00F1267A" w:rsidTr="00F1267A">
        <w:tc>
          <w:tcPr>
            <w:tcW w:w="14600" w:type="dxa"/>
            <w:gridSpan w:val="6"/>
          </w:tcPr>
          <w:p w:rsidR="00F1267A" w:rsidRDefault="00F1267A" w:rsidP="00471011">
            <w:pPr>
              <w:jc w:val="center"/>
              <w:rPr>
                <w:rStyle w:val="0pt"/>
                <w:sz w:val="24"/>
                <w:szCs w:val="24"/>
                <w:u w:val="none"/>
              </w:rPr>
            </w:pPr>
          </w:p>
          <w:p w:rsidR="00D178C8" w:rsidRDefault="00D178C8" w:rsidP="00471011">
            <w:pPr>
              <w:jc w:val="center"/>
              <w:rPr>
                <w:rStyle w:val="0pt"/>
                <w:sz w:val="24"/>
                <w:szCs w:val="24"/>
                <w:u w:val="none"/>
              </w:rPr>
            </w:pPr>
            <w:r w:rsidRPr="00F1267A">
              <w:rPr>
                <w:rStyle w:val="0pt"/>
                <w:sz w:val="24"/>
                <w:szCs w:val="24"/>
                <w:u w:val="none"/>
              </w:rPr>
              <w:t>4 квартал 2022 года</w:t>
            </w:r>
          </w:p>
          <w:p w:rsidR="00F1267A" w:rsidRPr="00F1267A" w:rsidRDefault="00F1267A" w:rsidP="00471011">
            <w:pPr>
              <w:jc w:val="center"/>
              <w:rPr>
                <w:rFonts w:ascii="Arial" w:hAnsi="Arial" w:cs="Arial"/>
                <w:sz w:val="24"/>
                <w:szCs w:val="24"/>
              </w:rPr>
            </w:pPr>
          </w:p>
        </w:tc>
      </w:tr>
      <w:tr w:rsidR="00D178C8" w:rsidRPr="00F1267A" w:rsidTr="00F1267A">
        <w:tc>
          <w:tcPr>
            <w:tcW w:w="522" w:type="dxa"/>
          </w:tcPr>
          <w:p w:rsidR="00D178C8" w:rsidRPr="00F1267A" w:rsidRDefault="00A2604B" w:rsidP="00A2604B">
            <w:pPr>
              <w:jc w:val="center"/>
              <w:rPr>
                <w:rFonts w:ascii="Arial" w:hAnsi="Arial" w:cs="Arial"/>
                <w:sz w:val="24"/>
                <w:szCs w:val="24"/>
              </w:rPr>
            </w:pPr>
            <w:r w:rsidRPr="00F1267A">
              <w:rPr>
                <w:rFonts w:ascii="Arial" w:hAnsi="Arial" w:cs="Arial"/>
                <w:sz w:val="24"/>
                <w:szCs w:val="24"/>
              </w:rPr>
              <w:t>10</w:t>
            </w:r>
          </w:p>
        </w:tc>
        <w:tc>
          <w:tcPr>
            <w:tcW w:w="4640" w:type="dxa"/>
          </w:tcPr>
          <w:p w:rsidR="00D178C8" w:rsidRPr="00F1267A" w:rsidRDefault="00D178C8" w:rsidP="005E18DA">
            <w:pPr>
              <w:jc w:val="both"/>
              <w:rPr>
                <w:rFonts w:ascii="Arial" w:hAnsi="Arial" w:cs="Arial"/>
                <w:sz w:val="24"/>
                <w:szCs w:val="24"/>
              </w:rPr>
            </w:pPr>
            <w:r w:rsidRPr="00F1267A">
              <w:rPr>
                <w:rFonts w:ascii="Arial" w:hAnsi="Arial" w:cs="Arial"/>
                <w:sz w:val="24"/>
                <w:szCs w:val="24"/>
              </w:rPr>
              <w:t xml:space="preserve">Об эффективности  реализации социальных проектов антинаркотической направленности на территории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w:t>
            </w:r>
          </w:p>
        </w:tc>
        <w:tc>
          <w:tcPr>
            <w:tcW w:w="2537" w:type="dxa"/>
          </w:tcPr>
          <w:p w:rsidR="00D178C8" w:rsidRPr="00F1267A" w:rsidRDefault="00F1267A" w:rsidP="00471011">
            <w:pPr>
              <w:jc w:val="center"/>
              <w:rPr>
                <w:rFonts w:ascii="Arial" w:hAnsi="Arial" w:cs="Arial"/>
                <w:sz w:val="24"/>
                <w:szCs w:val="24"/>
              </w:rPr>
            </w:pPr>
            <w:r>
              <w:rPr>
                <w:rFonts w:ascii="Arial" w:hAnsi="Arial" w:cs="Arial"/>
                <w:sz w:val="24"/>
                <w:szCs w:val="24"/>
              </w:rPr>
              <w:t>П</w:t>
            </w:r>
            <w:r w:rsidR="00D178C8" w:rsidRPr="00F1267A">
              <w:rPr>
                <w:rFonts w:ascii="Arial" w:hAnsi="Arial" w:cs="Arial"/>
                <w:sz w:val="24"/>
                <w:szCs w:val="24"/>
              </w:rPr>
              <w:t>редложение</w:t>
            </w:r>
          </w:p>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 членов комиссии  </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МКУ Центр социальной и досуговой помощи молодежи «Электроник»</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w:t>
            </w:r>
          </w:p>
        </w:tc>
        <w:tc>
          <w:tcPr>
            <w:tcW w:w="1827" w:type="dxa"/>
          </w:tcPr>
          <w:p w:rsidR="00D178C8" w:rsidRPr="00F1267A" w:rsidRDefault="00D178C8" w:rsidP="00031073">
            <w:pPr>
              <w:jc w:val="center"/>
              <w:rPr>
                <w:rFonts w:ascii="Arial" w:hAnsi="Arial" w:cs="Arial"/>
                <w:sz w:val="24"/>
                <w:szCs w:val="24"/>
              </w:rPr>
            </w:pPr>
            <w:r w:rsidRPr="00F1267A">
              <w:rPr>
                <w:rFonts w:ascii="Arial" w:hAnsi="Arial" w:cs="Arial"/>
                <w:sz w:val="24"/>
                <w:szCs w:val="24"/>
              </w:rPr>
              <w:t>4  квартал</w:t>
            </w:r>
          </w:p>
          <w:p w:rsidR="00D178C8" w:rsidRPr="00F1267A" w:rsidRDefault="00D178C8" w:rsidP="00031073">
            <w:pPr>
              <w:jc w:val="center"/>
              <w:rPr>
                <w:rFonts w:ascii="Arial" w:hAnsi="Arial" w:cs="Arial"/>
                <w:sz w:val="24"/>
                <w:szCs w:val="24"/>
              </w:rPr>
            </w:pPr>
            <w:r w:rsidRPr="00F1267A">
              <w:rPr>
                <w:rFonts w:ascii="Arial" w:hAnsi="Arial" w:cs="Arial"/>
                <w:sz w:val="24"/>
                <w:szCs w:val="24"/>
              </w:rPr>
              <w:t xml:space="preserve">2022 </w:t>
            </w:r>
          </w:p>
        </w:tc>
      </w:tr>
      <w:tr w:rsidR="00D178C8" w:rsidRPr="00F1267A" w:rsidTr="00F1267A">
        <w:tc>
          <w:tcPr>
            <w:tcW w:w="522" w:type="dxa"/>
          </w:tcPr>
          <w:p w:rsidR="00D178C8" w:rsidRPr="00F1267A" w:rsidRDefault="00A2604B" w:rsidP="00471011">
            <w:pPr>
              <w:jc w:val="center"/>
              <w:rPr>
                <w:rFonts w:ascii="Arial" w:hAnsi="Arial" w:cs="Arial"/>
                <w:sz w:val="24"/>
                <w:szCs w:val="24"/>
              </w:rPr>
            </w:pPr>
            <w:r w:rsidRPr="00F1267A">
              <w:rPr>
                <w:rFonts w:ascii="Arial" w:hAnsi="Arial" w:cs="Arial"/>
                <w:sz w:val="24"/>
                <w:szCs w:val="24"/>
              </w:rPr>
              <w:t>11</w:t>
            </w:r>
          </w:p>
        </w:tc>
        <w:tc>
          <w:tcPr>
            <w:tcW w:w="4640" w:type="dxa"/>
          </w:tcPr>
          <w:p w:rsidR="00D178C8" w:rsidRPr="00F1267A" w:rsidRDefault="00D178C8" w:rsidP="00471011">
            <w:pPr>
              <w:jc w:val="both"/>
              <w:rPr>
                <w:rFonts w:ascii="Arial" w:hAnsi="Arial" w:cs="Arial"/>
                <w:sz w:val="24"/>
                <w:szCs w:val="24"/>
              </w:rPr>
            </w:pPr>
            <w:r w:rsidRPr="00F1267A">
              <w:rPr>
                <w:rFonts w:ascii="Arial" w:hAnsi="Arial" w:cs="Arial"/>
                <w:sz w:val="24"/>
                <w:szCs w:val="24"/>
              </w:rPr>
              <w:t xml:space="preserve">Взаимодействие правоохранительных органов с  органами местного самоуправления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 по выявлению и уничтожению очагов дикорастущих растений, содержащих наркотические средства или психотропные вещества. Результаты проведения на территории муниципального района межведомственной комплексной профилактической операции «Мак»</w:t>
            </w:r>
          </w:p>
        </w:tc>
        <w:tc>
          <w:tcPr>
            <w:tcW w:w="2537" w:type="dxa"/>
          </w:tcPr>
          <w:p w:rsidR="00D178C8" w:rsidRPr="00F1267A" w:rsidRDefault="00F1267A" w:rsidP="00471011">
            <w:pPr>
              <w:jc w:val="center"/>
              <w:rPr>
                <w:rFonts w:ascii="Arial" w:hAnsi="Arial" w:cs="Arial"/>
                <w:sz w:val="24"/>
                <w:szCs w:val="24"/>
              </w:rPr>
            </w:pPr>
            <w:r>
              <w:rPr>
                <w:rFonts w:ascii="Arial" w:hAnsi="Arial" w:cs="Arial"/>
                <w:sz w:val="24"/>
                <w:szCs w:val="24"/>
              </w:rPr>
              <w:t>П</w:t>
            </w:r>
            <w:r w:rsidR="00D178C8" w:rsidRPr="00F1267A">
              <w:rPr>
                <w:rFonts w:ascii="Arial" w:hAnsi="Arial" w:cs="Arial"/>
                <w:sz w:val="24"/>
                <w:szCs w:val="24"/>
              </w:rPr>
              <w:t>редложение</w:t>
            </w:r>
          </w:p>
          <w:p w:rsidR="00DC2B30" w:rsidRPr="00F1267A" w:rsidRDefault="00D178C8" w:rsidP="00DC2B30">
            <w:pPr>
              <w:jc w:val="center"/>
              <w:rPr>
                <w:rFonts w:ascii="Arial" w:hAnsi="Arial" w:cs="Arial"/>
                <w:sz w:val="24"/>
                <w:szCs w:val="24"/>
              </w:rPr>
            </w:pPr>
            <w:r w:rsidRPr="00F1267A">
              <w:rPr>
                <w:rFonts w:ascii="Arial" w:hAnsi="Arial" w:cs="Arial"/>
                <w:sz w:val="24"/>
                <w:szCs w:val="24"/>
              </w:rPr>
              <w:t xml:space="preserve">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w:t>
            </w:r>
            <w:r w:rsidR="00DC2B30" w:rsidRPr="00F1267A">
              <w:rPr>
                <w:rFonts w:ascii="Arial" w:hAnsi="Arial" w:cs="Arial"/>
                <w:sz w:val="24"/>
                <w:szCs w:val="24"/>
              </w:rPr>
              <w:t xml:space="preserve"> </w:t>
            </w:r>
            <w:r w:rsidR="00DC2B30" w:rsidRPr="00F1267A">
              <w:rPr>
                <w:rFonts w:ascii="Arial" w:hAnsi="Arial" w:cs="Arial"/>
                <w:sz w:val="24"/>
                <w:szCs w:val="24"/>
              </w:rPr>
              <w:t>Волгоградской области</w:t>
            </w:r>
          </w:p>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  членов комиссии  </w:t>
            </w:r>
          </w:p>
        </w:tc>
        <w:tc>
          <w:tcPr>
            <w:tcW w:w="2537" w:type="dxa"/>
          </w:tcPr>
          <w:p w:rsidR="00DC2B30" w:rsidRPr="00F1267A" w:rsidRDefault="00D178C8" w:rsidP="00DC2B30">
            <w:pPr>
              <w:jc w:val="center"/>
              <w:rPr>
                <w:rFonts w:ascii="Arial" w:hAnsi="Arial" w:cs="Arial"/>
                <w:sz w:val="24"/>
                <w:szCs w:val="24"/>
              </w:rPr>
            </w:pPr>
            <w:r w:rsidRPr="00F1267A">
              <w:rPr>
                <w:rFonts w:ascii="Arial" w:hAnsi="Arial" w:cs="Arial"/>
                <w:sz w:val="24"/>
                <w:szCs w:val="24"/>
              </w:rPr>
              <w:t xml:space="preserve">ОМВД России по </w:t>
            </w:r>
            <w:proofErr w:type="spellStart"/>
            <w:r w:rsidRPr="00F1267A">
              <w:rPr>
                <w:rFonts w:ascii="Arial" w:hAnsi="Arial" w:cs="Arial"/>
                <w:sz w:val="24"/>
                <w:szCs w:val="24"/>
              </w:rPr>
              <w:t>Светлоярскому</w:t>
            </w:r>
            <w:proofErr w:type="spellEnd"/>
            <w:r w:rsidRPr="00F1267A">
              <w:rPr>
                <w:rFonts w:ascii="Arial" w:hAnsi="Arial" w:cs="Arial"/>
                <w:sz w:val="24"/>
                <w:szCs w:val="24"/>
              </w:rPr>
              <w:t xml:space="preserve"> району</w:t>
            </w:r>
            <w:r w:rsidR="00DC2B30" w:rsidRPr="00F1267A">
              <w:rPr>
                <w:rFonts w:ascii="Arial" w:hAnsi="Arial" w:cs="Arial"/>
                <w:sz w:val="24"/>
                <w:szCs w:val="24"/>
              </w:rPr>
              <w:t xml:space="preserve"> </w:t>
            </w:r>
            <w:r w:rsidR="00DC2B30" w:rsidRPr="00F1267A">
              <w:rPr>
                <w:rFonts w:ascii="Arial" w:hAnsi="Arial" w:cs="Arial"/>
                <w:sz w:val="24"/>
                <w:szCs w:val="24"/>
              </w:rPr>
              <w:t>Волгоградской области</w:t>
            </w:r>
          </w:p>
          <w:p w:rsidR="00D178C8" w:rsidRPr="00F1267A" w:rsidRDefault="00D178C8" w:rsidP="00471011">
            <w:pPr>
              <w:jc w:val="center"/>
              <w:rPr>
                <w:rFonts w:ascii="Arial" w:hAnsi="Arial" w:cs="Arial"/>
                <w:sz w:val="24"/>
                <w:szCs w:val="24"/>
              </w:rPr>
            </w:pPr>
            <w:bookmarkStart w:id="0" w:name="_GoBack"/>
            <w:bookmarkEnd w:id="0"/>
            <w:r w:rsidRPr="00F1267A">
              <w:rPr>
                <w:rFonts w:ascii="Arial" w:hAnsi="Arial" w:cs="Arial"/>
                <w:sz w:val="24"/>
                <w:szCs w:val="24"/>
              </w:rPr>
              <w:t xml:space="preserve">   </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 xml:space="preserve">Главы поселений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  </w:t>
            </w:r>
          </w:p>
        </w:tc>
        <w:tc>
          <w:tcPr>
            <w:tcW w:w="182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t>4  квартал</w:t>
            </w:r>
          </w:p>
          <w:p w:rsidR="00D178C8" w:rsidRPr="00F1267A" w:rsidRDefault="00D178C8" w:rsidP="005E18DA">
            <w:pPr>
              <w:jc w:val="center"/>
              <w:rPr>
                <w:rFonts w:ascii="Arial" w:hAnsi="Arial" w:cs="Arial"/>
                <w:sz w:val="24"/>
                <w:szCs w:val="24"/>
              </w:rPr>
            </w:pPr>
            <w:r w:rsidRPr="00F1267A">
              <w:rPr>
                <w:rFonts w:ascii="Arial" w:hAnsi="Arial" w:cs="Arial"/>
                <w:sz w:val="24"/>
                <w:szCs w:val="24"/>
              </w:rPr>
              <w:t>2022</w:t>
            </w:r>
          </w:p>
        </w:tc>
      </w:tr>
      <w:tr w:rsidR="00D178C8" w:rsidRPr="00F1267A" w:rsidTr="00F1267A">
        <w:tc>
          <w:tcPr>
            <w:tcW w:w="522" w:type="dxa"/>
          </w:tcPr>
          <w:p w:rsidR="00D178C8" w:rsidRPr="00F1267A" w:rsidRDefault="00D178C8" w:rsidP="00A2604B">
            <w:pPr>
              <w:jc w:val="center"/>
              <w:rPr>
                <w:rFonts w:ascii="Arial" w:hAnsi="Arial" w:cs="Arial"/>
                <w:sz w:val="24"/>
                <w:szCs w:val="24"/>
              </w:rPr>
            </w:pPr>
            <w:r w:rsidRPr="00F1267A">
              <w:rPr>
                <w:rFonts w:ascii="Arial" w:hAnsi="Arial" w:cs="Arial"/>
                <w:sz w:val="24"/>
                <w:szCs w:val="24"/>
              </w:rPr>
              <w:t>1</w:t>
            </w:r>
            <w:r w:rsidR="00A2604B" w:rsidRPr="00F1267A">
              <w:rPr>
                <w:rFonts w:ascii="Arial" w:hAnsi="Arial" w:cs="Arial"/>
                <w:sz w:val="24"/>
                <w:szCs w:val="24"/>
              </w:rPr>
              <w:t>2</w:t>
            </w:r>
          </w:p>
        </w:tc>
        <w:tc>
          <w:tcPr>
            <w:tcW w:w="4640" w:type="dxa"/>
          </w:tcPr>
          <w:p w:rsidR="00D178C8" w:rsidRPr="00F1267A" w:rsidRDefault="00D178C8" w:rsidP="005E18DA">
            <w:pPr>
              <w:jc w:val="both"/>
              <w:rPr>
                <w:rFonts w:ascii="Arial" w:hAnsi="Arial" w:cs="Arial"/>
                <w:sz w:val="24"/>
                <w:szCs w:val="24"/>
              </w:rPr>
            </w:pPr>
            <w:r w:rsidRPr="00F1267A">
              <w:rPr>
                <w:rFonts w:ascii="Arial" w:hAnsi="Arial" w:cs="Arial"/>
                <w:sz w:val="24"/>
                <w:szCs w:val="24"/>
              </w:rPr>
              <w:t xml:space="preserve">Об исполнении решений антинаркотической комиссии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Волгоградской области. Рассмотрение плана работы антинаркотической  комиссии </w:t>
            </w:r>
            <w:proofErr w:type="spellStart"/>
            <w:r w:rsidRPr="00F1267A">
              <w:rPr>
                <w:rFonts w:ascii="Arial" w:hAnsi="Arial" w:cs="Arial"/>
                <w:sz w:val="24"/>
                <w:szCs w:val="24"/>
              </w:rPr>
              <w:lastRenderedPageBreak/>
              <w:t>Светлоярского</w:t>
            </w:r>
            <w:proofErr w:type="spellEnd"/>
            <w:r w:rsidRPr="00F1267A">
              <w:rPr>
                <w:rFonts w:ascii="Arial" w:hAnsi="Arial" w:cs="Arial"/>
                <w:sz w:val="24"/>
                <w:szCs w:val="24"/>
              </w:rPr>
              <w:t xml:space="preserve"> муниципального района Волгоградской области на  2022 год</w:t>
            </w:r>
          </w:p>
        </w:tc>
        <w:tc>
          <w:tcPr>
            <w:tcW w:w="2537" w:type="dxa"/>
          </w:tcPr>
          <w:p w:rsidR="00D178C8" w:rsidRPr="00F1267A" w:rsidRDefault="00F1267A" w:rsidP="00F1267A">
            <w:pPr>
              <w:jc w:val="center"/>
              <w:rPr>
                <w:rFonts w:ascii="Arial" w:hAnsi="Arial" w:cs="Arial"/>
                <w:sz w:val="24"/>
                <w:szCs w:val="24"/>
              </w:rPr>
            </w:pPr>
            <w:r>
              <w:rPr>
                <w:rFonts w:ascii="Arial" w:hAnsi="Arial" w:cs="Arial"/>
                <w:sz w:val="24"/>
                <w:szCs w:val="24"/>
              </w:rPr>
              <w:lastRenderedPageBreak/>
              <w:t>П</w:t>
            </w:r>
            <w:r w:rsidR="00D178C8" w:rsidRPr="00F1267A">
              <w:rPr>
                <w:rFonts w:ascii="Arial" w:hAnsi="Arial" w:cs="Arial"/>
                <w:sz w:val="24"/>
                <w:szCs w:val="24"/>
              </w:rPr>
              <w:t xml:space="preserve">оложение об антинаркотической    комиссии </w:t>
            </w:r>
            <w:proofErr w:type="spellStart"/>
            <w:r w:rsidR="00D178C8" w:rsidRPr="00F1267A">
              <w:rPr>
                <w:rFonts w:ascii="Arial" w:hAnsi="Arial" w:cs="Arial"/>
                <w:sz w:val="24"/>
                <w:szCs w:val="24"/>
              </w:rPr>
              <w:t>Светлоярского</w:t>
            </w:r>
            <w:proofErr w:type="spellEnd"/>
            <w:r w:rsidR="00D178C8" w:rsidRPr="00F1267A">
              <w:rPr>
                <w:rFonts w:ascii="Arial" w:hAnsi="Arial" w:cs="Arial"/>
                <w:sz w:val="24"/>
                <w:szCs w:val="24"/>
              </w:rPr>
              <w:t xml:space="preserve"> муниципального района </w:t>
            </w:r>
            <w:r w:rsidR="00D178C8" w:rsidRPr="00F1267A">
              <w:rPr>
                <w:rFonts w:ascii="Arial" w:hAnsi="Arial" w:cs="Arial"/>
                <w:sz w:val="24"/>
                <w:szCs w:val="24"/>
              </w:rPr>
              <w:lastRenderedPageBreak/>
              <w:t>Волгоградской области</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 xml:space="preserve">Секретариат  антинаркотической комиссии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w:t>
            </w:r>
            <w:r w:rsidRPr="00F1267A">
              <w:rPr>
                <w:rFonts w:ascii="Arial" w:hAnsi="Arial" w:cs="Arial"/>
                <w:sz w:val="24"/>
                <w:szCs w:val="24"/>
              </w:rPr>
              <w:lastRenderedPageBreak/>
              <w:t>Волгоградской</w:t>
            </w:r>
          </w:p>
          <w:p w:rsidR="00D178C8" w:rsidRPr="00F1267A" w:rsidRDefault="00D178C8" w:rsidP="00471011">
            <w:pPr>
              <w:jc w:val="center"/>
              <w:rPr>
                <w:rFonts w:ascii="Arial" w:hAnsi="Arial" w:cs="Arial"/>
                <w:sz w:val="24"/>
                <w:szCs w:val="24"/>
              </w:rPr>
            </w:pPr>
            <w:r w:rsidRPr="00F1267A">
              <w:rPr>
                <w:rFonts w:ascii="Arial" w:hAnsi="Arial" w:cs="Arial"/>
                <w:sz w:val="24"/>
                <w:szCs w:val="24"/>
              </w:rPr>
              <w:t>области</w:t>
            </w:r>
          </w:p>
        </w:tc>
        <w:tc>
          <w:tcPr>
            <w:tcW w:w="253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 xml:space="preserve">Члены антинаркотической комиссии </w:t>
            </w:r>
            <w:proofErr w:type="spellStart"/>
            <w:r w:rsidRPr="00F1267A">
              <w:rPr>
                <w:rFonts w:ascii="Arial" w:hAnsi="Arial" w:cs="Arial"/>
                <w:sz w:val="24"/>
                <w:szCs w:val="24"/>
              </w:rPr>
              <w:t>Светлоярского</w:t>
            </w:r>
            <w:proofErr w:type="spellEnd"/>
            <w:r w:rsidRPr="00F1267A">
              <w:rPr>
                <w:rFonts w:ascii="Arial" w:hAnsi="Arial" w:cs="Arial"/>
                <w:sz w:val="24"/>
                <w:szCs w:val="24"/>
              </w:rPr>
              <w:t xml:space="preserve"> муниципального района </w:t>
            </w:r>
            <w:r w:rsidRPr="00F1267A">
              <w:rPr>
                <w:rFonts w:ascii="Arial" w:hAnsi="Arial" w:cs="Arial"/>
                <w:sz w:val="24"/>
                <w:szCs w:val="24"/>
              </w:rPr>
              <w:lastRenderedPageBreak/>
              <w:t>Волгоградской области</w:t>
            </w:r>
          </w:p>
        </w:tc>
        <w:tc>
          <w:tcPr>
            <w:tcW w:w="1827" w:type="dxa"/>
          </w:tcPr>
          <w:p w:rsidR="00D178C8" w:rsidRPr="00F1267A" w:rsidRDefault="00D178C8" w:rsidP="00471011">
            <w:pPr>
              <w:jc w:val="center"/>
              <w:rPr>
                <w:rFonts w:ascii="Arial" w:hAnsi="Arial" w:cs="Arial"/>
                <w:sz w:val="24"/>
                <w:szCs w:val="24"/>
              </w:rPr>
            </w:pPr>
            <w:r w:rsidRPr="00F1267A">
              <w:rPr>
                <w:rFonts w:ascii="Arial" w:hAnsi="Arial" w:cs="Arial"/>
                <w:sz w:val="24"/>
                <w:szCs w:val="24"/>
              </w:rPr>
              <w:lastRenderedPageBreak/>
              <w:t>4  квартал</w:t>
            </w:r>
          </w:p>
          <w:p w:rsidR="00D178C8" w:rsidRPr="00F1267A" w:rsidRDefault="00D178C8" w:rsidP="005E18DA">
            <w:pPr>
              <w:jc w:val="center"/>
              <w:rPr>
                <w:rFonts w:ascii="Arial" w:hAnsi="Arial" w:cs="Arial"/>
                <w:sz w:val="24"/>
                <w:szCs w:val="24"/>
              </w:rPr>
            </w:pPr>
            <w:r w:rsidRPr="00F1267A">
              <w:rPr>
                <w:rFonts w:ascii="Arial" w:hAnsi="Arial" w:cs="Arial"/>
                <w:sz w:val="24"/>
                <w:szCs w:val="24"/>
              </w:rPr>
              <w:t>2022</w:t>
            </w:r>
          </w:p>
        </w:tc>
      </w:tr>
    </w:tbl>
    <w:p w:rsidR="005E18DA" w:rsidRPr="00F1267A" w:rsidRDefault="005E18DA" w:rsidP="005E18DA">
      <w:pPr>
        <w:pStyle w:val="31"/>
        <w:shd w:val="clear" w:color="auto" w:fill="auto"/>
        <w:spacing w:line="240" w:lineRule="auto"/>
        <w:ind w:left="20" w:firstLine="280"/>
        <w:jc w:val="left"/>
        <w:rPr>
          <w:b w:val="0"/>
          <w:sz w:val="24"/>
          <w:szCs w:val="24"/>
        </w:rPr>
      </w:pPr>
    </w:p>
    <w:p w:rsidR="005E18DA" w:rsidRPr="00F1267A" w:rsidRDefault="005E18DA" w:rsidP="005E18DA">
      <w:pPr>
        <w:pStyle w:val="31"/>
        <w:shd w:val="clear" w:color="auto" w:fill="auto"/>
        <w:spacing w:line="240" w:lineRule="auto"/>
        <w:ind w:left="20" w:firstLine="280"/>
        <w:jc w:val="left"/>
        <w:rPr>
          <w:b w:val="0"/>
          <w:sz w:val="24"/>
          <w:szCs w:val="24"/>
        </w:rPr>
      </w:pPr>
      <w:r w:rsidRPr="00F1267A">
        <w:rPr>
          <w:b w:val="0"/>
          <w:sz w:val="24"/>
          <w:szCs w:val="24"/>
        </w:rPr>
        <w:t>Примечания:</w:t>
      </w:r>
    </w:p>
    <w:p w:rsidR="005E18DA" w:rsidRPr="00F1267A" w:rsidRDefault="005E18DA" w:rsidP="005E18DA">
      <w:pPr>
        <w:pStyle w:val="3"/>
        <w:shd w:val="clear" w:color="auto" w:fill="auto"/>
        <w:spacing w:line="240" w:lineRule="auto"/>
        <w:ind w:left="20" w:right="20" w:firstLine="1160"/>
        <w:rPr>
          <w:sz w:val="24"/>
          <w:szCs w:val="24"/>
        </w:rPr>
      </w:pPr>
      <w:r w:rsidRPr="00F1267A">
        <w:rPr>
          <w:sz w:val="24"/>
          <w:szCs w:val="24"/>
        </w:rPr>
        <w:t>мероприятия плана могут быть скорректированы по решению председателя комиссии или его заместителя. Заседания Комиссии проводятся ежеквартально, не реже 1 раза в квартал. В случае необходимости по решению председателя Комиссии могут проводиться внеочередные заседания Комиссии;</w:t>
      </w:r>
    </w:p>
    <w:p w:rsidR="005E18DA" w:rsidRPr="00F1267A" w:rsidRDefault="005E18DA" w:rsidP="005E18DA">
      <w:pPr>
        <w:pStyle w:val="3"/>
        <w:shd w:val="clear" w:color="auto" w:fill="auto"/>
        <w:spacing w:line="240" w:lineRule="auto"/>
        <w:ind w:left="20" w:right="20" w:firstLine="840"/>
        <w:jc w:val="both"/>
        <w:rPr>
          <w:sz w:val="24"/>
          <w:szCs w:val="24"/>
        </w:rPr>
      </w:pPr>
      <w:r w:rsidRPr="00F1267A">
        <w:rPr>
          <w:sz w:val="24"/>
          <w:szCs w:val="24"/>
        </w:rPr>
        <w:t>- тематика рассматриваемых вопросов и сроки проведения заседаний Комиссии могут корректироваться с учетом изменения складывающейся обстановки.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5E18DA" w:rsidRPr="00F1267A" w:rsidRDefault="005E18DA" w:rsidP="005E18DA">
      <w:pPr>
        <w:pStyle w:val="3"/>
        <w:shd w:val="clear" w:color="auto" w:fill="auto"/>
        <w:spacing w:line="240" w:lineRule="auto"/>
        <w:ind w:left="20" w:right="20" w:firstLine="1160"/>
        <w:jc w:val="both"/>
        <w:rPr>
          <w:sz w:val="24"/>
          <w:szCs w:val="24"/>
        </w:rPr>
      </w:pPr>
      <w:r w:rsidRPr="00F1267A">
        <w:rPr>
          <w:sz w:val="24"/>
          <w:szCs w:val="24"/>
        </w:rPr>
        <w:t>на заседаниях Комиссии также рассматриваются не включенные в план вопросы о ходе реализации целевых антинаркотических программ и о результатах исполнения решений предыдущих заседаний Комиссии;</w:t>
      </w:r>
    </w:p>
    <w:p w:rsidR="005E18DA" w:rsidRPr="00F1267A" w:rsidRDefault="005E18DA" w:rsidP="005E18DA">
      <w:pPr>
        <w:pStyle w:val="3"/>
        <w:shd w:val="clear" w:color="auto" w:fill="auto"/>
        <w:spacing w:line="240" w:lineRule="auto"/>
        <w:ind w:left="20" w:right="20" w:firstLine="1160"/>
        <w:jc w:val="both"/>
        <w:rPr>
          <w:sz w:val="24"/>
          <w:szCs w:val="24"/>
        </w:rPr>
      </w:pPr>
      <w:r w:rsidRPr="00F1267A">
        <w:rPr>
          <w:sz w:val="24"/>
          <w:szCs w:val="24"/>
        </w:rPr>
        <w:t>присутствие на заседании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5E18DA" w:rsidRPr="00F1267A" w:rsidRDefault="005E18DA" w:rsidP="005E18DA">
      <w:pPr>
        <w:pStyle w:val="3"/>
        <w:shd w:val="clear" w:color="auto" w:fill="auto"/>
        <w:spacing w:line="240" w:lineRule="auto"/>
        <w:ind w:left="20" w:right="20" w:firstLine="1160"/>
        <w:jc w:val="both"/>
        <w:rPr>
          <w:sz w:val="24"/>
          <w:szCs w:val="24"/>
        </w:rPr>
      </w:pPr>
      <w:r w:rsidRPr="00F1267A">
        <w:rPr>
          <w:sz w:val="24"/>
          <w:szCs w:val="24"/>
        </w:rPr>
        <w:t>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а также руководители иных органов и организаций, имеющих непосредственное отношение к рассматриваемым вопросам</w:t>
      </w:r>
    </w:p>
    <w:p w:rsidR="005E18DA" w:rsidRPr="00F1267A" w:rsidRDefault="005E18DA" w:rsidP="005E18DA">
      <w:pPr>
        <w:pStyle w:val="3"/>
        <w:shd w:val="clear" w:color="auto" w:fill="auto"/>
        <w:spacing w:line="240" w:lineRule="auto"/>
        <w:ind w:left="20" w:right="100" w:firstLine="280"/>
        <w:jc w:val="both"/>
        <w:rPr>
          <w:sz w:val="24"/>
          <w:szCs w:val="24"/>
        </w:rPr>
      </w:pPr>
      <w:r w:rsidRPr="00F1267A">
        <w:rPr>
          <w:sz w:val="24"/>
          <w:szCs w:val="24"/>
        </w:rPr>
        <w:t xml:space="preserve">План работы Комиссии одобрен на заочном заседании антинаркотической  комиссии  </w:t>
      </w:r>
      <w:proofErr w:type="spellStart"/>
      <w:r w:rsidRPr="00F1267A">
        <w:rPr>
          <w:sz w:val="24"/>
          <w:szCs w:val="24"/>
        </w:rPr>
        <w:t>Светлоярского</w:t>
      </w:r>
      <w:proofErr w:type="spellEnd"/>
      <w:r w:rsidRPr="00F1267A">
        <w:rPr>
          <w:sz w:val="24"/>
          <w:szCs w:val="24"/>
        </w:rPr>
        <w:t xml:space="preserve"> муниципального района Волгоградской области  29.12.2021г. (протокол №4).</w:t>
      </w:r>
    </w:p>
    <w:p w:rsidR="005E18DA" w:rsidRPr="00F1267A" w:rsidRDefault="005E18DA" w:rsidP="005E18DA">
      <w:pPr>
        <w:spacing w:line="240" w:lineRule="auto"/>
        <w:jc w:val="both"/>
        <w:rPr>
          <w:rFonts w:ascii="Arial" w:hAnsi="Arial" w:cs="Arial"/>
          <w:sz w:val="24"/>
          <w:szCs w:val="24"/>
        </w:rPr>
      </w:pPr>
    </w:p>
    <w:p w:rsidR="005E18DA" w:rsidRPr="00F1267A" w:rsidRDefault="005E18DA" w:rsidP="005E18DA">
      <w:pPr>
        <w:rPr>
          <w:rFonts w:ascii="Arial" w:hAnsi="Arial" w:cs="Arial"/>
          <w:sz w:val="24"/>
          <w:szCs w:val="24"/>
        </w:rPr>
      </w:pPr>
    </w:p>
    <w:p w:rsidR="00EF5688" w:rsidRPr="00F1267A" w:rsidRDefault="00EF5688">
      <w:pPr>
        <w:rPr>
          <w:rFonts w:ascii="Arial" w:hAnsi="Arial" w:cs="Arial"/>
          <w:sz w:val="24"/>
          <w:szCs w:val="24"/>
        </w:rPr>
      </w:pPr>
    </w:p>
    <w:sectPr w:rsidR="00EF5688" w:rsidRPr="00F1267A" w:rsidSect="00A2604B">
      <w:pgSz w:w="16838" w:h="11906" w:orient="landscape"/>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C8"/>
    <w:rsid w:val="0000013E"/>
    <w:rsid w:val="00031073"/>
    <w:rsid w:val="000611C3"/>
    <w:rsid w:val="0017418E"/>
    <w:rsid w:val="003A2535"/>
    <w:rsid w:val="0043523C"/>
    <w:rsid w:val="00484553"/>
    <w:rsid w:val="0057213B"/>
    <w:rsid w:val="005E18DA"/>
    <w:rsid w:val="0060348F"/>
    <w:rsid w:val="00651288"/>
    <w:rsid w:val="00717EE7"/>
    <w:rsid w:val="00754EFE"/>
    <w:rsid w:val="00836627"/>
    <w:rsid w:val="00991CBF"/>
    <w:rsid w:val="00A2604B"/>
    <w:rsid w:val="00A356F0"/>
    <w:rsid w:val="00D178C8"/>
    <w:rsid w:val="00DC2B30"/>
    <w:rsid w:val="00EC5DC8"/>
    <w:rsid w:val="00EF5688"/>
    <w:rsid w:val="00F1267A"/>
    <w:rsid w:val="00F6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E18DA"/>
    <w:rPr>
      <w:rFonts w:ascii="Arial" w:eastAsia="Arial" w:hAnsi="Arial" w:cs="Arial"/>
      <w:spacing w:val="-1"/>
      <w:sz w:val="19"/>
      <w:szCs w:val="19"/>
      <w:shd w:val="clear" w:color="auto" w:fill="FFFFFF"/>
    </w:rPr>
  </w:style>
  <w:style w:type="character" w:customStyle="1" w:styleId="1">
    <w:name w:val="Основной текст1"/>
    <w:basedOn w:val="a3"/>
    <w:rsid w:val="005E18DA"/>
    <w:rPr>
      <w:rFonts w:ascii="Arial" w:eastAsia="Arial" w:hAnsi="Arial" w:cs="Arial"/>
      <w:color w:val="000000"/>
      <w:spacing w:val="-1"/>
      <w:w w:val="100"/>
      <w:position w:val="0"/>
      <w:sz w:val="19"/>
      <w:szCs w:val="19"/>
      <w:u w:val="single"/>
      <w:shd w:val="clear" w:color="auto" w:fill="FFFFFF"/>
      <w:lang w:val="ru-RU" w:eastAsia="ru-RU" w:bidi="ru-RU"/>
    </w:rPr>
  </w:style>
  <w:style w:type="character" w:customStyle="1" w:styleId="0pt">
    <w:name w:val="Основной текст + Полужирный;Интервал 0 pt"/>
    <w:basedOn w:val="a3"/>
    <w:rsid w:val="005E18DA"/>
    <w:rPr>
      <w:rFonts w:ascii="Arial" w:eastAsia="Arial" w:hAnsi="Arial" w:cs="Arial"/>
      <w:b/>
      <w:bCs/>
      <w:color w:val="000000"/>
      <w:spacing w:val="3"/>
      <w:w w:val="100"/>
      <w:position w:val="0"/>
      <w:sz w:val="19"/>
      <w:szCs w:val="19"/>
      <w:u w:val="single"/>
      <w:shd w:val="clear" w:color="auto" w:fill="FFFFFF"/>
      <w:lang w:val="ru-RU" w:eastAsia="ru-RU" w:bidi="ru-RU"/>
    </w:rPr>
  </w:style>
  <w:style w:type="paragraph" w:customStyle="1" w:styleId="3">
    <w:name w:val="Основной текст3"/>
    <w:basedOn w:val="a"/>
    <w:link w:val="a3"/>
    <w:rsid w:val="005E18DA"/>
    <w:pPr>
      <w:widowControl w:val="0"/>
      <w:shd w:val="clear" w:color="auto" w:fill="FFFFFF"/>
      <w:spacing w:after="0" w:line="240" w:lineRule="exact"/>
    </w:pPr>
    <w:rPr>
      <w:rFonts w:ascii="Arial" w:eastAsia="Arial" w:hAnsi="Arial" w:cs="Arial"/>
      <w:spacing w:val="-1"/>
      <w:sz w:val="19"/>
      <w:szCs w:val="19"/>
    </w:rPr>
  </w:style>
  <w:style w:type="table" w:styleId="a4">
    <w:name w:val="Table Grid"/>
    <w:basedOn w:val="a1"/>
    <w:uiPriority w:val="59"/>
    <w:rsid w:val="005E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5E18DA"/>
    <w:rPr>
      <w:rFonts w:ascii="Arial" w:eastAsia="Arial" w:hAnsi="Arial" w:cs="Arial"/>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3"/>
    <w:rsid w:val="005E18DA"/>
    <w:rPr>
      <w:rFonts w:ascii="Arial" w:eastAsia="Arial" w:hAnsi="Arial" w:cs="Arial"/>
      <w:b w:val="0"/>
      <w:bCs w:val="0"/>
      <w:i w:val="0"/>
      <w:iCs w:val="0"/>
      <w:smallCaps w:val="0"/>
      <w:strike w:val="0"/>
      <w:color w:val="000000"/>
      <w:spacing w:val="6"/>
      <w:w w:val="100"/>
      <w:position w:val="0"/>
      <w:sz w:val="14"/>
      <w:szCs w:val="14"/>
      <w:u w:val="none"/>
      <w:shd w:val="clear" w:color="auto" w:fill="FFFFFF"/>
      <w:lang w:val="ru-RU" w:eastAsia="ru-RU" w:bidi="ru-RU"/>
    </w:rPr>
  </w:style>
  <w:style w:type="character" w:customStyle="1" w:styleId="30">
    <w:name w:val="Основной текст (3)_"/>
    <w:basedOn w:val="a0"/>
    <w:link w:val="31"/>
    <w:rsid w:val="005E18DA"/>
    <w:rPr>
      <w:rFonts w:ascii="Arial" w:eastAsia="Arial" w:hAnsi="Arial" w:cs="Arial"/>
      <w:b/>
      <w:bCs/>
      <w:spacing w:val="3"/>
      <w:sz w:val="19"/>
      <w:szCs w:val="19"/>
      <w:shd w:val="clear" w:color="auto" w:fill="FFFFFF"/>
    </w:rPr>
  </w:style>
  <w:style w:type="paragraph" w:customStyle="1" w:styleId="31">
    <w:name w:val="Основной текст (3)"/>
    <w:basedOn w:val="a"/>
    <w:link w:val="30"/>
    <w:rsid w:val="005E18DA"/>
    <w:pPr>
      <w:widowControl w:val="0"/>
      <w:shd w:val="clear" w:color="auto" w:fill="FFFFFF"/>
      <w:spacing w:after="0" w:line="245" w:lineRule="exact"/>
      <w:jc w:val="center"/>
    </w:pPr>
    <w:rPr>
      <w:rFonts w:ascii="Arial" w:eastAsia="Arial" w:hAnsi="Arial" w:cs="Arial"/>
      <w:b/>
      <w:bCs/>
      <w:spacing w:val="3"/>
      <w:sz w:val="19"/>
      <w:szCs w:val="19"/>
    </w:rPr>
  </w:style>
  <w:style w:type="character" w:customStyle="1" w:styleId="95pt0pt">
    <w:name w:val="Основной текст + 9;5 pt;Интервал 0 pt"/>
    <w:rsid w:val="005E18D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5">
    <w:name w:val="Body Text"/>
    <w:basedOn w:val="a"/>
    <w:link w:val="a6"/>
    <w:rsid w:val="00A260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2604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E18DA"/>
    <w:rPr>
      <w:rFonts w:ascii="Arial" w:eastAsia="Arial" w:hAnsi="Arial" w:cs="Arial"/>
      <w:spacing w:val="-1"/>
      <w:sz w:val="19"/>
      <w:szCs w:val="19"/>
      <w:shd w:val="clear" w:color="auto" w:fill="FFFFFF"/>
    </w:rPr>
  </w:style>
  <w:style w:type="character" w:customStyle="1" w:styleId="1">
    <w:name w:val="Основной текст1"/>
    <w:basedOn w:val="a3"/>
    <w:rsid w:val="005E18DA"/>
    <w:rPr>
      <w:rFonts w:ascii="Arial" w:eastAsia="Arial" w:hAnsi="Arial" w:cs="Arial"/>
      <w:color w:val="000000"/>
      <w:spacing w:val="-1"/>
      <w:w w:val="100"/>
      <w:position w:val="0"/>
      <w:sz w:val="19"/>
      <w:szCs w:val="19"/>
      <w:u w:val="single"/>
      <w:shd w:val="clear" w:color="auto" w:fill="FFFFFF"/>
      <w:lang w:val="ru-RU" w:eastAsia="ru-RU" w:bidi="ru-RU"/>
    </w:rPr>
  </w:style>
  <w:style w:type="character" w:customStyle="1" w:styleId="0pt">
    <w:name w:val="Основной текст + Полужирный;Интервал 0 pt"/>
    <w:basedOn w:val="a3"/>
    <w:rsid w:val="005E18DA"/>
    <w:rPr>
      <w:rFonts w:ascii="Arial" w:eastAsia="Arial" w:hAnsi="Arial" w:cs="Arial"/>
      <w:b/>
      <w:bCs/>
      <w:color w:val="000000"/>
      <w:spacing w:val="3"/>
      <w:w w:val="100"/>
      <w:position w:val="0"/>
      <w:sz w:val="19"/>
      <w:szCs w:val="19"/>
      <w:u w:val="single"/>
      <w:shd w:val="clear" w:color="auto" w:fill="FFFFFF"/>
      <w:lang w:val="ru-RU" w:eastAsia="ru-RU" w:bidi="ru-RU"/>
    </w:rPr>
  </w:style>
  <w:style w:type="paragraph" w:customStyle="1" w:styleId="3">
    <w:name w:val="Основной текст3"/>
    <w:basedOn w:val="a"/>
    <w:link w:val="a3"/>
    <w:rsid w:val="005E18DA"/>
    <w:pPr>
      <w:widowControl w:val="0"/>
      <w:shd w:val="clear" w:color="auto" w:fill="FFFFFF"/>
      <w:spacing w:after="0" w:line="240" w:lineRule="exact"/>
    </w:pPr>
    <w:rPr>
      <w:rFonts w:ascii="Arial" w:eastAsia="Arial" w:hAnsi="Arial" w:cs="Arial"/>
      <w:spacing w:val="-1"/>
      <w:sz w:val="19"/>
      <w:szCs w:val="19"/>
    </w:rPr>
  </w:style>
  <w:style w:type="table" w:styleId="a4">
    <w:name w:val="Table Grid"/>
    <w:basedOn w:val="a1"/>
    <w:uiPriority w:val="59"/>
    <w:rsid w:val="005E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5E18DA"/>
    <w:rPr>
      <w:rFonts w:ascii="Arial" w:eastAsia="Arial" w:hAnsi="Arial" w:cs="Arial"/>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3"/>
    <w:rsid w:val="005E18DA"/>
    <w:rPr>
      <w:rFonts w:ascii="Arial" w:eastAsia="Arial" w:hAnsi="Arial" w:cs="Arial"/>
      <w:b w:val="0"/>
      <w:bCs w:val="0"/>
      <w:i w:val="0"/>
      <w:iCs w:val="0"/>
      <w:smallCaps w:val="0"/>
      <w:strike w:val="0"/>
      <w:color w:val="000000"/>
      <w:spacing w:val="6"/>
      <w:w w:val="100"/>
      <w:position w:val="0"/>
      <w:sz w:val="14"/>
      <w:szCs w:val="14"/>
      <w:u w:val="none"/>
      <w:shd w:val="clear" w:color="auto" w:fill="FFFFFF"/>
      <w:lang w:val="ru-RU" w:eastAsia="ru-RU" w:bidi="ru-RU"/>
    </w:rPr>
  </w:style>
  <w:style w:type="character" w:customStyle="1" w:styleId="30">
    <w:name w:val="Основной текст (3)_"/>
    <w:basedOn w:val="a0"/>
    <w:link w:val="31"/>
    <w:rsid w:val="005E18DA"/>
    <w:rPr>
      <w:rFonts w:ascii="Arial" w:eastAsia="Arial" w:hAnsi="Arial" w:cs="Arial"/>
      <w:b/>
      <w:bCs/>
      <w:spacing w:val="3"/>
      <w:sz w:val="19"/>
      <w:szCs w:val="19"/>
      <w:shd w:val="clear" w:color="auto" w:fill="FFFFFF"/>
    </w:rPr>
  </w:style>
  <w:style w:type="paragraph" w:customStyle="1" w:styleId="31">
    <w:name w:val="Основной текст (3)"/>
    <w:basedOn w:val="a"/>
    <w:link w:val="30"/>
    <w:rsid w:val="005E18DA"/>
    <w:pPr>
      <w:widowControl w:val="0"/>
      <w:shd w:val="clear" w:color="auto" w:fill="FFFFFF"/>
      <w:spacing w:after="0" w:line="245" w:lineRule="exact"/>
      <w:jc w:val="center"/>
    </w:pPr>
    <w:rPr>
      <w:rFonts w:ascii="Arial" w:eastAsia="Arial" w:hAnsi="Arial" w:cs="Arial"/>
      <w:b/>
      <w:bCs/>
      <w:spacing w:val="3"/>
      <w:sz w:val="19"/>
      <w:szCs w:val="19"/>
    </w:rPr>
  </w:style>
  <w:style w:type="character" w:customStyle="1" w:styleId="95pt0pt">
    <w:name w:val="Основной текст + 9;5 pt;Интервал 0 pt"/>
    <w:rsid w:val="005E18D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5">
    <w:name w:val="Body Text"/>
    <w:basedOn w:val="a"/>
    <w:link w:val="a6"/>
    <w:rsid w:val="00A2604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2604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B0F2-875A-4244-9713-54F26CC4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Крайнова</dc:creator>
  <cp:keywords/>
  <dc:description/>
  <cp:lastModifiedBy>Крайнова</cp:lastModifiedBy>
  <cp:revision>10</cp:revision>
  <dcterms:created xsi:type="dcterms:W3CDTF">2021-12-15T10:08:00Z</dcterms:created>
  <dcterms:modified xsi:type="dcterms:W3CDTF">2021-12-17T07:55:00Z</dcterms:modified>
</cp:coreProperties>
</file>