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A9" w:rsidRPr="00050EA9" w:rsidRDefault="00050EA9" w:rsidP="00050EA9">
      <w:pPr>
        <w:pStyle w:val="af1"/>
        <w:ind w:left="0"/>
        <w:rPr>
          <w:b/>
        </w:rPr>
      </w:pPr>
      <w:r w:rsidRPr="00050EA9">
        <w:rPr>
          <w:b/>
        </w:rPr>
        <w:t>ДУМА СВЕТЛОЯРСКОГО ГОРОДСКОГО ПОСЕЛЕНИЯ</w:t>
      </w:r>
    </w:p>
    <w:p w:rsidR="00050EA9" w:rsidRPr="00050EA9" w:rsidRDefault="00050EA9" w:rsidP="00050EA9">
      <w:pPr>
        <w:pStyle w:val="af1"/>
        <w:ind w:left="0"/>
        <w:rPr>
          <w:b/>
        </w:rPr>
      </w:pPr>
      <w:r w:rsidRPr="00050EA9">
        <w:rPr>
          <w:b/>
        </w:rPr>
        <w:t>СВЕТЛОЯРСКОГО МУНИЦИПАЛЬНОГО РАЙОНА</w:t>
      </w:r>
    </w:p>
    <w:p w:rsidR="00050EA9" w:rsidRPr="00050EA9" w:rsidRDefault="00050EA9" w:rsidP="00050EA9">
      <w:pPr>
        <w:pStyle w:val="af1"/>
        <w:ind w:left="0"/>
        <w:rPr>
          <w:b/>
        </w:rPr>
      </w:pPr>
      <w:r w:rsidRPr="00050EA9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50EA9" w:rsidRPr="00050EA9" w:rsidTr="002164EA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0EA9" w:rsidRPr="00050EA9" w:rsidRDefault="00050EA9" w:rsidP="002164E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050EA9" w:rsidRPr="00050EA9" w:rsidRDefault="00050EA9" w:rsidP="00050EA9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050EA9">
        <w:rPr>
          <w:rFonts w:ascii="Times New Roman" w:hAnsi="Times New Roman" w:cs="Times New Roman"/>
          <w:sz w:val="28"/>
          <w:szCs w:val="28"/>
        </w:rPr>
        <w:t>РЕШЕНИЕ</w:t>
      </w:r>
    </w:p>
    <w:p w:rsidR="00050EA9" w:rsidRPr="00050EA9" w:rsidRDefault="00050EA9" w:rsidP="00CD00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0CE" w:rsidRDefault="00050EA9" w:rsidP="00CD00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</w:t>
      </w:r>
      <w:r w:rsidRPr="00050EA9">
        <w:rPr>
          <w:rFonts w:ascii="Times New Roman" w:hAnsi="Times New Roman" w:cs="Times New Roman"/>
          <w:sz w:val="24"/>
          <w:szCs w:val="24"/>
        </w:rPr>
        <w:t xml:space="preserve"> 2023 г.                                      № </w:t>
      </w:r>
      <w:r>
        <w:rPr>
          <w:rFonts w:ascii="Times New Roman" w:hAnsi="Times New Roman" w:cs="Times New Roman"/>
          <w:sz w:val="24"/>
          <w:szCs w:val="24"/>
        </w:rPr>
        <w:t>32/146</w:t>
      </w:r>
    </w:p>
    <w:p w:rsidR="0071618D" w:rsidRDefault="00771BE2" w:rsidP="00CD00CE">
      <w:pPr>
        <w:spacing w:after="1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CE2B0" wp14:editId="262147CA">
                <wp:simplePos x="0" y="0"/>
                <wp:positionH relativeFrom="column">
                  <wp:posOffset>-110317</wp:posOffset>
                </wp:positionH>
                <wp:positionV relativeFrom="paragraph">
                  <wp:posOffset>156325</wp:posOffset>
                </wp:positionV>
                <wp:extent cx="3200400" cy="1177637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050EA9" w:rsidRDefault="00EA083A" w:rsidP="00050E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50E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 утверждении Положения о приватизации имущества, находящегося в муниципальной собственности </w:t>
                            </w:r>
                            <w:proofErr w:type="spellStart"/>
                            <w:r w:rsidR="008D657E" w:rsidRPr="00050E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8D657E" w:rsidRPr="00050E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050E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050E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7pt;margin-top:12.3pt;width:252pt;height: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QWjwIAABA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" stroked="f">
                <v:textbox>
                  <w:txbxContent>
                    <w:p w:rsidR="00771BE2" w:rsidRPr="00050EA9" w:rsidRDefault="00EA083A" w:rsidP="00050EA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50E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Об утверждении Положения о приватизации имущества, находящегося в муниципальной собственности </w:t>
                      </w:r>
                      <w:proofErr w:type="spellStart"/>
                      <w:r w:rsidR="008D657E" w:rsidRPr="00050E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8D657E" w:rsidRPr="00050E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Pr="00050E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050E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D00CE" w:rsidRDefault="00CD00CE" w:rsidP="00CD00CE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050E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3A" w:rsidRPr="00050EA9" w:rsidRDefault="00EA083A" w:rsidP="008D6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Федеральным законом от 21.12.2001 № 178-ФЗ </w:t>
      </w:r>
      <w:r w:rsidR="00FE7DE3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FE7DE3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Федеральным законом от 06.10.2003 № 131-ФЗ </w:t>
      </w:r>
      <w:r w:rsidR="00FE7DE3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E7DE3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Постановлением Правительства Российской Федерации от 26.12.2005 </w:t>
      </w:r>
      <w:r w:rsid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№ 806 </w:t>
      </w:r>
      <w:r w:rsidR="00FE7DE3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имущества</w:t>
      </w:r>
      <w:r w:rsidR="00FE7DE3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»,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Уставом </w:t>
      </w:r>
      <w:proofErr w:type="spellStart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</w:t>
      </w:r>
      <w:r w:rsidR="008D657E" w:rsidRPr="00050EA9">
        <w:rPr>
          <w:rFonts w:ascii="Times New Roman" w:hAnsi="Times New Roman" w:cs="Times New Roman"/>
        </w:rPr>
        <w:t xml:space="preserve"> </w:t>
      </w:r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Уставом </w:t>
      </w:r>
      <w:proofErr w:type="spellStart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50EA9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050EA9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</w:t>
      </w:r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050EA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050EA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Утвердить Положение о приватизации имущества, находящегося в муниципальной собственности </w:t>
      </w:r>
      <w:proofErr w:type="spellStart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2. Признать утратившим силу решение </w:t>
      </w:r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Думы </w:t>
      </w:r>
      <w:proofErr w:type="spellStart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050EA9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050EA9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</w:t>
      </w:r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Волгоградской области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от </w:t>
      </w:r>
      <w:r w:rsidR="00530C2F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15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.02.2021 № </w:t>
      </w:r>
      <w:r w:rsidR="00530C2F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14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/</w:t>
      </w:r>
      <w:r w:rsidR="00530C2F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6</w:t>
      </w: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0 «Об утверждении положения о приватизации имущества, находящегося в собственности </w:t>
      </w:r>
      <w:proofErr w:type="spellStart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области».</w:t>
      </w: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A083A" w:rsidRPr="00050EA9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71618D" w:rsidRPr="00050EA9" w:rsidRDefault="00EA083A" w:rsidP="00EA083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главу </w:t>
      </w:r>
      <w:proofErr w:type="spellStart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9C43EB" w:rsidRPr="00050EA9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EB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CE" w:rsidRPr="00050EA9" w:rsidRDefault="00CD00CE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050EA9" w:rsidRDefault="00771BE2" w:rsidP="00771BE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</w:t>
      </w:r>
      <w:r w:rsidR="00361BAF"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Светлоярского</w:t>
      </w:r>
    </w:p>
    <w:p w:rsidR="00500C04" w:rsidRPr="00050EA9" w:rsidRDefault="00771BE2" w:rsidP="009C43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</w:t>
      </w:r>
      <w:r w:rsidR="00361BAF"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</w:t>
      </w:r>
      <w:r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361BAF"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</w:t>
      </w:r>
      <w:r w:rsidR="009C43EB"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Клюев</w:t>
      </w:r>
      <w:proofErr w:type="spellEnd"/>
      <w:r w:rsidR="009C43EB"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50E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</w:p>
    <w:p w:rsidR="00485E5B" w:rsidRPr="00050EA9" w:rsidRDefault="00485E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05" w:rsidRPr="00050EA9" w:rsidRDefault="00135D05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-66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500C04" w:rsidRPr="00050EA9" w:rsidTr="009C43EB">
        <w:trPr>
          <w:trHeight w:val="2122"/>
        </w:trPr>
        <w:tc>
          <w:tcPr>
            <w:tcW w:w="5494" w:type="dxa"/>
          </w:tcPr>
          <w:p w:rsidR="00500C04" w:rsidRPr="00050EA9" w:rsidRDefault="00500C04" w:rsidP="00204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04" w:rsidRPr="00050EA9" w:rsidRDefault="00500C04" w:rsidP="00500C04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500C04" w:rsidRPr="00050EA9" w:rsidRDefault="00500C04" w:rsidP="0020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3EB" w:rsidRPr="00050EA9" w:rsidRDefault="009C43EB" w:rsidP="009C43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решению Думы Светлоярского городского поселения Светлоярского муниципального района Волгоградской области  </w:t>
            </w:r>
          </w:p>
          <w:p w:rsidR="00500C04" w:rsidRPr="00050EA9" w:rsidRDefault="00361BAF" w:rsidP="00050EA9">
            <w:pPr>
              <w:tabs>
                <w:tab w:val="left" w:pos="34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50EA9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  <w:r w:rsidRPr="00050EA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050EA9">
              <w:rPr>
                <w:rFonts w:ascii="Times New Roman" w:eastAsia="Times New Roman" w:hAnsi="Times New Roman" w:cs="Times New Roman"/>
                <w:lang w:eastAsia="ru-RU"/>
              </w:rPr>
              <w:t>32/146</w:t>
            </w:r>
          </w:p>
        </w:tc>
      </w:tr>
    </w:tbl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приватизации имущества, находящегося в муниципальной собственности </w:t>
      </w:r>
      <w:proofErr w:type="spellStart"/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8D657E" w:rsidRPr="00050EA9" w:rsidRDefault="008D657E" w:rsidP="008D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uppressAutoHyphens/>
        <w:ind w:right="14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Положение о приватизации муниципального имущества, находящегося в муниципальной собственности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(далее – Положение) разработано 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положений Федерального закона от 21.12.2001 </w:t>
      </w:r>
      <w:r w:rsidR="00CD00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 xml:space="preserve">№ 178-ФЗ 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закона от 06.10.2003 № 131-ФЗ 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Постановления Правительства Российской Федерации от 26.12.2005 № 806 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>Об утверждении Правил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</w:rPr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(далее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В настоящем Положении используются следующие понятия: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отчетный год - год, предшествующий текущему году;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</w:t>
      </w:r>
      <w:r w:rsidR="00CD00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Волгоградской области, и (или) осуществлять функции продавца такого имущества.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Администрация устанавливает порядок отбора юридических лиц для организации от имени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продажи приватизируемой муниципальной собственности и (или) осуществления функций продавца.</w:t>
      </w:r>
    </w:p>
    <w:p w:rsidR="008D657E" w:rsidRPr="00050EA9" w:rsidRDefault="008D657E" w:rsidP="008D657E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планирования приватизации </w:t>
      </w: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Разработка программы приватизации осуществляется в соответствии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Правительством Российской Федерации программой социально-экономического развития Российской Федерации на среднесрочную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и задачами, определенными органами местного самоуправления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Программа приватизации должна содержать: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объемов поступлений в бюджет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результате исполнения программы приватизации, рассчитанный в соответствии с общими </w:t>
      </w:r>
      <w:hyperlink r:id="rId9" w:history="1">
        <w:r w:rsidRPr="00050EA9">
          <w:rPr>
            <w:rStyle w:val="af0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требованиями</w:t>
        </w:r>
      </w:hyperlink>
      <w:r w:rsidRPr="00050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Pr="00050EA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 </w:t>
      </w:r>
      <w:proofErr w:type="gramEnd"/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Разработка программы приватизации на плановый период осуществляется администрацией.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имущества, не включенного в прогнозный план приватизации, не допускается.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Органы местного самоуправления</w:t>
      </w:r>
      <w:r w:rsidRPr="00050EA9">
        <w:rPr>
          <w:rFonts w:ascii="Times New Roman" w:hAnsi="Times New Roman" w:cs="Times New Roman"/>
        </w:rPr>
        <w:t xml:space="preserve">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до 1 июня текущего года свои предложения о приватизации муниципального имущества</w:t>
      </w:r>
      <w:r w:rsidRPr="00050EA9">
        <w:rPr>
          <w:rFonts w:ascii="Times New Roman" w:hAnsi="Times New Roman" w:cs="Times New Roman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очередном году.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ликвидность муниципального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установленных ограничений (обременений) в использовании муниципального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При включении муниципального имущества в перечень, предусмотренный абзацем вторым пункта 2.2 настоящего Положения, в соответствующем перечне указываются: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муниципальных унитарных предприятий - наименование и место нахождения;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для акций акционерных обществ, находящихся в муниципальной собственности: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акционерного общества;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принадлежащих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Светлоярскому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поселению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акций в общем количестве акций акционерного общества либо, если доля акций менее 0,01 процента, - количество акций;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 количество акций, подлежащих приватизации;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общества с ограниченной ответственностью;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Светлоярскому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поселению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подлежащая приватизации;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объектам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речного порта.  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Проект решения Думы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050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утверждении программы приватизации (далее – проект решения) вносится администрацией на рассмотрение 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ноября.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Одновременно с проектом решения 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приватизации направляются следующие сведения о муниципальном имуществе, включаемом в программу приватизации: 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чистой прибыли, перечисленная в бюджет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задолженности в бюджет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муниципальных унитарных предприятий на 1 июля текущего года;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дивиденды, часть прибыли, перечисленные в бюджет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 акциям или долям в уставных капиталах хозяйственных обществ за два предшествовавших года;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площадь земельного участка, входящего в состав приватизируемого муниципального имущества.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проект решения и утверждает программу приватизации не позднее 10 рабочих дней до начала планового периода. 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численность работников указанного муниципального унитарного предприятия;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кредиты;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выпуск ценных бумаг;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 Администрация не позднее 01 февраля года, следующего за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0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адрес уполномоченного органа исполнительной власти Волгоградской области информацию о приватизации имущества, находящегося в муниципальной собственности, за прошедший финансовый год.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Отчет о результатах приватизации муниципального имущества за прошедший год (далее – отчет о результатах приватизации) вносится в 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Думу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одновременно с годовым отчетом об исполнении бюджета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 о результатах приватизации включаются следующие сведения: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приватизированных в отчетном году имущественных комплексов муниципальных унитарных предприятий, акций (долей) хозяйственных обществ и иной муниципальной собственности с указанием способа приватизации, балансовой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приватизируемого муниципального имущества, номинальной стоимости реализуемых акций и цены сделок;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D657E" w:rsidRPr="00050EA9" w:rsidRDefault="00A60A70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050EA9">
        <w:rPr>
          <w:rFonts w:ascii="Times New Roman" w:hAnsi="Times New Roman" w:cs="Times New Roman"/>
        </w:rPr>
        <w:t xml:space="preserve"> </w:t>
      </w:r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и утверждает отчет о результатах приватизации не позднее 01 февраля года, следующего за </w:t>
      </w:r>
      <w:proofErr w:type="gramStart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8D657E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принятия решений об условиях приватизации</w:t>
      </w: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8D657E" w:rsidRPr="00050EA9" w:rsidRDefault="008D657E" w:rsidP="008D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в форме постановления. 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программой приватизации. 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подготовки проектов решений об условиях приватизации администрация: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проведение инвентаризации муниципального унитарного предприятия;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обеспечивает подготовку муниципальным унитарным предприятием промежуточного бухгалтерского баланса;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получает аудиторское заключение;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принимает от оценщика отчет об оценке приватизируемого муниципального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обеспечивает государственную регистрацию права собственности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приватизируемое муниципальное имущество;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осуществляет иные действия, предусмотренные действующим законодательством.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решении об условиях приватизации должны содержаться следующие сведения: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 приватизации муниципального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и порядок оплаты приватизируемого муниципального имущества;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рассрочки платежа (в случае ее предоставления);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обременения соответствующего муниципального имущества и срок обременения (при наличии);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конкурса, срок выполнения условий конкурса (в случае проведения конкурса);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необходимые для приватизации муниципального имущества сведения.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преобразования муниципального унитарного предприятия;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копия паспорта объекта культурного наследия (при его наличии).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приватизации помещения, находящегося в муниципальной собственности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60A70" w:rsidRPr="00050EA9">
        <w:rPr>
          <w:rFonts w:ascii="Times New Roman" w:hAnsi="Times New Roman" w:cs="Times New Roman"/>
        </w:rPr>
        <w:t xml:space="preserve"> </w:t>
      </w:r>
      <w:proofErr w:type="spell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50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посредством которого обеспечиваются проход, доступ в иные помещения в здании, сооружении, решением об условиях его приватизации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прав на приватизируемое помещение.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приватизации</w:t>
      </w: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8D657E" w:rsidRPr="00050EA9" w:rsidRDefault="008D657E" w:rsidP="008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Программа приватизации размещается администрацией</w:t>
      </w:r>
      <w:r w:rsidRPr="00050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со дня утверждения</w:t>
      </w:r>
      <w:r w:rsidRPr="00050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информационно-телекоммуникационной сети Интернет в соответствии с требованиями, установленными Федеральным законом от 21.12.2001 № 178-ФЗ 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FE7DE3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о результатах приватизации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10 дней со дня их утверждения </w:t>
      </w:r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proofErr w:type="spellStart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60A70"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в срок не позднее трех месяцев со дня признания аукциона несостоявшимся.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D657E" w:rsidRPr="00050EA9" w:rsidRDefault="008D657E" w:rsidP="008D65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050EA9" w:rsidRDefault="008D657E" w:rsidP="008D657E">
      <w:pPr>
        <w:suppressAutoHyphens/>
        <w:spacing w:after="0"/>
        <w:ind w:left="1418" w:right="1418"/>
        <w:jc w:val="center"/>
        <w:rPr>
          <w:rFonts w:ascii="Times New Roman" w:hAnsi="Times New Roman" w:cs="Times New Roman"/>
        </w:rPr>
      </w:pPr>
    </w:p>
    <w:p w:rsidR="00CC7199" w:rsidRDefault="00CC7199" w:rsidP="008D657E">
      <w:pPr>
        <w:spacing w:after="0" w:line="240" w:lineRule="auto"/>
        <w:jc w:val="center"/>
      </w:pPr>
    </w:p>
    <w:sectPr w:rsidR="00CC7199" w:rsidSect="00E81928">
      <w:headerReference w:type="default" r:id="rId11"/>
      <w:pgSz w:w="11906" w:h="16838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3E" w:rsidRDefault="00E31B3E" w:rsidP="006325BF">
      <w:pPr>
        <w:spacing w:after="0" w:line="240" w:lineRule="auto"/>
      </w:pPr>
      <w:r>
        <w:separator/>
      </w:r>
    </w:p>
  </w:endnote>
  <w:endnote w:type="continuationSeparator" w:id="0">
    <w:p w:rsidR="00E31B3E" w:rsidRDefault="00E31B3E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3E" w:rsidRDefault="00E31B3E" w:rsidP="006325BF">
      <w:pPr>
        <w:spacing w:after="0" w:line="240" w:lineRule="auto"/>
      </w:pPr>
      <w:r>
        <w:separator/>
      </w:r>
    </w:p>
  </w:footnote>
  <w:footnote w:type="continuationSeparator" w:id="0">
    <w:p w:rsidR="00E31B3E" w:rsidRDefault="00E31B3E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31F1"/>
    <w:rsid w:val="00045059"/>
    <w:rsid w:val="00050EA9"/>
    <w:rsid w:val="000C731A"/>
    <w:rsid w:val="00135D05"/>
    <w:rsid w:val="00153743"/>
    <w:rsid w:val="001F0FC1"/>
    <w:rsid w:val="002627D9"/>
    <w:rsid w:val="00280434"/>
    <w:rsid w:val="00323466"/>
    <w:rsid w:val="00342962"/>
    <w:rsid w:val="00361BAF"/>
    <w:rsid w:val="00431370"/>
    <w:rsid w:val="00485E5B"/>
    <w:rsid w:val="004908F0"/>
    <w:rsid w:val="00500C04"/>
    <w:rsid w:val="00502188"/>
    <w:rsid w:val="00512A2E"/>
    <w:rsid w:val="00530C2F"/>
    <w:rsid w:val="00591873"/>
    <w:rsid w:val="005E5327"/>
    <w:rsid w:val="006325BF"/>
    <w:rsid w:val="006458C4"/>
    <w:rsid w:val="0065589A"/>
    <w:rsid w:val="006824F6"/>
    <w:rsid w:val="006C59A9"/>
    <w:rsid w:val="0071618D"/>
    <w:rsid w:val="0072615E"/>
    <w:rsid w:val="00771BE2"/>
    <w:rsid w:val="007C55DD"/>
    <w:rsid w:val="008058AD"/>
    <w:rsid w:val="00814187"/>
    <w:rsid w:val="008B6E9F"/>
    <w:rsid w:val="008D657E"/>
    <w:rsid w:val="008E592F"/>
    <w:rsid w:val="008E6B17"/>
    <w:rsid w:val="00970C53"/>
    <w:rsid w:val="00982C17"/>
    <w:rsid w:val="00984A22"/>
    <w:rsid w:val="00994EDB"/>
    <w:rsid w:val="009C43EB"/>
    <w:rsid w:val="009D7E27"/>
    <w:rsid w:val="00A60A70"/>
    <w:rsid w:val="00A60AFC"/>
    <w:rsid w:val="00A822F7"/>
    <w:rsid w:val="00AE23FA"/>
    <w:rsid w:val="00B052AB"/>
    <w:rsid w:val="00B40DD9"/>
    <w:rsid w:val="00B82FD7"/>
    <w:rsid w:val="00B84029"/>
    <w:rsid w:val="00BC530F"/>
    <w:rsid w:val="00BD176B"/>
    <w:rsid w:val="00BE7C6F"/>
    <w:rsid w:val="00BF5433"/>
    <w:rsid w:val="00C15CAC"/>
    <w:rsid w:val="00C5119C"/>
    <w:rsid w:val="00CC7199"/>
    <w:rsid w:val="00CD00CE"/>
    <w:rsid w:val="00D16205"/>
    <w:rsid w:val="00D27FA1"/>
    <w:rsid w:val="00E31B3E"/>
    <w:rsid w:val="00E81928"/>
    <w:rsid w:val="00EA083A"/>
    <w:rsid w:val="00EE6E2F"/>
    <w:rsid w:val="00F26188"/>
    <w:rsid w:val="00F313DF"/>
    <w:rsid w:val="00FD0872"/>
    <w:rsid w:val="00FD2333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050EA9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050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050EA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050EA9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050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050EA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590F7B437E38A306158EA2DF11ED0CF619949CD071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F99-7BFC-4428-969B-24DC7196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6</cp:revision>
  <cp:lastPrinted>2023-06-16T05:56:00Z</cp:lastPrinted>
  <dcterms:created xsi:type="dcterms:W3CDTF">2023-05-19T11:00:00Z</dcterms:created>
  <dcterms:modified xsi:type="dcterms:W3CDTF">2023-06-16T05:56:00Z</dcterms:modified>
</cp:coreProperties>
</file>