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B2132C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51/240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районной Думой  </w:t>
      </w:r>
      <w:r w:rsidR="00B2132C">
        <w:rPr>
          <w:rFonts w:ascii="Times New Roman" w:hAnsi="Times New Roman" w:cs="Times New Roman"/>
        </w:rPr>
        <w:t>03.07.2023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Default="00A00798" w:rsidP="00A0079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F68A" wp14:editId="5BF1BFE8">
                <wp:simplePos x="0" y="0"/>
                <wp:positionH relativeFrom="column">
                  <wp:posOffset>-110076</wp:posOffset>
                </wp:positionH>
                <wp:positionV relativeFrom="paragraph">
                  <wp:posOffset>52872</wp:posOffset>
                </wp:positionV>
                <wp:extent cx="3215640" cy="1367624"/>
                <wp:effectExtent l="0" t="0" r="381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36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32C" w:rsidRPr="00B2132C" w:rsidRDefault="00B2132C" w:rsidP="00B213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согласовании безвозмездной передачи имущества из муниципальной собственности </w:t>
                            </w:r>
                            <w:proofErr w:type="spellStart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Цацинского</w:t>
                            </w:r>
                            <w:proofErr w:type="spellEnd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B213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  <w:p w:rsidR="00A00798" w:rsidRPr="00271104" w:rsidRDefault="00A00798" w:rsidP="002711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4.15pt;width:253.2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" stroked="f">
                <v:textbox>
                  <w:txbxContent>
                    <w:p w:rsidR="00B2132C" w:rsidRPr="00B2132C" w:rsidRDefault="00B2132C" w:rsidP="00B2132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согласовании безвозмездной передачи имущества из муниципальной собственности </w:t>
                      </w:r>
                      <w:proofErr w:type="spellStart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Цацинского</w:t>
                      </w:r>
                      <w:proofErr w:type="spellEnd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сельского поселения </w:t>
                      </w:r>
                      <w:proofErr w:type="spellStart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B213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  <w:p w:rsidR="00A00798" w:rsidRPr="00271104" w:rsidRDefault="00A00798" w:rsidP="0027110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00798" w:rsidRDefault="008E12BE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B2132C" w:rsidRPr="00B2132C" w:rsidRDefault="00B2132C" w:rsidP="00B2132C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2132C">
        <w:rPr>
          <w:rFonts w:ascii="Times New Roman" w:hAnsi="Times New Roman" w:cs="Times New Roman"/>
        </w:rPr>
        <w:t xml:space="preserve"> </w:t>
      </w:r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Законом Волгоградской области от 10.07.2015 № 110-ОД «О внесении изменений в Закон Волгоградской области от 28.11.2014 № 156-ОД «О закреплении отдельных вопросов местного значения за сельскими поселениями в Волгоградской области», Положением «О порядке управления и распоряжения имуществом, находящимся в муниципальной собственности </w:t>
      </w:r>
      <w:proofErr w:type="spellStart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области», утверждённым решением </w:t>
      </w:r>
      <w:proofErr w:type="spellStart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Светлоярской</w:t>
      </w:r>
      <w:proofErr w:type="spellEnd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районной Думы Волгоградской области от 27.12.2011 № 37/278, в целях обеспечения исполнения полномочий, предусмотренных п. 8 ч. 1 ст.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Светлоярская</w:t>
      </w:r>
      <w:proofErr w:type="spellEnd"/>
      <w:r w:rsidRPr="00B21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районная Дума</w:t>
      </w:r>
    </w:p>
    <w:p w:rsidR="00B2132C" w:rsidRPr="00B2132C" w:rsidRDefault="00B2132C" w:rsidP="00B2132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2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B2132C" w:rsidRPr="00B2132C" w:rsidRDefault="00B2132C" w:rsidP="00B21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безвозмездную передачу из муниципальной собственности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имущества согласно приложению.</w:t>
      </w:r>
    </w:p>
    <w:p w:rsidR="00B2132C" w:rsidRPr="00B2132C" w:rsidRDefault="00B2132C" w:rsidP="00B21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2C" w:rsidRPr="00B2132C" w:rsidRDefault="00B2132C" w:rsidP="00B21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3745C1" w:rsidRPr="003745C1" w:rsidRDefault="003745C1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Думы 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745C1" w:rsidRPr="003745C1" w:rsidTr="008C6704"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Н.И.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Фадеев</w:t>
            </w:r>
          </w:p>
        </w:tc>
      </w:tr>
    </w:tbl>
    <w:p w:rsidR="003745C1" w:rsidRP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8525E" w:rsidRPr="00271104" w:rsidTr="0078525E">
        <w:tc>
          <w:tcPr>
            <w:tcW w:w="3792" w:type="dxa"/>
          </w:tcPr>
          <w:p w:rsidR="0078525E" w:rsidRPr="00271104" w:rsidRDefault="0078525E" w:rsidP="00A00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Приложение к решению</w:t>
            </w:r>
          </w:p>
          <w:p w:rsidR="0078525E" w:rsidRPr="00271104" w:rsidRDefault="0078525E" w:rsidP="00A00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78525E" w:rsidRPr="00271104" w:rsidRDefault="0078525E" w:rsidP="00B2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2132C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2132C">
              <w:rPr>
                <w:rFonts w:ascii="Times New Roman" w:eastAsia="Times New Roman" w:hAnsi="Times New Roman" w:cs="Times New Roman"/>
                <w:lang w:eastAsia="ru-RU"/>
              </w:rPr>
              <w:t>51/240</w:t>
            </w:r>
          </w:p>
        </w:tc>
      </w:tr>
    </w:tbl>
    <w:p w:rsidR="002D7531" w:rsidRPr="00271104" w:rsidRDefault="002D7531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2C" w:rsidRPr="00B2132C" w:rsidRDefault="00B2132C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32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B2132C" w:rsidRPr="00B2132C" w:rsidRDefault="00B2132C" w:rsidP="00B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передаваемого безвозмездно в муниципальную собственность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B2132C" w:rsidRPr="00B2132C" w:rsidRDefault="00B2132C" w:rsidP="00B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62"/>
        <w:gridCol w:w="2346"/>
        <w:gridCol w:w="4897"/>
        <w:gridCol w:w="1701"/>
      </w:tblGrid>
      <w:tr w:rsidR="00B2132C" w:rsidRPr="00B2132C" w:rsidTr="001204F1">
        <w:trPr>
          <w:trHeight w:val="566"/>
        </w:trPr>
        <w:tc>
          <w:tcPr>
            <w:tcW w:w="662" w:type="dxa"/>
            <w:hideMark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№ </w:t>
            </w:r>
            <w:proofErr w:type="gramStart"/>
            <w:r w:rsidRPr="00B2132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  <w:r w:rsidRPr="00B2132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/п</w:t>
            </w:r>
          </w:p>
        </w:tc>
        <w:tc>
          <w:tcPr>
            <w:tcW w:w="2346" w:type="dxa"/>
            <w:hideMark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объекта</w:t>
            </w:r>
          </w:p>
        </w:tc>
        <w:tc>
          <w:tcPr>
            <w:tcW w:w="4897" w:type="dxa"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2132C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701" w:type="dxa"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lang w:eastAsia="ar-SA"/>
              </w:rPr>
              <w:t>Балансовая стоимость, руб.</w:t>
            </w:r>
          </w:p>
        </w:tc>
      </w:tr>
      <w:tr w:rsidR="00B2132C" w:rsidRPr="00B2132C" w:rsidTr="001204F1">
        <w:trPr>
          <w:trHeight w:val="275"/>
        </w:trPr>
        <w:tc>
          <w:tcPr>
            <w:tcW w:w="662" w:type="dxa"/>
            <w:hideMark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46" w:type="dxa"/>
            <w:hideMark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97" w:type="dxa"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</w:tcPr>
          <w:p w:rsidR="00B2132C" w:rsidRPr="00B2132C" w:rsidRDefault="00B2132C" w:rsidP="001204F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2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B2132C" w:rsidRPr="00B2132C" w:rsidTr="001204F1">
        <w:trPr>
          <w:trHeight w:val="398"/>
        </w:trPr>
        <w:tc>
          <w:tcPr>
            <w:tcW w:w="662" w:type="dxa"/>
            <w:hideMark/>
          </w:tcPr>
          <w:p w:rsidR="00B2132C" w:rsidRPr="00B2132C" w:rsidRDefault="00B2132C" w:rsidP="001204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6" w:type="dxa"/>
          </w:tcPr>
          <w:p w:rsidR="00B2132C" w:rsidRPr="00B2132C" w:rsidRDefault="00B2132C" w:rsidP="001204F1">
            <w:pPr>
              <w:rPr>
                <w:rFonts w:ascii="Times New Roman" w:hAnsi="Times New Roman" w:cs="Times New Roman"/>
                <w:color w:val="000000"/>
              </w:rPr>
            </w:pPr>
            <w:r w:rsidRPr="00B2132C">
              <w:rPr>
                <w:rFonts w:ascii="Times New Roman" w:hAnsi="Times New Roman" w:cs="Times New Roman"/>
                <w:color w:val="000000"/>
              </w:rPr>
              <w:t xml:space="preserve">Трактор БЕЛАРУС 82,1 </w:t>
            </w:r>
          </w:p>
        </w:tc>
        <w:tc>
          <w:tcPr>
            <w:tcW w:w="4897" w:type="dxa"/>
          </w:tcPr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VIN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Y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>900</w:t>
            </w: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Z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>01</w:t>
            </w: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N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1123241;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год производства машины 2022 год;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вид движителя колесный; модель, номер двигателя Д-2432, 188588; цвет машины синий.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Инвентарный номер 1010602801501 </w:t>
            </w:r>
          </w:p>
        </w:tc>
        <w:tc>
          <w:tcPr>
            <w:tcW w:w="1701" w:type="dxa"/>
          </w:tcPr>
          <w:p w:rsidR="00B2132C" w:rsidRPr="00B2132C" w:rsidRDefault="00B2132C" w:rsidP="001204F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>1968441,66</w:t>
            </w:r>
          </w:p>
        </w:tc>
      </w:tr>
      <w:tr w:rsidR="00B2132C" w:rsidRPr="00B2132C" w:rsidTr="001204F1">
        <w:trPr>
          <w:trHeight w:val="398"/>
        </w:trPr>
        <w:tc>
          <w:tcPr>
            <w:tcW w:w="662" w:type="dxa"/>
            <w:hideMark/>
          </w:tcPr>
          <w:p w:rsidR="00B2132C" w:rsidRPr="00B2132C" w:rsidRDefault="00B2132C" w:rsidP="001204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3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6" w:type="dxa"/>
          </w:tcPr>
          <w:p w:rsidR="00B2132C" w:rsidRPr="00B2132C" w:rsidRDefault="00B2132C" w:rsidP="001204F1">
            <w:pPr>
              <w:rPr>
                <w:rFonts w:ascii="Times New Roman" w:hAnsi="Times New Roman" w:cs="Times New Roman"/>
                <w:color w:val="000000"/>
              </w:rPr>
            </w:pPr>
            <w:r w:rsidRPr="00B2132C">
              <w:rPr>
                <w:rFonts w:ascii="Times New Roman" w:hAnsi="Times New Roman" w:cs="Times New Roman"/>
                <w:color w:val="000000"/>
              </w:rPr>
              <w:t xml:space="preserve">Полуприцеп-цистерна тракторный ЛКТ-3,5П </w:t>
            </w:r>
          </w:p>
        </w:tc>
        <w:tc>
          <w:tcPr>
            <w:tcW w:w="4897" w:type="dxa"/>
          </w:tcPr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val="en-US" w:eastAsia="ru-RU"/>
              </w:rPr>
              <w:t>VIN</w:t>
            </w: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 660РЗ;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год производства машины 2023 год;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модель, номер двигателя отсутствует;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цвет оранжевый. </w:t>
            </w:r>
          </w:p>
          <w:p w:rsidR="00B2132C" w:rsidRPr="00B2132C" w:rsidRDefault="00B2132C" w:rsidP="001204F1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 xml:space="preserve">Инвентарный номер 1010602801502 </w:t>
            </w:r>
          </w:p>
        </w:tc>
        <w:tc>
          <w:tcPr>
            <w:tcW w:w="1701" w:type="dxa"/>
          </w:tcPr>
          <w:p w:rsidR="00B2132C" w:rsidRPr="00B2132C" w:rsidRDefault="00B2132C" w:rsidP="001204F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132C">
              <w:rPr>
                <w:rFonts w:ascii="Times New Roman" w:eastAsia="Calibri" w:hAnsi="Times New Roman" w:cs="Times New Roman"/>
                <w:lang w:eastAsia="ru-RU"/>
              </w:rPr>
              <w:t>685000,00</w:t>
            </w:r>
          </w:p>
        </w:tc>
      </w:tr>
    </w:tbl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B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3745C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87348"/>
    <w:rsid w:val="0019198F"/>
    <w:rsid w:val="00197832"/>
    <w:rsid w:val="001B712D"/>
    <w:rsid w:val="002151D1"/>
    <w:rsid w:val="00271104"/>
    <w:rsid w:val="00290AC6"/>
    <w:rsid w:val="002D3866"/>
    <w:rsid w:val="002D7531"/>
    <w:rsid w:val="003745C1"/>
    <w:rsid w:val="003A4141"/>
    <w:rsid w:val="003B1C38"/>
    <w:rsid w:val="00400478"/>
    <w:rsid w:val="00487BFB"/>
    <w:rsid w:val="00510563"/>
    <w:rsid w:val="0058374E"/>
    <w:rsid w:val="00660CF2"/>
    <w:rsid w:val="006B7CD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2132C"/>
    <w:rsid w:val="00B47A87"/>
    <w:rsid w:val="00C47D36"/>
    <w:rsid w:val="00C73DF4"/>
    <w:rsid w:val="00C93420"/>
    <w:rsid w:val="00CB6FD5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11</cp:revision>
  <cp:lastPrinted>2023-07-06T11:15:00Z</cp:lastPrinted>
  <dcterms:created xsi:type="dcterms:W3CDTF">2022-05-18T11:22:00Z</dcterms:created>
  <dcterms:modified xsi:type="dcterms:W3CDTF">2023-07-06T11:15:00Z</dcterms:modified>
</cp:coreProperties>
</file>