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25" w:rsidRPr="00447925" w:rsidRDefault="00447925" w:rsidP="00447925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925">
        <w:rPr>
          <w:rFonts w:ascii="Times New Roman" w:hAnsi="Times New Roman" w:cs="Times New Roman"/>
          <w:b/>
          <w:sz w:val="28"/>
          <w:szCs w:val="28"/>
        </w:rPr>
        <w:t xml:space="preserve">03 февраля 2021 года                                      </w:t>
      </w:r>
      <w:r w:rsidR="002823F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47925">
        <w:rPr>
          <w:rFonts w:ascii="Times New Roman" w:hAnsi="Times New Roman" w:cs="Times New Roman"/>
          <w:b/>
          <w:sz w:val="28"/>
          <w:szCs w:val="28"/>
        </w:rPr>
        <w:t xml:space="preserve">          № 22/90</w:t>
      </w:r>
    </w:p>
    <w:p w:rsidR="00447925" w:rsidRPr="00447925" w:rsidRDefault="00447925" w:rsidP="004479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79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D159C3" wp14:editId="106D39AE">
            <wp:extent cx="723900" cy="768350"/>
            <wp:effectExtent l="0" t="0" r="0" b="0"/>
            <wp:docPr id="1" name="Рисунок 1" descr="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25" w:rsidRPr="00447925" w:rsidRDefault="00447925" w:rsidP="004479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7925">
        <w:rPr>
          <w:rFonts w:ascii="Times New Roman" w:hAnsi="Times New Roman" w:cs="Times New Roman"/>
          <w:b/>
          <w:sz w:val="36"/>
          <w:szCs w:val="36"/>
        </w:rPr>
        <w:t>СВЕТЛОЯРСКАЯ РАЙОННАЯ ДУМА ВОЛГОГРАДСКОЙ ОБЛАСТИ</w:t>
      </w:r>
    </w:p>
    <w:p w:rsidR="00447925" w:rsidRPr="00447925" w:rsidRDefault="00447925" w:rsidP="00447925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p w:rsidR="00447925" w:rsidRPr="00447925" w:rsidRDefault="00447925" w:rsidP="00447925">
      <w:pPr>
        <w:spacing w:after="0" w:line="240" w:lineRule="auto"/>
        <w:rPr>
          <w:rFonts w:ascii="Times New Roman" w:hAnsi="Times New Roman" w:cs="Times New Roman"/>
        </w:rPr>
      </w:pPr>
    </w:p>
    <w:p w:rsidR="00447925" w:rsidRPr="00447925" w:rsidRDefault="00447925" w:rsidP="00447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925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Style w:val="a5"/>
        <w:tblpPr w:leftFromText="180" w:rightFromText="180" w:vertAnchor="text" w:horzAnchor="margin" w:tblpY="2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08"/>
      </w:tblGrid>
      <w:tr w:rsidR="00447925" w:rsidRPr="00447925" w:rsidTr="00447925">
        <w:tc>
          <w:tcPr>
            <w:tcW w:w="4679" w:type="dxa"/>
          </w:tcPr>
          <w:p w:rsidR="00447925" w:rsidRPr="00447925" w:rsidRDefault="00447925" w:rsidP="00447925">
            <w:pPr>
              <w:pStyle w:val="a3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2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приватизации имущества, находящегося в муниципальной собственности Светлоярского муниципального района Волгоградской области </w:t>
            </w:r>
          </w:p>
          <w:p w:rsidR="00447925" w:rsidRPr="00447925" w:rsidRDefault="00447925" w:rsidP="00447925">
            <w:pPr>
              <w:pStyle w:val="a3"/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447925" w:rsidRPr="00447925" w:rsidRDefault="00447925" w:rsidP="00447925">
            <w:pPr>
              <w:jc w:val="right"/>
              <w:rPr>
                <w:rFonts w:ascii="Times New Roman" w:hAnsi="Times New Roman" w:cs="Times New Roman"/>
              </w:rPr>
            </w:pPr>
            <w:r w:rsidRPr="00447925">
              <w:rPr>
                <w:rFonts w:ascii="Times New Roman" w:hAnsi="Times New Roman" w:cs="Times New Roman"/>
              </w:rPr>
              <w:t xml:space="preserve">Принято  </w:t>
            </w:r>
            <w:proofErr w:type="spellStart"/>
            <w:r w:rsidRPr="00447925">
              <w:rPr>
                <w:rFonts w:ascii="Times New Roman" w:hAnsi="Times New Roman" w:cs="Times New Roman"/>
              </w:rPr>
              <w:t>Светлоярской</w:t>
            </w:r>
            <w:proofErr w:type="spellEnd"/>
            <w:r w:rsidRPr="00447925">
              <w:rPr>
                <w:rFonts w:ascii="Times New Roman" w:hAnsi="Times New Roman" w:cs="Times New Roman"/>
              </w:rPr>
              <w:t xml:space="preserve"> </w:t>
            </w:r>
          </w:p>
          <w:p w:rsidR="00447925" w:rsidRPr="00447925" w:rsidRDefault="00447925" w:rsidP="00447925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447925">
              <w:rPr>
                <w:rFonts w:ascii="Times New Roman" w:hAnsi="Times New Roman" w:cs="Times New Roman"/>
              </w:rPr>
              <w:t>районной Думой  03.0</w:t>
            </w:r>
            <w:r w:rsidR="004F2637">
              <w:rPr>
                <w:rFonts w:ascii="Times New Roman" w:hAnsi="Times New Roman" w:cs="Times New Roman"/>
              </w:rPr>
              <w:t>2</w:t>
            </w:r>
            <w:r w:rsidRPr="00447925">
              <w:rPr>
                <w:rFonts w:ascii="Times New Roman" w:hAnsi="Times New Roman" w:cs="Times New Roman"/>
              </w:rPr>
              <w:t xml:space="preserve">.2021    </w:t>
            </w:r>
          </w:p>
          <w:p w:rsidR="00447925" w:rsidRPr="00447925" w:rsidRDefault="00447925" w:rsidP="0044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058AD" w:rsidRDefault="008058AD" w:rsidP="002823F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23F6" w:rsidRPr="00447925" w:rsidRDefault="002823F6" w:rsidP="0028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18D" w:rsidRPr="00447925" w:rsidRDefault="001602A8" w:rsidP="007161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r w:rsid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от 21.12.2001 № 178-ФЗ </w:t>
      </w: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</w:t>
      </w:r>
      <w:r w:rsidR="0071618D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Светлоярского муниципального района Волгоградской области</w:t>
      </w:r>
      <w:r w:rsid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618D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618D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Светлоярская</w:t>
      </w:r>
      <w:proofErr w:type="spellEnd"/>
      <w:r w:rsidR="0071618D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Дума</w:t>
      </w:r>
    </w:p>
    <w:p w:rsidR="0071618D" w:rsidRPr="00447925" w:rsidRDefault="0071618D" w:rsidP="0071618D">
      <w:pPr>
        <w:tabs>
          <w:tab w:val="left" w:pos="96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AD" w:rsidRPr="00447925" w:rsidRDefault="008058AD" w:rsidP="008058AD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4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4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71618D" w:rsidRPr="00447925" w:rsidRDefault="0071618D" w:rsidP="0071618D">
      <w:pPr>
        <w:tabs>
          <w:tab w:val="left" w:pos="960"/>
        </w:tabs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18D" w:rsidRPr="00447925" w:rsidRDefault="001602A8" w:rsidP="00135D05">
      <w:pPr>
        <w:numPr>
          <w:ilvl w:val="0"/>
          <w:numId w:val="1"/>
        </w:numPr>
        <w:tabs>
          <w:tab w:val="clear" w:pos="1140"/>
          <w:tab w:val="num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приватизации имущества, находящегося в муниципальной собственности Светлоярского муниципального района Волгоградской области.</w:t>
      </w:r>
    </w:p>
    <w:p w:rsidR="00135D05" w:rsidRPr="00447925" w:rsidRDefault="00135D05" w:rsidP="00135D05">
      <w:pPr>
        <w:tabs>
          <w:tab w:val="left" w:pos="851"/>
        </w:tabs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18D" w:rsidRPr="00447925" w:rsidRDefault="001602A8" w:rsidP="0071618D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решение </w:t>
      </w:r>
      <w:proofErr w:type="spellStart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Светлоярской</w:t>
      </w:r>
      <w:proofErr w:type="spellEnd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Думы Волгоградской области от 27.12.2011 № 37/281 «Об утверждении положения о приватизации имущества, находящегося в собственности Светлоярского муниципального района Волгоградской области»</w:t>
      </w:r>
      <w:r w:rsidR="0071618D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18D" w:rsidRPr="00447925" w:rsidRDefault="0071618D" w:rsidP="0071618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2A8" w:rsidRPr="00447925" w:rsidRDefault="001602A8" w:rsidP="0071618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81513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135D05" w:rsidRPr="00447925" w:rsidRDefault="00135D05" w:rsidP="0071618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05" w:rsidRDefault="00135D05" w:rsidP="0071618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3F6" w:rsidRPr="00447925" w:rsidRDefault="002823F6" w:rsidP="0071618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2"/>
        <w:gridCol w:w="4655"/>
      </w:tblGrid>
      <w:tr w:rsidR="0071618D" w:rsidRPr="00447925" w:rsidTr="00EE112A">
        <w:tc>
          <w:tcPr>
            <w:tcW w:w="4632" w:type="dxa"/>
            <w:hideMark/>
          </w:tcPr>
          <w:p w:rsidR="0071618D" w:rsidRPr="00447925" w:rsidRDefault="0071618D" w:rsidP="00F2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Светлоярской</w:t>
            </w:r>
          </w:p>
        </w:tc>
        <w:tc>
          <w:tcPr>
            <w:tcW w:w="4655" w:type="dxa"/>
            <w:hideMark/>
          </w:tcPr>
          <w:p w:rsidR="0071618D" w:rsidRPr="00447925" w:rsidRDefault="0071618D" w:rsidP="00F2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Светлоярского</w:t>
            </w:r>
          </w:p>
        </w:tc>
      </w:tr>
      <w:tr w:rsidR="0071618D" w:rsidRPr="00447925" w:rsidTr="00EE112A">
        <w:tc>
          <w:tcPr>
            <w:tcW w:w="4632" w:type="dxa"/>
            <w:hideMark/>
          </w:tcPr>
          <w:p w:rsidR="0071618D" w:rsidRPr="00447925" w:rsidRDefault="0071618D" w:rsidP="00F2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 Думы</w:t>
            </w:r>
          </w:p>
        </w:tc>
        <w:tc>
          <w:tcPr>
            <w:tcW w:w="4655" w:type="dxa"/>
            <w:hideMark/>
          </w:tcPr>
          <w:p w:rsidR="0071618D" w:rsidRPr="00447925" w:rsidRDefault="0071618D" w:rsidP="00F2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71618D" w:rsidRPr="00447925" w:rsidTr="00EE112A">
        <w:tc>
          <w:tcPr>
            <w:tcW w:w="4632" w:type="dxa"/>
          </w:tcPr>
          <w:p w:rsidR="0071618D" w:rsidRPr="00447925" w:rsidRDefault="0071618D" w:rsidP="00F2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71618D" w:rsidRPr="00447925" w:rsidRDefault="0071618D" w:rsidP="00F2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18D" w:rsidRPr="00447925" w:rsidTr="00EE112A">
        <w:tc>
          <w:tcPr>
            <w:tcW w:w="4632" w:type="dxa"/>
            <w:hideMark/>
          </w:tcPr>
          <w:p w:rsidR="0071618D" w:rsidRPr="00447925" w:rsidRDefault="0071618D" w:rsidP="00F2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Н.И. Думбрава</w:t>
            </w:r>
          </w:p>
        </w:tc>
        <w:tc>
          <w:tcPr>
            <w:tcW w:w="4655" w:type="dxa"/>
            <w:hideMark/>
          </w:tcPr>
          <w:p w:rsidR="0071618D" w:rsidRPr="00447925" w:rsidRDefault="00135D05" w:rsidP="00F2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18D" w:rsidRPr="004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Т.В. Распутина</w:t>
            </w:r>
          </w:p>
        </w:tc>
      </w:tr>
    </w:tbl>
    <w:p w:rsidR="00581513" w:rsidRPr="00447925" w:rsidRDefault="00581513" w:rsidP="00EE112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513" w:rsidRPr="00447925" w:rsidRDefault="00581513" w:rsidP="00EE112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513" w:rsidRDefault="00581513" w:rsidP="0044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3F6" w:rsidRDefault="002823F6" w:rsidP="0044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3F6" w:rsidRDefault="002823F6" w:rsidP="0044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3F6" w:rsidRPr="00447925" w:rsidRDefault="002823F6" w:rsidP="0044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513" w:rsidRPr="00447925" w:rsidRDefault="00581513" w:rsidP="00581513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447925"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EE112A" w:rsidRPr="00447925" w:rsidRDefault="00581513" w:rsidP="00581513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447925">
        <w:rPr>
          <w:rFonts w:ascii="Times New Roman" w:eastAsia="Times New Roman" w:hAnsi="Times New Roman" w:cs="Times New Roman"/>
          <w:lang w:eastAsia="ru-RU"/>
        </w:rPr>
        <w:t>р</w:t>
      </w:r>
      <w:r w:rsidR="00EE112A" w:rsidRPr="00447925">
        <w:rPr>
          <w:rFonts w:ascii="Times New Roman" w:eastAsia="Times New Roman" w:hAnsi="Times New Roman" w:cs="Times New Roman"/>
          <w:lang w:eastAsia="ru-RU"/>
        </w:rPr>
        <w:t>ешени</w:t>
      </w:r>
      <w:r w:rsidRPr="00447925">
        <w:rPr>
          <w:rFonts w:ascii="Times New Roman" w:eastAsia="Times New Roman" w:hAnsi="Times New Roman" w:cs="Times New Roman"/>
          <w:lang w:eastAsia="ru-RU"/>
        </w:rPr>
        <w:t>ем</w:t>
      </w:r>
      <w:r w:rsidR="00EE112A" w:rsidRPr="004479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E112A" w:rsidRPr="00447925">
        <w:rPr>
          <w:rFonts w:ascii="Times New Roman" w:eastAsia="Times New Roman" w:hAnsi="Times New Roman" w:cs="Times New Roman"/>
          <w:lang w:eastAsia="ru-RU"/>
        </w:rPr>
        <w:t>Светлоярской</w:t>
      </w:r>
      <w:proofErr w:type="spellEnd"/>
      <w:r w:rsidR="00EE112A" w:rsidRPr="00447925">
        <w:rPr>
          <w:rFonts w:ascii="Times New Roman" w:eastAsia="Times New Roman" w:hAnsi="Times New Roman" w:cs="Times New Roman"/>
          <w:lang w:eastAsia="ru-RU"/>
        </w:rPr>
        <w:t xml:space="preserve"> районной Думы  </w:t>
      </w:r>
      <w:r w:rsidR="009C54D2" w:rsidRPr="00447925">
        <w:rPr>
          <w:rFonts w:ascii="Times New Roman" w:eastAsia="Times New Roman" w:hAnsi="Times New Roman" w:cs="Times New Roman"/>
          <w:lang w:eastAsia="ru-RU"/>
        </w:rPr>
        <w:t>Волгоградской области</w:t>
      </w:r>
    </w:p>
    <w:p w:rsidR="00EE112A" w:rsidRPr="00447925" w:rsidRDefault="00EE112A" w:rsidP="00EE112A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447925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47925" w:rsidRPr="00447925">
        <w:rPr>
          <w:rFonts w:ascii="Times New Roman" w:eastAsia="Times New Roman" w:hAnsi="Times New Roman" w:cs="Times New Roman"/>
          <w:lang w:eastAsia="ru-RU"/>
        </w:rPr>
        <w:t>03.02.2021 № 22/90</w:t>
      </w:r>
    </w:p>
    <w:p w:rsidR="00EE112A" w:rsidRPr="00447925" w:rsidRDefault="00EE112A" w:rsidP="00EE112A">
      <w:pPr>
        <w:spacing w:after="0" w:line="240" w:lineRule="auto"/>
        <w:ind w:hanging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D2" w:rsidRPr="00447925" w:rsidRDefault="009C54D2" w:rsidP="009C5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4D2" w:rsidRPr="00447925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</w:t>
      </w:r>
    </w:p>
    <w:p w:rsidR="00EE112A" w:rsidRPr="00447925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приватизации имущества, находящегося в муниципальной собственности Светлоярского муниципального района Волгоградской области</w:t>
      </w:r>
    </w:p>
    <w:p w:rsidR="009C54D2" w:rsidRPr="00447925" w:rsidRDefault="009C54D2" w:rsidP="009C5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D2" w:rsidRPr="00447925" w:rsidRDefault="009C54D2" w:rsidP="009C5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D2" w:rsidRPr="00447925" w:rsidRDefault="009C54D2" w:rsidP="009C54D2">
      <w:pPr>
        <w:suppressAutoHyphens/>
        <w:ind w:right="141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>1. Общие положения</w:t>
      </w:r>
    </w:p>
    <w:p w:rsidR="00ED6FB3" w:rsidRPr="00447925" w:rsidRDefault="009C54D2" w:rsidP="00ED6FB3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Настоящее Положение о приватизации муниципального имущества, находящегося в муниципальной собственности Светлоярского муниципального района Волгоградской области (далее – Положение) разработано в целях реализации положений Федерального закона от 21.12.2001 № 178-ФЗ «О приватизации государственного и муниципального имущества», Федерального закона от 06.10.2003 № 131-</w:t>
      </w:r>
      <w:r w:rsidR="00ED6FB3"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 </w:t>
      </w:r>
      <w:r w:rsidR="00ED6FB3"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общих принципах организации местного самоуправления в Российской Федерации».</w:t>
      </w:r>
    </w:p>
    <w:p w:rsidR="00FE63CE" w:rsidRPr="00447925" w:rsidRDefault="00FE63CE" w:rsidP="00ED6FB3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Объектом приватизации может быть любое имущество, находящ</w:t>
      </w:r>
      <w:r w:rsidR="00AF4D0F"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>еся в муниципальной собственности Светлоярского муниципального района Волгоградской области (далее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</w:t>
      </w:r>
    </w:p>
    <w:p w:rsidR="00ED6FB3" w:rsidRPr="00447925" w:rsidRDefault="00FE63CE" w:rsidP="00ED6FB3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proofErr w:type="gramStart"/>
      <w:r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Светлоярского муниципального района Волгоградской области (далее – администрация) самостоятельно осуществляет функции по продаже муниципального имущества, а также своими решениями поручает юридическим лицам, указанным в подпункте 8.1 пункта 1 статьи 6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Светлоярского </w:t>
      </w:r>
      <w:r w:rsidR="00001E70"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Волгоградской области, и</w:t>
      </w:r>
      <w:proofErr w:type="gramEnd"/>
      <w:r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(или) осуществлять функции продавца такого имущества.</w:t>
      </w:r>
    </w:p>
    <w:p w:rsidR="00ED6FB3" w:rsidRPr="00447925" w:rsidRDefault="00FE63CE" w:rsidP="00FE63CE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Администрация устанавливает порядок отбора юридических лиц для организации от имени Светлоярского муниципального района Волгоградской области продажи приватизируемой муниципальной собственности и (или) осуществления функций продавца.</w:t>
      </w:r>
    </w:p>
    <w:p w:rsidR="001A2462" w:rsidRPr="00447925" w:rsidRDefault="001A2462" w:rsidP="00FE63CE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462" w:rsidRPr="00447925" w:rsidRDefault="001A2462" w:rsidP="001A2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планирования приватизации </w:t>
      </w:r>
    </w:p>
    <w:p w:rsidR="00886D4D" w:rsidRPr="00447925" w:rsidRDefault="001A2462" w:rsidP="001A2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1A2462" w:rsidRPr="00447925" w:rsidRDefault="001A2462" w:rsidP="001A2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462" w:rsidRPr="00447925" w:rsidRDefault="001A2462" w:rsidP="001A24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(далее – прогнозный план приватизации).</w:t>
      </w:r>
    </w:p>
    <w:p w:rsidR="001A2462" w:rsidRPr="00447925" w:rsidRDefault="007C5D0B" w:rsidP="001A24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="001A2462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прогнозного плана приватизации осуществляется исходя из необходимости выполнения задач по социально-экономическому развитию </w:t>
      </w: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Светлоярского муниципального</w:t>
      </w:r>
      <w:r w:rsidR="001A2462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Волгоградской области.</w:t>
      </w:r>
    </w:p>
    <w:p w:rsidR="001A2462" w:rsidRPr="00447925" w:rsidRDefault="001A2462" w:rsidP="001A24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Разработка прогнозного плана приватизации на очередной финансовый год осуществляется администрацией.</w:t>
      </w:r>
    </w:p>
    <w:p w:rsidR="001A2462" w:rsidRPr="00447925" w:rsidRDefault="001A2462" w:rsidP="001A24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 муниципального имущества, не включенного в прогнозный план приватизации, не допускается.</w:t>
      </w:r>
    </w:p>
    <w:p w:rsidR="001A2462" w:rsidRPr="00447925" w:rsidRDefault="001A2462" w:rsidP="001A24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</w:t>
      </w:r>
      <w:proofErr w:type="gramEnd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</w:t>
      </w:r>
    </w:p>
    <w:p w:rsidR="001A2462" w:rsidRPr="00447925" w:rsidRDefault="001A2462" w:rsidP="001A24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1A2462" w:rsidRPr="00447925" w:rsidRDefault="001A2462" w:rsidP="001A24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отсутствие востребованности муниципального имущества муниципальными учреждениями и предприятиями, органами местного самоуправления Светлоярского муниципального района Волгоградской области;</w:t>
      </w:r>
    </w:p>
    <w:p w:rsidR="007C5D0B" w:rsidRPr="00447925" w:rsidRDefault="001A2462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C5D0B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ликвидность муниципального имущества;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установленных ограничений (обременений) в использовании муниципального имущества;</w:t>
      </w:r>
    </w:p>
    <w:p w:rsidR="001A2462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место нахождения;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среднесписочная численность работников муниципального унитарного предприятия;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Проект прогнозного плана приватизации вносится на рассмотрение </w:t>
      </w:r>
      <w:proofErr w:type="spellStart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Светлоярской</w:t>
      </w:r>
      <w:proofErr w:type="spellEnd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Думе Волгоградской области администрацией одновременно с проектом бюджета Светлоярского муниципального района Волгоградской области.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К проекту прогнозного плана приватизации прилагаются следующие сведения о муниципальном имуществе, включенном в прогнозный план приватизации: 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Светлоярского муниципального района Волгоградской области;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сведения о задолженности в бюджет Светлоярского муниципального района Волгоградской области муниципальных унитарных предприятий на 1 июля текущего года;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дивиденды, часть прибыли, перечисленные в бюджет Светлоярского муниципального района Волгоградской области по акциям или долям в уставных капиталах хозяйственных обществ за два предшествовавших года;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площадь земельного участка, входящего в состав приватизируемого муниципального имущества.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spellStart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Светлоярская</w:t>
      </w:r>
      <w:proofErr w:type="spellEnd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Дума Волгоградской области рассматривает и утверждает прогнозный план приватизации муниципального имущества одновременно с бюджетом Светлоярского муниципального района Волгоградской области и осуществляет </w:t>
      </w:r>
      <w:proofErr w:type="gramStart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исполнением.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сокращать численность работников указанного муниципального унитарного предприятия;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кредиты;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выпуск ценных бумаг;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Отчет о результатах приватизации муниципального имущества (далее – отчет о результатах приватизации) вносится в </w:t>
      </w:r>
      <w:proofErr w:type="spellStart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Светлоярскую</w:t>
      </w:r>
      <w:proofErr w:type="spellEnd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районную Думу Волгоградской области администрацией одновременно с годовым отчетом об исполнении бюджета Светлоярского муниципального района Волгоградской области.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 о результатах приватизации включаются следующие сведения: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денежных средств, полученных в результате приватизации муниципального имущества в отчетном году и поступивших в бюджет</w:t>
      </w:r>
      <w:r w:rsidR="00155BB6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Светлоярского муниципального района Волгоградской области.</w:t>
      </w:r>
    </w:p>
    <w:p w:rsidR="00155BB6" w:rsidRPr="00447925" w:rsidRDefault="00155BB6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proofErr w:type="spellStart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Светлоярская</w:t>
      </w:r>
      <w:proofErr w:type="spellEnd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Дума Волгоградской области рассматривает и утверждает отчет о результатах приватизации в отчетном годе не позднее 01 июля </w:t>
      </w:r>
      <w:r w:rsidR="00B42361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года.</w:t>
      </w:r>
    </w:p>
    <w:p w:rsidR="00155BB6" w:rsidRPr="00447925" w:rsidRDefault="00155BB6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BB6" w:rsidRPr="00447925" w:rsidRDefault="00155BB6" w:rsidP="00155B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Порядок принятия решений об условиях приватизации</w:t>
      </w:r>
    </w:p>
    <w:p w:rsidR="00155BB6" w:rsidRPr="00447925" w:rsidRDefault="00155BB6" w:rsidP="00155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155BB6" w:rsidRPr="00447925" w:rsidRDefault="00155BB6" w:rsidP="0015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в форме постановления. 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прогнозным планом приватизации. 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Для подготовки проектов решений об условиях приватизации администрация: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обеспечивает проведение инвентаризации муниципального унитарного предприятия;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обеспечивает подготовку муниципальным унитарным предприятием промежуточного бухгалтерского баланса;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получает аудиторское заключение;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принимает от оценщика отчет об оценке приватизируемого муниципального имущества;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обеспечивает государственную регистрацию права собственности Светлоярского муниципального района Волгоградской области на приватизируемое муниципальное имущество;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осуществляет иные действия, предусмотренные действующим законодательством.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решении об условиях приватизации должны содержаться следующие сведения: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 приватизации муниципального имущества;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срок и порядок оплаты приватизируемого муниципального имущества;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срок рассрочки платежа (в случае ее предоставления);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обременения соответствующего муниципального имущества и срок обременения (при наличии);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условия конкурса, срок выполнения условий конкурса (в случае проведения конкурса);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иные необходимые для приватизации муниципального имущества сведения.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AF4D0F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создаваемых</w:t>
      </w:r>
      <w:proofErr w:type="gramEnd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преобразования муниципального унитарного предприятия;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155BB6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F4D0F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 копия паспорта объекта культурного наследия (при его наличии).</w:t>
      </w:r>
    </w:p>
    <w:p w:rsidR="00155BB6" w:rsidRPr="00447925" w:rsidRDefault="00155BB6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BB6" w:rsidRPr="00447925" w:rsidRDefault="00155BB6" w:rsidP="00155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Информационное обеспечение</w:t>
      </w:r>
    </w:p>
    <w:p w:rsidR="00155BB6" w:rsidRPr="00447925" w:rsidRDefault="00155BB6" w:rsidP="00155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0B" w:rsidRPr="00447925" w:rsidRDefault="00155BB6" w:rsidP="00155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Прогнозный план приватизации, отчет о результатах приватизации подлежат размещению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 сайте в сети «Интернет», определенном администрацией для размещения информации о приватизации (далее – официальные сайты в сети «Интернет»), не позднее </w:t>
      </w:r>
      <w:r w:rsidR="00B42361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их утверждения</w:t>
      </w:r>
      <w:r w:rsidR="00B42361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2361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Светлоярской</w:t>
      </w:r>
      <w:proofErr w:type="spellEnd"/>
      <w:r w:rsidR="00B42361"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Думой Волгоградской области.</w:t>
      </w:r>
      <w:proofErr w:type="gramEnd"/>
    </w:p>
    <w:p w:rsidR="00B42361" w:rsidRPr="00447925" w:rsidRDefault="00B42361" w:rsidP="00B423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2361" w:rsidRPr="00447925" w:rsidRDefault="00B42361" w:rsidP="00B423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Информационное сообщение о продаже муниципального имущества подлежит размещению на официальных сайтах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42361" w:rsidRPr="00447925" w:rsidRDefault="00B42361" w:rsidP="00B423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2361" w:rsidRPr="00447925" w:rsidRDefault="00B42361" w:rsidP="00B423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официальных сайтах в сети «Интернет» в срок не позднее трех месяцев со дня признания аукциона несостоявшимся.</w:t>
      </w:r>
    </w:p>
    <w:p w:rsidR="00B42361" w:rsidRPr="00447925" w:rsidRDefault="00B42361" w:rsidP="00B423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официальных сайтах в сети «Интернет» при </w:t>
      </w: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B42361" w:rsidRPr="00447925" w:rsidRDefault="00B42361" w:rsidP="00B423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Информационное сообщение об итогах продажи муниципального имущества подлежит размещению на официальных сайтах в сети «Интернет», а также на сайте продавца муниципального имущества в сети «Интернет».</w:t>
      </w:r>
    </w:p>
    <w:p w:rsidR="00B42361" w:rsidRPr="00447925" w:rsidRDefault="00B42361" w:rsidP="00B423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сделок приватизации муниципального имущества подлежит размещению на официальных сайтах в сети «Интернет» в течение десяти дней со дня совершения указанных сделок.</w:t>
      </w:r>
    </w:p>
    <w:p w:rsidR="00B42361" w:rsidRPr="00447925" w:rsidRDefault="00B42361" w:rsidP="00B423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2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0B" w:rsidRPr="00447925" w:rsidRDefault="007C5D0B" w:rsidP="007C5D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462" w:rsidRPr="00447925" w:rsidRDefault="001A2462" w:rsidP="001A24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99" w:rsidRDefault="00886D4D" w:rsidP="00886D4D">
      <w:pPr>
        <w:tabs>
          <w:tab w:val="left" w:pos="3738"/>
        </w:tabs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sectPr w:rsidR="00CC7199" w:rsidSect="007C5D0B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65" w:rsidRDefault="004E4F65" w:rsidP="006325BF">
      <w:pPr>
        <w:spacing w:after="0" w:line="240" w:lineRule="auto"/>
      </w:pPr>
      <w:r>
        <w:separator/>
      </w:r>
    </w:p>
  </w:endnote>
  <w:endnote w:type="continuationSeparator" w:id="0">
    <w:p w:rsidR="004E4F65" w:rsidRDefault="004E4F65" w:rsidP="0063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65" w:rsidRDefault="004E4F65" w:rsidP="006325BF">
      <w:pPr>
        <w:spacing w:after="0" w:line="240" w:lineRule="auto"/>
      </w:pPr>
      <w:r>
        <w:separator/>
      </w:r>
    </w:p>
  </w:footnote>
  <w:footnote w:type="continuationSeparator" w:id="0">
    <w:p w:rsidR="004E4F65" w:rsidRDefault="004E4F65" w:rsidP="0063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526649"/>
      <w:docPartObj>
        <w:docPartGallery w:val="Page Numbers (Top of Page)"/>
        <w:docPartUnique/>
      </w:docPartObj>
    </w:sdtPr>
    <w:sdtEndPr/>
    <w:sdtContent>
      <w:p w:rsidR="007C5D0B" w:rsidRDefault="007C5D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637">
          <w:rPr>
            <w:noProof/>
          </w:rPr>
          <w:t>7</w:t>
        </w:r>
        <w:r>
          <w:fldChar w:fldCharType="end"/>
        </w:r>
      </w:p>
    </w:sdtContent>
  </w:sdt>
  <w:p w:rsidR="007C5D0B" w:rsidRDefault="007C5D0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662E"/>
    <w:multiLevelType w:val="hybridMultilevel"/>
    <w:tmpl w:val="21EEEE04"/>
    <w:lvl w:ilvl="0" w:tplc="C5E470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27"/>
    <w:rsid w:val="00001E70"/>
    <w:rsid w:val="00023A41"/>
    <w:rsid w:val="00026DFF"/>
    <w:rsid w:val="00045059"/>
    <w:rsid w:val="00135D05"/>
    <w:rsid w:val="00155BB6"/>
    <w:rsid w:val="001602A8"/>
    <w:rsid w:val="001A2462"/>
    <w:rsid w:val="001F0FC1"/>
    <w:rsid w:val="002627D9"/>
    <w:rsid w:val="00280434"/>
    <w:rsid w:val="002823F6"/>
    <w:rsid w:val="00323466"/>
    <w:rsid w:val="00447925"/>
    <w:rsid w:val="004E4F65"/>
    <w:rsid w:val="004F2637"/>
    <w:rsid w:val="00512A2E"/>
    <w:rsid w:val="0056083F"/>
    <w:rsid w:val="00581513"/>
    <w:rsid w:val="005E5327"/>
    <w:rsid w:val="006316D9"/>
    <w:rsid w:val="006325BF"/>
    <w:rsid w:val="006458C4"/>
    <w:rsid w:val="0065589A"/>
    <w:rsid w:val="006824F6"/>
    <w:rsid w:val="006B0728"/>
    <w:rsid w:val="006B6B63"/>
    <w:rsid w:val="0071618D"/>
    <w:rsid w:val="0072615E"/>
    <w:rsid w:val="007B3ED2"/>
    <w:rsid w:val="007C5D0B"/>
    <w:rsid w:val="008058AD"/>
    <w:rsid w:val="00886D4D"/>
    <w:rsid w:val="008E592F"/>
    <w:rsid w:val="008E6B17"/>
    <w:rsid w:val="00970C53"/>
    <w:rsid w:val="00982C17"/>
    <w:rsid w:val="00984A22"/>
    <w:rsid w:val="00994EDB"/>
    <w:rsid w:val="009C54D2"/>
    <w:rsid w:val="009D7E27"/>
    <w:rsid w:val="00A822F7"/>
    <w:rsid w:val="00AF3A0C"/>
    <w:rsid w:val="00AF4D0F"/>
    <w:rsid w:val="00B052AB"/>
    <w:rsid w:val="00B40DD9"/>
    <w:rsid w:val="00B42361"/>
    <w:rsid w:val="00B82FD7"/>
    <w:rsid w:val="00BD190A"/>
    <w:rsid w:val="00BF5433"/>
    <w:rsid w:val="00C5119C"/>
    <w:rsid w:val="00CC7199"/>
    <w:rsid w:val="00D16205"/>
    <w:rsid w:val="00D27FA1"/>
    <w:rsid w:val="00E17FF8"/>
    <w:rsid w:val="00ED6FB3"/>
    <w:rsid w:val="00EE112A"/>
    <w:rsid w:val="00FD2333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161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1618D"/>
  </w:style>
  <w:style w:type="table" w:styleId="a5">
    <w:name w:val="Table Grid"/>
    <w:basedOn w:val="a1"/>
    <w:uiPriority w:val="59"/>
    <w:rsid w:val="00716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6325B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325B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325BF"/>
    <w:rPr>
      <w:vertAlign w:val="superscript"/>
    </w:rPr>
  </w:style>
  <w:style w:type="paragraph" w:styleId="a9">
    <w:name w:val="List Paragraph"/>
    <w:basedOn w:val="a"/>
    <w:uiPriority w:val="34"/>
    <w:qFormat/>
    <w:rsid w:val="00135D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2A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26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615E"/>
  </w:style>
  <w:style w:type="paragraph" w:styleId="ae">
    <w:name w:val="footer"/>
    <w:basedOn w:val="a"/>
    <w:link w:val="af"/>
    <w:uiPriority w:val="99"/>
    <w:unhideWhenUsed/>
    <w:rsid w:val="00726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615E"/>
  </w:style>
  <w:style w:type="paragraph" w:customStyle="1" w:styleId="ConsNormal">
    <w:name w:val="ConsNormal"/>
    <w:rsid w:val="004479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161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1618D"/>
  </w:style>
  <w:style w:type="table" w:styleId="a5">
    <w:name w:val="Table Grid"/>
    <w:basedOn w:val="a1"/>
    <w:uiPriority w:val="59"/>
    <w:rsid w:val="00716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6325B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325B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325BF"/>
    <w:rPr>
      <w:vertAlign w:val="superscript"/>
    </w:rPr>
  </w:style>
  <w:style w:type="paragraph" w:styleId="a9">
    <w:name w:val="List Paragraph"/>
    <w:basedOn w:val="a"/>
    <w:uiPriority w:val="34"/>
    <w:qFormat/>
    <w:rsid w:val="00135D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2A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26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615E"/>
  </w:style>
  <w:style w:type="paragraph" w:styleId="ae">
    <w:name w:val="footer"/>
    <w:basedOn w:val="a"/>
    <w:link w:val="af"/>
    <w:uiPriority w:val="99"/>
    <w:unhideWhenUsed/>
    <w:rsid w:val="00726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615E"/>
  </w:style>
  <w:style w:type="paragraph" w:customStyle="1" w:styleId="ConsNormal">
    <w:name w:val="ConsNormal"/>
    <w:rsid w:val="004479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6BB7-3296-4F48-81F2-63D2BE9F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Олейникова</cp:lastModifiedBy>
  <cp:revision>12</cp:revision>
  <cp:lastPrinted>2021-02-16T12:47:00Z</cp:lastPrinted>
  <dcterms:created xsi:type="dcterms:W3CDTF">2020-12-03T05:05:00Z</dcterms:created>
  <dcterms:modified xsi:type="dcterms:W3CDTF">2021-02-25T12:24:00Z</dcterms:modified>
</cp:coreProperties>
</file>