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508388699" w:edGrp="everyone"/>
      <w:r w:rsidR="00582CF1">
        <w:rPr>
          <w:rFonts w:ascii="Arial" w:hAnsi="Arial" w:cs="Arial"/>
          <w:sz w:val="24"/>
          <w:szCs w:val="24"/>
        </w:rPr>
        <w:t>26.01.</w:t>
      </w:r>
      <w:r w:rsidR="00415828">
        <w:rPr>
          <w:rFonts w:ascii="Arial" w:hAnsi="Arial" w:cs="Arial"/>
          <w:sz w:val="24"/>
          <w:szCs w:val="24"/>
        </w:rPr>
        <w:t xml:space="preserve"> </w:t>
      </w:r>
      <w:permEnd w:id="508388699"/>
      <w:r w:rsidRPr="00682E47">
        <w:rPr>
          <w:rFonts w:ascii="Arial" w:hAnsi="Arial" w:cs="Arial"/>
          <w:sz w:val="24"/>
          <w:szCs w:val="24"/>
        </w:rPr>
        <w:t>202</w:t>
      </w:r>
      <w:permStart w:id="232335679" w:edGrp="everyone"/>
      <w:r w:rsidR="00BC55C5">
        <w:rPr>
          <w:rFonts w:ascii="Arial" w:hAnsi="Arial" w:cs="Arial"/>
          <w:sz w:val="24"/>
          <w:szCs w:val="24"/>
        </w:rPr>
        <w:t>4</w:t>
      </w:r>
      <w:permEnd w:id="232335679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4611858" w:edGrp="everyone"/>
      <w:r w:rsidR="00582CF1">
        <w:rPr>
          <w:rFonts w:ascii="Arial" w:hAnsi="Arial" w:cs="Arial"/>
          <w:sz w:val="24"/>
          <w:szCs w:val="24"/>
        </w:rPr>
        <w:t>77</w:t>
      </w:r>
      <w:permEnd w:id="4611858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C55C5" w:rsidTr="00BC55C5">
        <w:tc>
          <w:tcPr>
            <w:tcW w:w="5070" w:type="dxa"/>
          </w:tcPr>
          <w:p w:rsidR="00BC55C5" w:rsidRDefault="00080668" w:rsidP="0060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864375533" w:edGrp="everyone"/>
            <w:r w:rsidRPr="00080668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схему размещ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ния нестационарных торговых объектов на территории Светлоярского муниципальн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го  района Волгоградской области на 2021-20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 xml:space="preserve"> годы, утвержденную постановлением администрации Светлоярского муниц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пального района Волгоградской области от 28.10.2020 № 1849</w:t>
            </w:r>
          </w:p>
        </w:tc>
      </w:tr>
    </w:tbl>
    <w:p w:rsidR="00A5447E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9D14FD" w:rsidRDefault="0041582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415828" w:rsidRDefault="00BC55C5" w:rsidP="003948D6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4AE9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2B4AE9">
        <w:rPr>
          <w:rFonts w:ascii="Arial" w:hAnsi="Arial" w:cs="Arial"/>
          <w:color w:val="000000"/>
          <w:sz w:val="24"/>
          <w:szCs w:val="24"/>
        </w:rPr>
        <w:t>е</w:t>
      </w:r>
      <w:r w:rsidRPr="002B4AE9">
        <w:rPr>
          <w:rFonts w:ascii="Arial" w:hAnsi="Arial" w:cs="Arial"/>
          <w:color w:val="000000"/>
          <w:sz w:val="24"/>
          <w:szCs w:val="24"/>
        </w:rPr>
        <w:t>рации», Федеральным законом от 28.12.2009 № 381-ФЗ «Об основах госуда</w:t>
      </w:r>
      <w:r w:rsidRPr="002B4AE9">
        <w:rPr>
          <w:rFonts w:ascii="Arial" w:hAnsi="Arial" w:cs="Arial"/>
          <w:color w:val="000000"/>
          <w:sz w:val="24"/>
          <w:szCs w:val="24"/>
        </w:rPr>
        <w:t>р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ственного регулирования торговой деятельности в Российской Федерации», </w:t>
      </w:r>
      <w:r w:rsidRPr="002B4AE9">
        <w:rPr>
          <w:rFonts w:ascii="Arial" w:hAnsi="Arial" w:cs="Arial"/>
          <w:sz w:val="24"/>
          <w:szCs w:val="24"/>
        </w:rPr>
        <w:t xml:space="preserve">приказом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решением </w:t>
      </w:r>
      <w:proofErr w:type="spellStart"/>
      <w:r w:rsidRPr="002B4AE9">
        <w:rPr>
          <w:rFonts w:ascii="Arial" w:hAnsi="Arial" w:cs="Arial"/>
          <w:color w:val="000000"/>
          <w:sz w:val="24"/>
          <w:szCs w:val="24"/>
        </w:rPr>
        <w:t>Светлоярской</w:t>
      </w:r>
      <w:proofErr w:type="spellEnd"/>
      <w:r w:rsidRPr="002B4AE9">
        <w:rPr>
          <w:rFonts w:ascii="Arial" w:hAnsi="Arial" w:cs="Arial"/>
          <w:color w:val="000000"/>
          <w:sz w:val="24"/>
          <w:szCs w:val="24"/>
        </w:rPr>
        <w:t xml:space="preserve"> районной Думы</w:t>
      </w:r>
      <w:proofErr w:type="gramEnd"/>
      <w:r w:rsidRPr="002B4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B4AE9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2B4AE9">
        <w:rPr>
          <w:sz w:val="24"/>
          <w:szCs w:val="24"/>
        </w:rPr>
        <w:t xml:space="preserve"> </w:t>
      </w:r>
      <w:r w:rsidRPr="002B4AE9">
        <w:rPr>
          <w:rFonts w:ascii="Arial" w:hAnsi="Arial" w:cs="Arial"/>
          <w:color w:val="000000"/>
          <w:sz w:val="24"/>
          <w:szCs w:val="24"/>
        </w:rPr>
        <w:t>от 14.02.2023 № 47/210 «Об утверждении порядка размещения нестационарных торговых объектов на территории Светлоярского муниципального района Во</w:t>
      </w:r>
      <w:r w:rsidRPr="002B4AE9">
        <w:rPr>
          <w:rFonts w:ascii="Arial" w:hAnsi="Arial" w:cs="Arial"/>
          <w:color w:val="000000"/>
          <w:sz w:val="24"/>
          <w:szCs w:val="24"/>
        </w:rPr>
        <w:t>л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гоградской области», </w:t>
      </w:r>
      <w:r w:rsidRPr="002B4AE9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 протоколом заседания межведомственной к</w:t>
      </w:r>
      <w:r w:rsidRPr="002B4AE9">
        <w:rPr>
          <w:rFonts w:ascii="Arial" w:hAnsi="Arial" w:cs="Arial"/>
          <w:color w:val="000000"/>
          <w:sz w:val="24"/>
          <w:szCs w:val="24"/>
        </w:rPr>
        <w:t>о</w:t>
      </w:r>
      <w:r w:rsidRPr="002B4AE9">
        <w:rPr>
          <w:rFonts w:ascii="Arial" w:hAnsi="Arial" w:cs="Arial"/>
          <w:color w:val="000000"/>
          <w:sz w:val="24"/>
          <w:szCs w:val="24"/>
        </w:rPr>
        <w:t>миссии по разработке схемы или внесению изменений в схему размещения н</w:t>
      </w:r>
      <w:r w:rsidRPr="002B4AE9">
        <w:rPr>
          <w:rFonts w:ascii="Arial" w:hAnsi="Arial" w:cs="Arial"/>
          <w:color w:val="000000"/>
          <w:sz w:val="24"/>
          <w:szCs w:val="24"/>
        </w:rPr>
        <w:t>е</w:t>
      </w:r>
      <w:r w:rsidRPr="002B4AE9">
        <w:rPr>
          <w:rFonts w:ascii="Arial" w:hAnsi="Arial" w:cs="Arial"/>
          <w:color w:val="000000"/>
          <w:sz w:val="24"/>
          <w:szCs w:val="24"/>
        </w:rPr>
        <w:t>стационарных торговых объектов на территории Светлоярского муниципальн</w:t>
      </w:r>
      <w:r w:rsidRPr="002B4AE9">
        <w:rPr>
          <w:rFonts w:ascii="Arial" w:hAnsi="Arial" w:cs="Arial"/>
          <w:color w:val="000000"/>
          <w:sz w:val="24"/>
          <w:szCs w:val="24"/>
        </w:rPr>
        <w:t>о</w:t>
      </w:r>
      <w:r w:rsidRPr="002B4AE9">
        <w:rPr>
          <w:rFonts w:ascii="Arial" w:hAnsi="Arial" w:cs="Arial"/>
          <w:color w:val="000000"/>
          <w:sz w:val="24"/>
          <w:szCs w:val="24"/>
        </w:rPr>
        <w:t>го района Волгоградской области</w:t>
      </w:r>
      <w:r w:rsidRPr="002B4AE9">
        <w:rPr>
          <w:sz w:val="24"/>
          <w:szCs w:val="24"/>
        </w:rPr>
        <w:t xml:space="preserve"> 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 xml:space="preserve">от 22.01.2024 </w:t>
      </w:r>
      <w:r w:rsidRPr="002B4AE9">
        <w:rPr>
          <w:rFonts w:ascii="Arial" w:hAnsi="Arial" w:cs="Arial"/>
          <w:color w:val="000000"/>
          <w:sz w:val="24"/>
          <w:szCs w:val="24"/>
        </w:rPr>
        <w:t>№ 1, в целях упорядочения размещения нестационарных торговых и</w:t>
      </w:r>
      <w:proofErr w:type="gramEnd"/>
      <w:r w:rsidRPr="002B4AE9">
        <w:rPr>
          <w:rFonts w:ascii="Arial" w:hAnsi="Arial" w:cs="Arial"/>
          <w:color w:val="000000"/>
          <w:sz w:val="24"/>
          <w:szCs w:val="24"/>
        </w:rPr>
        <w:t xml:space="preserve"> других объектов потребительского рынка, создания условий для улучшения организации и качества тор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гового о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б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служивания населения,</w:t>
      </w: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Pr="00761A1A" w:rsidRDefault="00BE3EC3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1A">
        <w:rPr>
          <w:rFonts w:ascii="Arial" w:hAnsi="Arial" w:cs="Arial"/>
          <w:bCs/>
          <w:sz w:val="24"/>
          <w:szCs w:val="24"/>
        </w:rPr>
        <w:t>Схему размещения нестационарных торговых объектов на террит</w:t>
      </w:r>
      <w:r w:rsidRPr="00761A1A">
        <w:rPr>
          <w:rFonts w:ascii="Arial" w:hAnsi="Arial" w:cs="Arial"/>
          <w:bCs/>
          <w:sz w:val="24"/>
          <w:szCs w:val="24"/>
        </w:rPr>
        <w:t>о</w:t>
      </w:r>
      <w:r w:rsidRPr="00761A1A">
        <w:rPr>
          <w:rFonts w:ascii="Arial" w:hAnsi="Arial" w:cs="Arial"/>
          <w:bCs/>
          <w:sz w:val="24"/>
          <w:szCs w:val="24"/>
        </w:rPr>
        <w:t>рии Светлоярского муниципального района Волгоградской области на 2021-2037 годы, утвержденную постановлением</w:t>
      </w:r>
      <w:r w:rsidR="00080668" w:rsidRPr="00761A1A">
        <w:rPr>
          <w:rFonts w:ascii="Arial" w:hAnsi="Arial" w:cs="Arial"/>
          <w:bCs/>
          <w:sz w:val="24"/>
          <w:szCs w:val="24"/>
        </w:rPr>
        <w:t xml:space="preserve"> администрации Светлоярского м</w:t>
      </w:r>
      <w:r w:rsidR="00080668" w:rsidRPr="00761A1A">
        <w:rPr>
          <w:rFonts w:ascii="Arial" w:hAnsi="Arial" w:cs="Arial"/>
          <w:bCs/>
          <w:sz w:val="24"/>
          <w:szCs w:val="24"/>
        </w:rPr>
        <w:t>у</w:t>
      </w:r>
      <w:r w:rsidR="00080668" w:rsidRPr="00761A1A">
        <w:rPr>
          <w:rFonts w:ascii="Arial" w:hAnsi="Arial" w:cs="Arial"/>
          <w:bCs/>
          <w:sz w:val="24"/>
          <w:szCs w:val="24"/>
        </w:rPr>
        <w:t>ниципального района Волгоградской области от 28.10.2020  № 1849</w:t>
      </w:r>
      <w:r w:rsidR="00415828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Pr="00761A1A">
        <w:rPr>
          <w:rFonts w:ascii="Arial" w:hAnsi="Arial" w:cs="Arial"/>
          <w:bCs/>
          <w:sz w:val="24"/>
          <w:szCs w:val="24"/>
        </w:rPr>
        <w:t xml:space="preserve"> согласно приложению</w:t>
      </w:r>
      <w:r w:rsidR="002317D7" w:rsidRPr="00761A1A">
        <w:rPr>
          <w:rFonts w:ascii="Arial" w:hAnsi="Arial" w:cs="Arial"/>
          <w:sz w:val="24"/>
          <w:szCs w:val="24"/>
        </w:rPr>
        <w:t>.</w:t>
      </w:r>
    </w:p>
    <w:p w:rsidR="00824CA8" w:rsidRPr="00761A1A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5828" w:rsidRPr="00415828" w:rsidRDefault="00013889" w:rsidP="0041582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Признать утратившим силу </w:t>
      </w:r>
      <w:r w:rsidR="00604E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подпункт 1.2. пункта 1 </w:t>
      </w: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постановлени</w:t>
      </w:r>
      <w:r w:rsidR="00604E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я</w:t>
      </w: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администрации Светлоярского муниципального района Волгоградской области </w:t>
      </w: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>от 14.08.2023 № 1083 «О внесении изменений в схему размещения нестаци</w:t>
      </w: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</w:t>
      </w: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нарных торговых объектов на территории Светлоярского муниципального района Волгоградской области на 2021-2025 годы, утвержденную постановл</w:t>
      </w: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</w:t>
      </w:r>
      <w:r w:rsidRPr="00761A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нием администрации Светлоярского муниципального района Волгоградско</w:t>
      </w:r>
      <w:r w:rsidR="00604EF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й области от 28.10.2020 № 1849».</w:t>
      </w:r>
    </w:p>
    <w:p w:rsidR="00415828" w:rsidRPr="00415828" w:rsidRDefault="00415828" w:rsidP="00415828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C30CB" w:rsidRPr="00761A1A" w:rsidRDefault="003572ED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1A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761A1A">
        <w:rPr>
          <w:rFonts w:ascii="Arial" w:hAnsi="Arial" w:cs="Arial"/>
          <w:sz w:val="24"/>
          <w:szCs w:val="24"/>
        </w:rPr>
        <w:t>д</w:t>
      </w:r>
      <w:r w:rsidRPr="00761A1A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761A1A">
        <w:rPr>
          <w:rFonts w:ascii="Arial" w:hAnsi="Arial" w:cs="Arial"/>
          <w:sz w:val="24"/>
          <w:szCs w:val="24"/>
        </w:rPr>
        <w:t xml:space="preserve">а </w:t>
      </w:r>
      <w:r w:rsidRPr="00761A1A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761A1A">
        <w:rPr>
          <w:rFonts w:ascii="Arial" w:hAnsi="Arial" w:cs="Arial"/>
          <w:sz w:val="24"/>
          <w:szCs w:val="24"/>
        </w:rPr>
        <w:t>и</w:t>
      </w:r>
      <w:r w:rsidRPr="00761A1A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</w:t>
      </w:r>
      <w:r w:rsidR="00013889" w:rsidRPr="00761A1A">
        <w:rPr>
          <w:rFonts w:ascii="Arial" w:hAnsi="Arial" w:cs="Arial"/>
          <w:sz w:val="24"/>
          <w:szCs w:val="24"/>
        </w:rPr>
        <w:t>ти в сети «Интернет»</w:t>
      </w:r>
      <w:r w:rsidR="00FC30CB" w:rsidRPr="00761A1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87C8B" w:rsidRPr="00761A1A" w:rsidRDefault="00C87C8B" w:rsidP="00C87C8B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13889" w:rsidRPr="00761A1A" w:rsidRDefault="00013889" w:rsidP="0001388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1A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A1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исполняющего обязанности заместителя главы Светлоярского муниципального района Волгоградской области </w:t>
      </w:r>
      <w:proofErr w:type="spellStart"/>
      <w:r w:rsidRPr="00761A1A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761A1A">
        <w:rPr>
          <w:rFonts w:ascii="Arial" w:hAnsi="Arial" w:cs="Arial"/>
          <w:sz w:val="24"/>
          <w:szCs w:val="24"/>
        </w:rPr>
        <w:t xml:space="preserve"> О.И.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013889" w:rsidRDefault="00013889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013889" w:rsidRDefault="00013889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9D14FD" w:rsidRDefault="0041582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Pr="009D14FD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15828" w:rsidRDefault="00415828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4CBE" w:rsidRDefault="00324CBE" w:rsidP="00324CB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Зыкова А.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Ю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324CBE" w:rsidRDefault="00324CBE" w:rsidP="00324CBE">
      <w:pPr>
        <w:jc w:val="both"/>
        <w:rPr>
          <w:rFonts w:ascii="Arial" w:hAnsi="Arial" w:cs="Arial"/>
          <w:sz w:val="20"/>
          <w:szCs w:val="20"/>
        </w:rPr>
        <w:sectPr w:rsidR="00324CBE" w:rsidSect="00B72F1C">
          <w:headerReference w:type="default" r:id="rId10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153FB5" w:rsidRPr="00153FB5" w:rsidTr="002F5283">
        <w:tc>
          <w:tcPr>
            <w:tcW w:w="4471" w:type="dxa"/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от 26.01.2024 № 77                                                                                                                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«Приложение к постановлению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от 28.10.2020 № 1849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bookmarkEnd w:id="0"/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B5">
        <w:rPr>
          <w:rFonts w:ascii="Times New Roman" w:hAnsi="Times New Roman"/>
          <w:sz w:val="24"/>
          <w:szCs w:val="24"/>
        </w:rPr>
        <w:t>СХЕМА</w:t>
      </w:r>
    </w:p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B5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</w:t>
      </w:r>
    </w:p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B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153FB5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153FB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2021-2037 годы</w:t>
      </w:r>
    </w:p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4239"/>
        <w:gridCol w:w="1999"/>
        <w:gridCol w:w="3000"/>
        <w:gridCol w:w="995"/>
        <w:gridCol w:w="3466"/>
      </w:tblGrid>
      <w:tr w:rsidR="00153FB5" w:rsidRPr="00153FB5" w:rsidTr="00153FB5">
        <w:trPr>
          <w:trHeight w:val="10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Адресные ориентиры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нестационарного торгового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нестационарного объекта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Вид деятельности, специ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лизация (при ее нал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чии) нестационарного то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гового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места разм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нто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кв. м.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Собственник земельного участка (здания, строения, 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оружения)</w:t>
            </w:r>
          </w:p>
        </w:tc>
      </w:tr>
      <w:tr w:rsidR="00153FB5" w:rsidRPr="00153FB5" w:rsidTr="00153FB5">
        <w:trPr>
          <w:trHeight w:val="7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 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между домами 11 и 10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8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прилегает к участку №1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84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в 25 метрах юго-западнее участка №1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который не разграничена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между домами 28 и 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почтовые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Сидорова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православная лавка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Мелиоративная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православная лавка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в 30 метрах севернее дома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перекресток улиц Сидорова и Молодежная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6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который не разграничена </w:t>
            </w:r>
          </w:p>
        </w:tc>
      </w:tr>
      <w:tr w:rsidR="00153FB5" w:rsidRPr="00153FB5" w:rsidTr="00153FB5">
        <w:trPr>
          <w:trHeight w:val="6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7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расс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дой, саженцами, семен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ми, цветами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площадка между домами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 и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площадка между домами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 и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расс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дой, саженцами, семен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ми, цветами (в том числе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искусственными)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площадка напротив дома 39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дерев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12, напротив магазина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Покупочка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2, напротив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магазина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Сидорова,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 магазина «Техника»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Сидорова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«Молодежный»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8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мкр.1,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 дома №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мкр.1,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 дома №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0"/>
              </w:rPr>
              <w:t>продажа мороженого в упаковке изготовителя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ветлый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Сидорова, у входа в парк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культуры и отдыха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43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37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89/1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36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89/2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пер. Театральный, парк отдыха «Победа»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около дома № 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на   </w:t>
            </w: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мкр.1,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 дома № 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услуги по ремонту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обуви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площадка в торце дома №34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яйцо столовое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в 5 метрах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 югу от ФГУ ПСФР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района Волгоградской области </w:t>
            </w:r>
          </w:p>
        </w:tc>
      </w:tr>
      <w:tr w:rsidR="00153FB5" w:rsidRPr="00153FB5" w:rsidTr="00153FB5">
        <w:trPr>
          <w:trHeight w:val="2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безалкогольные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района Волгоградской области 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Большечапурниковское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9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придорожная полоса автодороги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Волгоград-Элиста, в 50 м к северу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от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0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25ти метрах от автодороги Волгоград-Элиста, площадка бывшего совхоза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«Красноармейский»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25ти метрах от автодороги Волгоград-Элиста, площадка напротив магазина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«Капелька»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25ти метрах от автодороги Волгоград-Элиста, площадка напротив базы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«Стройматериалы»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4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в 25-ти метрах от автодороги Волгоград - Элиста, п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ворот на г. Котельниково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25-ти метрах от автодороги Волгоград - Элиста,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поворот на г. Котельниково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продажа рыбы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0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придорожная полоса автодороги Волгоград-Элиста, в 100 м. к северу от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автодорога Волгоград-Элиста, в 30-ти метрах от обочины дороги и в 50-ти метрах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севернее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площадка напр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тив магазина «Продукты», в 15 метрах от автодороги «Волгоград-Элиста»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напр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тив  в 15 метрах от автодороги «Во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гоград-Элиста», поворот на СНТ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координаты 48.446760, 44.572597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автодорога Волгоград-Элиста, в 10 метрах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восточнее магазина «Магнит»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Тимошенко, в 15 метрах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автодороги Волгоград-Элиста,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северо-западнее поста ГИБДД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 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Тимошенко, в 10 метрах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автодороги Волгоград-Элиста, в 70 метрах южнее поста ГИБДД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2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рядом с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земельным участком кадастровый 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мер 34:26:060601:879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Советская, д. 1/3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рядом с автобусной остановкой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Тимошенко, в 10 метрах от автод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роги Волгоград-Элиста, в 90 метрах южнее поста ГИБДД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ab/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СНТ «Мечта», автобусное кольцо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», вблизи земельного участка № 60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tabs>
                <w:tab w:val="center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 ул. Школьная 22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4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                 в 10 метрах от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торговый авт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мат (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уличная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кофе-машина)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товары (кофе, чай,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горячий шоколад)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вблизи дома по ул. Ильина 34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почтовые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на въезде в СНТ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продовольственные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3.Дубовоовражное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75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Дубовый Овраг, ул. Октябрьская, площадка около магазина «Продукты»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 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Дубовый Овраг,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ул. Октябрьская,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136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ларек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продажа плодоовощной продукции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Дубовый Овраг,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114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пчеловодства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Дубовый Овраг,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62А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3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Дубовый Овраг, пл. Матросова, в 50 метрах от многоквартирного жилого дома № 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Райгородское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7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305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9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х. Трудолюбие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500 метров восточнее 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ла, вдоль автодороги               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Волгоград - Астрахань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овощной продукции,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автодорога Волгоград - Астрахань, в 80-ти метрах западнее перекрестка ул. Степная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пер. Строительный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Приволжское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п. Луговой,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площадка перед СДК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торговая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товары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повседневного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спроса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п. Приволжский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Червленовское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ул. Ленина,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между домами № 8Д и  № 10А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продажа         плодоовощной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Ленина 8Е, площадка между магазином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ИП Думбрава Л.Н. и зданием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конторы ОАО «Червленое»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3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Ленина, 8Е площадка между магазином ИП Думбрава Л.Н. и зданием конторы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ОАО «Червленое»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 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10-ти метрах запа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нее пересечения ул. Вишневая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Мандариновая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Червленое,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Ленина, площадка напротив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здания столовой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20-ти метрах севе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нее земельного участка 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Абрикосовая 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35-ти метрах севе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нее земельного участка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Абрикосовая, д. 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="00CA1A71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на 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к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153FB5" w:rsidRPr="00153FB5" w:rsidTr="00153FB5">
        <w:trPr>
          <w:trHeight w:val="2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5 метрах от земел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ного участка с кадастровым номером 34:26:030801:858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4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Червленое, ул. Клубная,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рядом с домом № 6 «А»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ул. Ленина, 8Е площадка между магазином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ИП Думбрава Л.Н. и зданием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конторы ОАО «Червленое»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почтовые 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у северного въезда в СНТ, до шлагбаума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6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Солянка,                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ул. Центральная 130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7. Кировское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84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п. Кирова, территория парка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продукции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общественному питанию быстрого обслуживания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пересечение ул.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Центральная и трасса Волгогра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Сальск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продажи рассады, саже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цев, семян и цветов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Кирова,7В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пересечение ул. Центральная и трасса Волгоград - Сальск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Геологов, площадь возле кафе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напитки, мороженое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ул. Кирова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рядом с участком 7 «Б»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Ивановка ул. Советская,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рядом с участком № 2 «Г»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Прямая,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рядом с участком 1 «Б»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елочный базар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при въезде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в ТОС «Майское»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расс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дой, саженцами, семен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ми, цветами 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6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Кирова, рядом с земельным учас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ком 8Б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в 45 метрах южнее от участка № 27 по ул.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Топольковая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Кирова, рядом с земельным учас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ком 8Б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почтовые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СНТ «Строитель-2» у северной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границы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СНТ «Мечта -2» у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восточной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границы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«Строитель-2», рядом с    земел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ным участком № 51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Цацинское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12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Цаца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площадка, расположенная  в 50-ти метрах от автодороги Волг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град-Элиста и в 500 метрах юго-восточнее памятника «Катюша»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Привольненское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3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ст. Абганерово,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ларек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0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в 40 метрах от автод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роги Волгоград-Котельниково, в 216 метрах от перекрестка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Котельниково - п. </w:t>
            </w:r>
            <w:proofErr w:type="gram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т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площадка на рассто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нии в 22 метрах от автодороги Волг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град-Котельниково и  210 метров от перекрестка  Котельниково –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2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площадка на рассто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нии в 22 метрах от </w:t>
            </w:r>
            <w:proofErr w:type="spell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атодороги</w:t>
            </w:r>
            <w:proofErr w:type="spellEnd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 Волг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град-Котельниково и 197 метров от перекрестка Котельниково –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 Привольный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  <w:proofErr w:type="gramEnd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, ул. Героев 29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Стрелковой Дивизии, 30 метров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севернее д.2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сезонная торговля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2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в 50 м. от трассы «Волгоград-Октябрьский-Котельниково-Зимовники-Сальск» и 210 м от перекрестка Котельниково - Привольный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543" w:rsidRPr="005D034A" w:rsidRDefault="00153FB5" w:rsidP="00324CBE">
      <w:pPr>
        <w:jc w:val="both"/>
        <w:rPr>
          <w:rFonts w:ascii="Arial" w:hAnsi="Arial" w:cs="Arial"/>
          <w:sz w:val="20"/>
          <w:szCs w:val="20"/>
        </w:rPr>
      </w:pPr>
      <w:r w:rsidRPr="00153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</w:t>
      </w:r>
      <w:permEnd w:id="1864375533"/>
    </w:p>
    <w:sectPr w:rsidR="00796543" w:rsidRPr="005D034A" w:rsidSect="00324CBE">
      <w:headerReference w:type="default" r:id="rId11"/>
      <w:pgSz w:w="16838" w:h="11906" w:orient="landscape"/>
      <w:pgMar w:top="170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B5" w:rsidRDefault="00153FB5" w:rsidP="00B87C1B">
      <w:pPr>
        <w:spacing w:after="0" w:line="240" w:lineRule="auto"/>
      </w:pPr>
      <w:r>
        <w:separator/>
      </w:r>
    </w:p>
  </w:endnote>
  <w:endnote w:type="continuationSeparator" w:id="0">
    <w:p w:rsidR="00153FB5" w:rsidRDefault="00153FB5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B5" w:rsidRDefault="00153FB5" w:rsidP="00B87C1B">
      <w:pPr>
        <w:spacing w:after="0" w:line="240" w:lineRule="auto"/>
      </w:pPr>
      <w:r>
        <w:separator/>
      </w:r>
    </w:p>
  </w:footnote>
  <w:footnote w:type="continuationSeparator" w:id="0">
    <w:p w:rsidR="00153FB5" w:rsidRDefault="00153FB5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0523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53FB5" w:rsidRDefault="00153FB5">
        <w:pPr>
          <w:pStyle w:val="a9"/>
          <w:jc w:val="center"/>
        </w:pPr>
      </w:p>
      <w:p w:rsidR="00153FB5" w:rsidRPr="00D250CF" w:rsidRDefault="00153FB5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2F5283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3FB5" w:rsidRDefault="00153F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53FB5" w:rsidRDefault="00153FB5">
        <w:pPr>
          <w:pStyle w:val="a9"/>
          <w:jc w:val="center"/>
        </w:pPr>
      </w:p>
      <w:p w:rsidR="00153FB5" w:rsidRPr="00D250CF" w:rsidRDefault="00153FB5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2F5283">
          <w:rPr>
            <w:rFonts w:ascii="Arial" w:hAnsi="Arial" w:cs="Arial"/>
            <w:noProof/>
            <w:sz w:val="20"/>
            <w:szCs w:val="20"/>
          </w:rPr>
          <w:t>15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3FB5" w:rsidRDefault="00153F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3889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0668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1C54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FB5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4AE9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172D"/>
    <w:rsid w:val="002E2138"/>
    <w:rsid w:val="002E3390"/>
    <w:rsid w:val="002E42B7"/>
    <w:rsid w:val="002E5A28"/>
    <w:rsid w:val="002E7D9D"/>
    <w:rsid w:val="002F33E1"/>
    <w:rsid w:val="002F3BF3"/>
    <w:rsid w:val="002F528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4CBE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48D6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15828"/>
    <w:rsid w:val="00420706"/>
    <w:rsid w:val="00421EF3"/>
    <w:rsid w:val="004221C9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B73A8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2CF1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4EFD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1A1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0C70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5C5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3EC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1A71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0FD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F33F-B8E9-481A-A3C8-54DA8B76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4141</Words>
  <Characters>23606</Characters>
  <Application>Microsoft Office Word</Application>
  <DocSecurity>8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oem</cp:lastModifiedBy>
  <cp:revision>14</cp:revision>
  <cp:lastPrinted>2024-01-24T12:51:00Z</cp:lastPrinted>
  <dcterms:created xsi:type="dcterms:W3CDTF">2023-12-27T07:34:00Z</dcterms:created>
  <dcterms:modified xsi:type="dcterms:W3CDTF">2024-01-30T12:53:00Z</dcterms:modified>
</cp:coreProperties>
</file>