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CF" w:rsidRPr="004172F0" w:rsidRDefault="009907CF" w:rsidP="009907CF">
      <w:pPr>
        <w:pBdr>
          <w:bottom w:val="single" w:sz="18" w:space="1" w:color="auto"/>
        </w:pBdr>
        <w:ind w:right="28"/>
        <w:jc w:val="right"/>
        <w:rPr>
          <w:rFonts w:ascii="Times New Roman" w:hAnsi="Times New Roman"/>
          <w:sz w:val="20"/>
        </w:rPr>
      </w:pPr>
      <w:bookmarkStart w:id="0" w:name="bookmark0"/>
      <w:bookmarkStart w:id="1" w:name="bookmark1"/>
      <w:bookmarkStart w:id="2" w:name="bookmark2"/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B53D143" wp14:editId="098FF79F">
            <wp:simplePos x="0" y="0"/>
            <wp:positionH relativeFrom="column">
              <wp:posOffset>2386965</wp:posOffset>
            </wp:positionH>
            <wp:positionV relativeFrom="paragraph">
              <wp:posOffset>-57785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907CF" w:rsidRPr="004172F0" w:rsidRDefault="009907CF" w:rsidP="009907CF">
      <w:pPr>
        <w:pBdr>
          <w:bottom w:val="single" w:sz="18" w:space="1" w:color="auto"/>
        </w:pBdr>
        <w:ind w:right="28"/>
        <w:rPr>
          <w:rFonts w:ascii="Times New Roman" w:hAnsi="Times New Roman"/>
          <w:sz w:val="20"/>
        </w:rPr>
      </w:pPr>
    </w:p>
    <w:p w:rsidR="009907CF" w:rsidRPr="004172F0" w:rsidRDefault="009907CF" w:rsidP="009907CF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32"/>
        </w:rPr>
      </w:pPr>
    </w:p>
    <w:p w:rsidR="009907CF" w:rsidRDefault="009907CF" w:rsidP="009907CF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32"/>
        </w:rPr>
      </w:pPr>
    </w:p>
    <w:p w:rsidR="009907CF" w:rsidRDefault="009907CF" w:rsidP="009907C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</w:p>
    <w:p w:rsidR="009907CF" w:rsidRPr="004602DB" w:rsidRDefault="009907CF" w:rsidP="009907C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4602DB">
        <w:rPr>
          <w:rFonts w:ascii="Arial" w:hAnsi="Arial" w:cs="Arial"/>
          <w:sz w:val="28"/>
          <w:szCs w:val="28"/>
        </w:rPr>
        <w:t>Администрация</w:t>
      </w:r>
    </w:p>
    <w:p w:rsidR="009907CF" w:rsidRPr="006378DC" w:rsidRDefault="009907CF" w:rsidP="009907CF">
      <w:pPr>
        <w:pBdr>
          <w:bottom w:val="single" w:sz="18" w:space="1" w:color="auto"/>
        </w:pBdr>
        <w:ind w:right="28"/>
        <w:jc w:val="center"/>
        <w:rPr>
          <w:rFonts w:ascii="Times New Roman" w:hAnsi="Times New Roman"/>
          <w:sz w:val="16"/>
        </w:rPr>
      </w:pPr>
      <w:r w:rsidRPr="004602DB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</w:t>
      </w:r>
      <w:r w:rsidRPr="004172F0">
        <w:rPr>
          <w:rFonts w:ascii="Times New Roman" w:hAnsi="Times New Roman"/>
        </w:rPr>
        <w:t xml:space="preserve">              </w:t>
      </w:r>
    </w:p>
    <w:p w:rsidR="009907CF" w:rsidRPr="00CF3DCC" w:rsidRDefault="009907CF" w:rsidP="009907CF">
      <w:pPr>
        <w:ind w:right="28"/>
        <w:jc w:val="center"/>
        <w:rPr>
          <w:rFonts w:ascii="Times New Roman" w:hAnsi="Times New Roman"/>
          <w:b/>
          <w:sz w:val="16"/>
          <w:szCs w:val="16"/>
        </w:rPr>
      </w:pPr>
    </w:p>
    <w:p w:rsidR="009907CF" w:rsidRPr="004602DB" w:rsidRDefault="009907CF" w:rsidP="009907CF">
      <w:pPr>
        <w:ind w:right="28"/>
        <w:jc w:val="center"/>
        <w:rPr>
          <w:rFonts w:ascii="Arial" w:hAnsi="Arial" w:cs="Arial"/>
          <w:b/>
          <w:sz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4602DB">
        <w:rPr>
          <w:rFonts w:ascii="Arial" w:hAnsi="Arial" w:cs="Arial"/>
          <w:b/>
          <w:sz w:val="36"/>
        </w:rPr>
        <w:t>ПОСТАНОВЛЕНИЕ</w:t>
      </w:r>
    </w:p>
    <w:bookmarkEnd w:id="0"/>
    <w:bookmarkEnd w:id="1"/>
    <w:bookmarkEnd w:id="2"/>
    <w:p w:rsidR="009372C1" w:rsidRDefault="009372C1">
      <w:pPr>
        <w:pStyle w:val="20"/>
        <w:spacing w:after="0"/>
        <w:ind w:left="0" w:firstLine="0"/>
      </w:pPr>
    </w:p>
    <w:p w:rsidR="009907CF" w:rsidRDefault="00802772">
      <w:pPr>
        <w:pStyle w:val="20"/>
        <w:spacing w:after="0"/>
        <w:ind w:left="0" w:firstLine="0"/>
      </w:pPr>
      <w:r>
        <w:t>От 27.04.2022                     №710</w:t>
      </w:r>
    </w:p>
    <w:p w:rsidR="009372C1" w:rsidRDefault="009372C1">
      <w:pPr>
        <w:pStyle w:val="20"/>
        <w:spacing w:after="0"/>
        <w:ind w:left="0" w:firstLine="0"/>
      </w:pPr>
    </w:p>
    <w:p w:rsidR="00335A1F" w:rsidRDefault="00B90BE1">
      <w:pPr>
        <w:pStyle w:val="20"/>
        <w:spacing w:after="0"/>
        <w:ind w:left="0" w:firstLine="0"/>
      </w:pPr>
      <w:r>
        <w:t>О создании комиссии по приёмке</w:t>
      </w:r>
    </w:p>
    <w:p w:rsidR="00335A1F" w:rsidRDefault="00B90BE1">
      <w:pPr>
        <w:pStyle w:val="20"/>
        <w:spacing w:after="0" w:line="228" w:lineRule="auto"/>
        <w:ind w:left="0" w:firstLine="0"/>
      </w:pPr>
      <w:r>
        <w:t>поставленных товаров, выполненных</w:t>
      </w:r>
    </w:p>
    <w:p w:rsidR="00335A1F" w:rsidRDefault="00B90BE1">
      <w:pPr>
        <w:pStyle w:val="20"/>
        <w:spacing w:after="0"/>
        <w:ind w:left="0" w:firstLine="0"/>
      </w:pPr>
      <w:r>
        <w:t>работ, оказанных услуг, результатов</w:t>
      </w:r>
    </w:p>
    <w:p w:rsidR="00335A1F" w:rsidRDefault="00B90BE1" w:rsidP="009907CF">
      <w:pPr>
        <w:pStyle w:val="20"/>
        <w:spacing w:after="0" w:line="233" w:lineRule="auto"/>
        <w:ind w:left="0" w:firstLine="0"/>
      </w:pPr>
      <w:r>
        <w:t>отдельного этапа исполнения</w:t>
      </w:r>
    </w:p>
    <w:p w:rsidR="00335A1F" w:rsidRDefault="00B90BE1" w:rsidP="009907CF">
      <w:pPr>
        <w:pStyle w:val="20"/>
        <w:spacing w:after="0"/>
        <w:ind w:left="0" w:firstLine="0"/>
      </w:pPr>
      <w:r>
        <w:t>контракта администрации</w:t>
      </w:r>
    </w:p>
    <w:p w:rsidR="00335A1F" w:rsidRDefault="00B90BE1">
      <w:pPr>
        <w:pStyle w:val="20"/>
        <w:spacing w:after="0"/>
        <w:ind w:left="0" w:firstLine="0"/>
      </w:pPr>
      <w:r>
        <w:t>Светлоярского муниципального</w:t>
      </w:r>
    </w:p>
    <w:p w:rsidR="00335A1F" w:rsidRDefault="00B90BE1" w:rsidP="009907CF">
      <w:pPr>
        <w:pStyle w:val="20"/>
        <w:spacing w:after="0"/>
        <w:ind w:left="0" w:firstLine="0"/>
      </w:pPr>
      <w:r>
        <w:t>района Волгоградской области</w:t>
      </w:r>
    </w:p>
    <w:p w:rsidR="009907CF" w:rsidRDefault="009907CF" w:rsidP="009907CF">
      <w:pPr>
        <w:pStyle w:val="20"/>
        <w:spacing w:after="0"/>
        <w:ind w:left="0" w:firstLine="0"/>
      </w:pPr>
    </w:p>
    <w:p w:rsidR="009907CF" w:rsidRDefault="00B90BE1" w:rsidP="009907CF">
      <w:pPr>
        <w:ind w:firstLine="708"/>
        <w:jc w:val="both"/>
        <w:rPr>
          <w:rFonts w:ascii="Arial" w:hAnsi="Arial" w:cs="Arial"/>
        </w:rPr>
      </w:pPr>
      <w:r w:rsidRPr="009907CF">
        <w:rPr>
          <w:rFonts w:ascii="Arial" w:hAnsi="Arial" w:cs="Arial"/>
        </w:rPr>
        <w:t>Руководствуясь Федеральным законом от 05.04.2013 № 44-ФЗ "О ко</w:t>
      </w:r>
      <w:r w:rsidRPr="009907CF">
        <w:rPr>
          <w:rFonts w:ascii="Arial" w:hAnsi="Arial" w:cs="Arial"/>
        </w:rPr>
        <w:t>н</w:t>
      </w:r>
      <w:r w:rsidRPr="009907CF">
        <w:rPr>
          <w:rFonts w:ascii="Arial" w:hAnsi="Arial" w:cs="Arial"/>
        </w:rPr>
        <w:t>трактной системе в сфере закупок товаров, работ, услуг для обеспечения гос</w:t>
      </w:r>
      <w:r w:rsidRPr="009907CF">
        <w:rPr>
          <w:rFonts w:ascii="Arial" w:hAnsi="Arial" w:cs="Arial"/>
        </w:rPr>
        <w:t>у</w:t>
      </w:r>
      <w:r w:rsidRPr="009907CF">
        <w:rPr>
          <w:rFonts w:ascii="Arial" w:hAnsi="Arial" w:cs="Arial"/>
        </w:rPr>
        <w:t>дарственных и муниципальных нужд”, в целях обеспечения приёмки поста</w:t>
      </w:r>
      <w:r w:rsidRPr="009907CF">
        <w:rPr>
          <w:rFonts w:ascii="Arial" w:hAnsi="Arial" w:cs="Arial"/>
        </w:rPr>
        <w:t>в</w:t>
      </w:r>
      <w:r w:rsidRPr="009907CF">
        <w:rPr>
          <w:rFonts w:ascii="Arial" w:hAnsi="Arial" w:cs="Arial"/>
        </w:rPr>
        <w:t>ленных товаров, выполненных работ</w:t>
      </w:r>
      <w:proofErr w:type="gramStart"/>
      <w:r w:rsidRPr="009907CF">
        <w:rPr>
          <w:rFonts w:ascii="Arial" w:hAnsi="Arial" w:cs="Arial"/>
        </w:rPr>
        <w:t>,"</w:t>
      </w:r>
      <w:proofErr w:type="gramEnd"/>
      <w:r w:rsidRPr="009907CF">
        <w:rPr>
          <w:rFonts w:ascii="Arial" w:hAnsi="Arial" w:cs="Arial"/>
        </w:rPr>
        <w:t xml:space="preserve"> оказанных услуг, результатов отдельного этапа исполнения ' контракта, руководствуясь Уставом Светлоярского муниц</w:t>
      </w:r>
      <w:r w:rsidRPr="009907CF">
        <w:rPr>
          <w:rFonts w:ascii="Arial" w:hAnsi="Arial" w:cs="Arial"/>
        </w:rPr>
        <w:t>и</w:t>
      </w:r>
      <w:r w:rsidRPr="009907CF">
        <w:rPr>
          <w:rFonts w:ascii="Arial" w:hAnsi="Arial" w:cs="Arial"/>
        </w:rPr>
        <w:t xml:space="preserve">пального района Волгоградской области, </w:t>
      </w:r>
    </w:p>
    <w:p w:rsidR="009907CF" w:rsidRDefault="009907CF" w:rsidP="009907CF">
      <w:pPr>
        <w:jc w:val="both"/>
        <w:rPr>
          <w:rFonts w:ascii="Arial" w:hAnsi="Arial" w:cs="Arial"/>
        </w:rPr>
      </w:pPr>
    </w:p>
    <w:p w:rsidR="00335A1F" w:rsidRDefault="009907CF" w:rsidP="009907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="00B90BE1" w:rsidRPr="009907CF">
        <w:rPr>
          <w:rFonts w:ascii="Arial" w:hAnsi="Arial" w:cs="Arial"/>
        </w:rPr>
        <w:t>ю:</w:t>
      </w:r>
    </w:p>
    <w:p w:rsidR="009907CF" w:rsidRPr="009907CF" w:rsidRDefault="009907CF" w:rsidP="009907CF">
      <w:pPr>
        <w:jc w:val="both"/>
        <w:rPr>
          <w:rFonts w:ascii="Arial" w:hAnsi="Arial" w:cs="Arial"/>
        </w:rPr>
      </w:pPr>
    </w:p>
    <w:p w:rsidR="00335A1F" w:rsidRDefault="00B90BE1" w:rsidP="009907CF">
      <w:pPr>
        <w:pStyle w:val="20"/>
        <w:numPr>
          <w:ilvl w:val="0"/>
          <w:numId w:val="1"/>
        </w:numPr>
        <w:spacing w:after="0"/>
        <w:ind w:firstLine="709"/>
        <w:jc w:val="both"/>
      </w:pPr>
      <w:bookmarkStart w:id="3" w:name="bookmark3"/>
      <w:bookmarkEnd w:id="3"/>
      <w:r>
        <w:t>Утвердить Положение о комиссии по приёмке поставленных товаров, выполненных работ, оказанных услуг, результатов отдельного этапа исполнения контракта администрации Светлоярского муниципального района Волгоградской области (прилагается).</w:t>
      </w:r>
    </w:p>
    <w:p w:rsidR="009907CF" w:rsidRDefault="009907CF" w:rsidP="009907CF">
      <w:pPr>
        <w:pStyle w:val="20"/>
        <w:spacing w:after="0"/>
        <w:ind w:left="709" w:firstLine="0"/>
        <w:jc w:val="both"/>
      </w:pPr>
    </w:p>
    <w:p w:rsidR="00335A1F" w:rsidRDefault="00B90BE1" w:rsidP="009907CF">
      <w:pPr>
        <w:pStyle w:val="20"/>
        <w:numPr>
          <w:ilvl w:val="0"/>
          <w:numId w:val="1"/>
        </w:numPr>
        <w:spacing w:after="0"/>
        <w:ind w:firstLine="709"/>
        <w:jc w:val="both"/>
      </w:pPr>
      <w:bookmarkStart w:id="4" w:name="bookmark4"/>
      <w:bookmarkEnd w:id="4"/>
      <w:r>
        <w:t>Утвердить состав комиссии по приёмке поставленных товаров, выпо</w:t>
      </w:r>
      <w:r>
        <w:t>л</w:t>
      </w:r>
      <w:r>
        <w:t>ненных работ, оказанных услуг, результатов отдельного этапа исполнения ко</w:t>
      </w:r>
      <w:r>
        <w:t>н</w:t>
      </w:r>
      <w:r>
        <w:t>тракта администрации Светлоярского муниципального района Волгоградской области (прилагается).</w:t>
      </w:r>
    </w:p>
    <w:p w:rsidR="009907CF" w:rsidRDefault="009907CF" w:rsidP="009907CF">
      <w:pPr>
        <w:pStyle w:val="20"/>
        <w:spacing w:after="0"/>
        <w:ind w:left="0" w:firstLine="0"/>
        <w:jc w:val="both"/>
      </w:pPr>
    </w:p>
    <w:p w:rsidR="00335A1F" w:rsidRDefault="00B90BE1" w:rsidP="009907CF">
      <w:pPr>
        <w:pStyle w:val="20"/>
        <w:numPr>
          <w:ilvl w:val="0"/>
          <w:numId w:val="1"/>
        </w:numPr>
        <w:spacing w:after="0"/>
        <w:ind w:firstLine="709"/>
        <w:jc w:val="both"/>
      </w:pPr>
      <w:bookmarkStart w:id="5" w:name="bookmark5"/>
      <w:bookmarkEnd w:id="5"/>
      <w:r>
        <w:t>Утвердить форму протокола заседания комиссии по приёмке поста</w:t>
      </w:r>
      <w:r>
        <w:t>в</w:t>
      </w:r>
      <w:r>
        <w:t>ленных товаров, выполненных работ, оказанных услуг, результатов отдельного этапа исполнения контракта администрации Светлоярского муниципального района Волгоградской области (прилагается).</w:t>
      </w:r>
    </w:p>
    <w:p w:rsidR="009907CF" w:rsidRDefault="009907CF" w:rsidP="009907CF">
      <w:pPr>
        <w:pStyle w:val="20"/>
        <w:spacing w:after="0"/>
        <w:ind w:left="0" w:firstLine="0"/>
        <w:jc w:val="both"/>
      </w:pPr>
    </w:p>
    <w:p w:rsidR="00335A1F" w:rsidRDefault="00B90BE1" w:rsidP="009907CF">
      <w:pPr>
        <w:pStyle w:val="20"/>
        <w:numPr>
          <w:ilvl w:val="0"/>
          <w:numId w:val="1"/>
        </w:numPr>
        <w:spacing w:after="0"/>
        <w:ind w:firstLine="709"/>
        <w:jc w:val="both"/>
      </w:pPr>
      <w:bookmarkStart w:id="6" w:name="bookmark6"/>
      <w:bookmarkStart w:id="7" w:name="bookmark7"/>
      <w:bookmarkEnd w:id="6"/>
      <w:bookmarkEnd w:id="7"/>
      <w:r>
        <w:t>Отделу по муниципальной службе, общим и кадровым вопросам (Ив</w:t>
      </w:r>
      <w:r>
        <w:t>а</w:t>
      </w:r>
      <w:r>
        <w:t xml:space="preserve">нова Н.В.)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Све</w:t>
      </w:r>
      <w:r>
        <w:t>т</w:t>
      </w:r>
      <w:r>
        <w:t>лоярского муниципального района.</w:t>
      </w:r>
    </w:p>
    <w:p w:rsidR="009907CF" w:rsidRDefault="009907CF" w:rsidP="009907CF">
      <w:pPr>
        <w:pStyle w:val="20"/>
        <w:spacing w:after="0"/>
        <w:ind w:left="0" w:firstLine="0"/>
        <w:jc w:val="both"/>
      </w:pPr>
    </w:p>
    <w:p w:rsidR="00335A1F" w:rsidRDefault="00B90BE1" w:rsidP="009907CF">
      <w:pPr>
        <w:pStyle w:val="20"/>
        <w:numPr>
          <w:ilvl w:val="0"/>
          <w:numId w:val="1"/>
        </w:numPr>
        <w:spacing w:after="0"/>
        <w:ind w:firstLine="709"/>
        <w:jc w:val="both"/>
      </w:pPr>
      <w:bookmarkStart w:id="8" w:name="bookmark8"/>
      <w:bookmarkStart w:id="9" w:name="bookmark9"/>
      <w:bookmarkEnd w:id="8"/>
      <w:bookmarkEnd w:id="9"/>
      <w:r>
        <w:t xml:space="preserve">Контроль над исполнением настоящего постановления возложить на заместителя главы Светлоярского муниципального района </w:t>
      </w:r>
      <w:r w:rsidR="009907CF">
        <w:t>Волгоградской о</w:t>
      </w:r>
      <w:r w:rsidR="009907CF">
        <w:t>б</w:t>
      </w:r>
      <w:r w:rsidR="009907CF">
        <w:t xml:space="preserve">ласти </w:t>
      </w:r>
      <w:proofErr w:type="spellStart"/>
      <w:r w:rsidR="009907CF">
        <w:t>Подхватилину</w:t>
      </w:r>
      <w:proofErr w:type="spellEnd"/>
      <w:r w:rsidR="009907CF">
        <w:t xml:space="preserve"> О.И.</w:t>
      </w:r>
    </w:p>
    <w:p w:rsidR="009372C1" w:rsidRDefault="009372C1" w:rsidP="009907CF"/>
    <w:p w:rsidR="009907CF" w:rsidRDefault="009907CF" w:rsidP="009907CF">
      <w:pPr>
        <w:sectPr w:rsidR="009907CF" w:rsidSect="009372C1">
          <w:pgSz w:w="11900" w:h="16840"/>
          <w:pgMar w:top="1134" w:right="1134" w:bottom="0" w:left="1701" w:header="822" w:footer="885" w:gutter="0"/>
          <w:pgNumType w:start="1"/>
          <w:cols w:space="720"/>
          <w:noEndnote/>
          <w:docGrid w:linePitch="360"/>
        </w:sectPr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Т.В.Распутина</w:t>
      </w:r>
      <w:proofErr w:type="spellEnd"/>
    </w:p>
    <w:p w:rsidR="00335A1F" w:rsidRPr="00572BFF" w:rsidRDefault="009907CF" w:rsidP="009907CF">
      <w:pPr>
        <w:ind w:left="709" w:firstLine="5103"/>
        <w:rPr>
          <w:rFonts w:ascii="Arial" w:hAnsi="Arial" w:cs="Arial"/>
        </w:rPr>
      </w:pPr>
      <w:r w:rsidRPr="00572BFF">
        <w:rPr>
          <w:rFonts w:ascii="Arial" w:hAnsi="Arial" w:cs="Arial"/>
        </w:rPr>
        <w:lastRenderedPageBreak/>
        <w:t>УТВЕРЖДЕНО</w:t>
      </w:r>
    </w:p>
    <w:p w:rsidR="009907CF" w:rsidRPr="00572BFF" w:rsidRDefault="00572BFF" w:rsidP="009907CF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907CF" w:rsidRPr="00572BFF">
        <w:rPr>
          <w:rFonts w:ascii="Arial" w:hAnsi="Arial" w:cs="Arial"/>
        </w:rPr>
        <w:t>остановлением админ</w:t>
      </w:r>
      <w:r w:rsidR="009907CF" w:rsidRPr="00572BFF">
        <w:rPr>
          <w:rFonts w:ascii="Arial" w:hAnsi="Arial" w:cs="Arial"/>
        </w:rPr>
        <w:t>и</w:t>
      </w:r>
      <w:r w:rsidR="009907CF" w:rsidRPr="00572BFF">
        <w:rPr>
          <w:rFonts w:ascii="Arial" w:hAnsi="Arial" w:cs="Arial"/>
        </w:rPr>
        <w:t>страции Светлоярского м</w:t>
      </w:r>
      <w:r w:rsidR="009907CF" w:rsidRPr="00572BFF">
        <w:rPr>
          <w:rFonts w:ascii="Arial" w:hAnsi="Arial" w:cs="Arial"/>
        </w:rPr>
        <w:t>у</w:t>
      </w:r>
      <w:r w:rsidR="009907CF" w:rsidRPr="00572BFF">
        <w:rPr>
          <w:rFonts w:ascii="Arial" w:hAnsi="Arial" w:cs="Arial"/>
        </w:rPr>
        <w:t>ниципального района</w:t>
      </w:r>
    </w:p>
    <w:p w:rsidR="009907CF" w:rsidRPr="00572BFF" w:rsidRDefault="00802772" w:rsidP="009907CF">
      <w:pPr>
        <w:ind w:left="5812"/>
        <w:rPr>
          <w:rFonts w:ascii="Arial" w:hAnsi="Arial" w:cs="Arial"/>
        </w:rPr>
      </w:pPr>
      <w:r>
        <w:rPr>
          <w:rFonts w:ascii="Arial" w:hAnsi="Arial" w:cs="Arial"/>
        </w:rPr>
        <w:t>от 27.04. 2022 № 710</w:t>
      </w:r>
    </w:p>
    <w:p w:rsidR="00335A1F" w:rsidRPr="00572BFF" w:rsidRDefault="00335A1F" w:rsidP="009907CF">
      <w:pPr>
        <w:pStyle w:val="11"/>
        <w:ind w:left="709" w:firstLine="0"/>
      </w:pPr>
    </w:p>
    <w:p w:rsidR="009907CF" w:rsidRPr="00E24F87" w:rsidRDefault="009907CF" w:rsidP="009907CF">
      <w:pPr>
        <w:pStyle w:val="11"/>
        <w:ind w:left="5812" w:firstLine="0"/>
        <w:jc w:val="center"/>
        <w:rPr>
          <w:b/>
          <w:bCs/>
        </w:rPr>
      </w:pPr>
    </w:p>
    <w:p w:rsidR="00335A1F" w:rsidRPr="00E24F87" w:rsidRDefault="00B90BE1" w:rsidP="009907CF">
      <w:pPr>
        <w:pStyle w:val="11"/>
        <w:ind w:left="709" w:firstLine="0"/>
        <w:jc w:val="center"/>
      </w:pPr>
      <w:r w:rsidRPr="00E24F87">
        <w:rPr>
          <w:b/>
          <w:bCs/>
        </w:rPr>
        <w:t>ПОЛОЖЕНИЕ</w:t>
      </w:r>
    </w:p>
    <w:p w:rsidR="00335A1F" w:rsidRPr="00E24F87" w:rsidRDefault="00572BFF" w:rsidP="009907CF">
      <w:pPr>
        <w:pStyle w:val="11"/>
        <w:ind w:left="709" w:firstLine="0"/>
        <w:jc w:val="center"/>
        <w:rPr>
          <w:b/>
          <w:bCs/>
        </w:rPr>
      </w:pPr>
      <w:r w:rsidRPr="00E24F87">
        <w:rPr>
          <w:b/>
          <w:bCs/>
        </w:rPr>
        <w:t>о комиссии по приёмке поставленных товаров, выполненных</w:t>
      </w:r>
      <w:r w:rsidRPr="00E24F87">
        <w:rPr>
          <w:b/>
          <w:bCs/>
        </w:rPr>
        <w:br/>
        <w:t>работ, оказанных услуг, результатов отдельного этапа</w:t>
      </w:r>
      <w:r w:rsidRPr="00E24F87">
        <w:rPr>
          <w:b/>
          <w:bCs/>
        </w:rPr>
        <w:br/>
        <w:t>исполнения контракта администрации Светлоярского</w:t>
      </w:r>
      <w:r w:rsidRPr="00E24F87">
        <w:rPr>
          <w:b/>
          <w:bCs/>
        </w:rPr>
        <w:br/>
        <w:t>муниципального района Волгоградской области</w:t>
      </w:r>
    </w:p>
    <w:p w:rsidR="009907CF" w:rsidRDefault="009907CF" w:rsidP="009907CF">
      <w:pPr>
        <w:pStyle w:val="11"/>
        <w:ind w:left="709" w:firstLine="0"/>
        <w:jc w:val="center"/>
        <w:rPr>
          <w:sz w:val="22"/>
          <w:szCs w:val="22"/>
        </w:rPr>
      </w:pPr>
    </w:p>
    <w:p w:rsidR="00335A1F" w:rsidRPr="009907CF" w:rsidRDefault="00B90BE1" w:rsidP="009907CF">
      <w:pPr>
        <w:pStyle w:val="11"/>
        <w:numPr>
          <w:ilvl w:val="0"/>
          <w:numId w:val="2"/>
        </w:numPr>
        <w:tabs>
          <w:tab w:val="left" w:pos="358"/>
        </w:tabs>
        <w:ind w:left="709" w:firstLine="0"/>
        <w:jc w:val="center"/>
        <w:rPr>
          <w:b/>
        </w:rPr>
      </w:pPr>
      <w:bookmarkStart w:id="10" w:name="bookmark10"/>
      <w:bookmarkEnd w:id="10"/>
      <w:r w:rsidRPr="009907CF">
        <w:rPr>
          <w:b/>
        </w:rPr>
        <w:t>Общие положения</w:t>
      </w:r>
      <w:r w:rsidR="009907CF">
        <w:rPr>
          <w:b/>
        </w:rPr>
        <w:t>.</w:t>
      </w:r>
    </w:p>
    <w:p w:rsidR="009907CF" w:rsidRDefault="009907CF" w:rsidP="009907CF">
      <w:pPr>
        <w:pStyle w:val="11"/>
        <w:tabs>
          <w:tab w:val="left" w:pos="358"/>
        </w:tabs>
        <w:ind w:left="709" w:firstLine="0"/>
      </w:pPr>
    </w:p>
    <w:p w:rsidR="009907CF" w:rsidRDefault="00B90BE1" w:rsidP="009907CF">
      <w:pPr>
        <w:pStyle w:val="11"/>
        <w:numPr>
          <w:ilvl w:val="1"/>
          <w:numId w:val="2"/>
        </w:numPr>
        <w:ind w:firstLine="567"/>
        <w:jc w:val="both"/>
      </w:pPr>
      <w:bookmarkStart w:id="11" w:name="bookmark11"/>
      <w:bookmarkEnd w:id="11"/>
      <w:r>
        <w:t>Положением о комиссии по приёмке поставленных товаров, выпо</w:t>
      </w:r>
      <w:r>
        <w:t>л</w:t>
      </w:r>
      <w:r>
        <w:t>ненных работ, оказанных услуг, результатов отдельного этапа исполнения ко</w:t>
      </w:r>
      <w:r>
        <w:t>н</w:t>
      </w:r>
      <w:r>
        <w:t xml:space="preserve">тракта администрации Светлоярского муниципального района Волгоградской области (далее </w:t>
      </w:r>
      <w:r w:rsidR="009907CF">
        <w:t>-</w:t>
      </w:r>
      <w:r>
        <w:t xml:space="preserve"> приёмочная комиссия) регулируются нормы, касающиеся п</w:t>
      </w:r>
      <w:r>
        <w:t>о</w:t>
      </w:r>
      <w:r>
        <w:t>рядка формирования приёмочной комиссии, организации ее деятельности, определения задач и функций приёмочной комиссии.</w:t>
      </w:r>
      <w:bookmarkStart w:id="12" w:name="bookmark12"/>
      <w:bookmarkEnd w:id="12"/>
    </w:p>
    <w:p w:rsidR="00335A1F" w:rsidRDefault="00B90BE1" w:rsidP="009907CF">
      <w:pPr>
        <w:pStyle w:val="11"/>
        <w:numPr>
          <w:ilvl w:val="1"/>
          <w:numId w:val="2"/>
        </w:numPr>
        <w:ind w:firstLine="567"/>
        <w:jc w:val="both"/>
      </w:pPr>
      <w:proofErr w:type="gramStart"/>
      <w:r>
        <w:t>Приёмочная комиссия создается в целях приёмки поставленного т</w:t>
      </w:r>
      <w:r>
        <w:t>о</w:t>
      </w:r>
      <w:r>
        <w:t>вара, результатов выполненной работы, оказанной услуги, а также отдельных этапов поставки товара, выполнения работы, оказания услуги, предусмотренных контрактом,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  <w:proofErr w:type="gramEnd"/>
    </w:p>
    <w:p w:rsidR="00335A1F" w:rsidRDefault="00B90BE1" w:rsidP="009907CF">
      <w:pPr>
        <w:pStyle w:val="11"/>
        <w:numPr>
          <w:ilvl w:val="1"/>
          <w:numId w:val="2"/>
        </w:numPr>
        <w:tabs>
          <w:tab w:val="left" w:pos="1118"/>
        </w:tabs>
        <w:ind w:firstLine="567"/>
        <w:jc w:val="both"/>
      </w:pPr>
      <w:bookmarkStart w:id="13" w:name="bookmark13"/>
      <w:bookmarkEnd w:id="13"/>
      <w:r>
        <w:t>В своей деятельности приёмочная комиссия руководствуется Гра</w:t>
      </w:r>
      <w:r>
        <w:t>ж</w:t>
      </w:r>
      <w:r>
        <w:t>данским кодексом Российской Федерации, Законом № 44-ФЗ, иными норм</w:t>
      </w:r>
      <w:r>
        <w:t>а</w:t>
      </w:r>
      <w:r>
        <w:t>тивными правовыми актами, условиями и требованиями контрактов, настоящим Положением.</w:t>
      </w:r>
    </w:p>
    <w:p w:rsidR="00335A1F" w:rsidRDefault="00B90BE1" w:rsidP="009907CF">
      <w:pPr>
        <w:pStyle w:val="11"/>
        <w:numPr>
          <w:ilvl w:val="1"/>
          <w:numId w:val="2"/>
        </w:numPr>
        <w:tabs>
          <w:tab w:val="left" w:pos="1107"/>
        </w:tabs>
        <w:ind w:firstLine="567"/>
        <w:jc w:val="both"/>
      </w:pPr>
      <w:bookmarkStart w:id="14" w:name="bookmark14"/>
      <w:bookmarkEnd w:id="14"/>
      <w:r>
        <w:t>Приёмочная комиссия собирается и подтверждает факт исполнения условий контрактов, предметом которых является:</w:t>
      </w:r>
    </w:p>
    <w:p w:rsidR="00335A1F" w:rsidRDefault="00B90BE1" w:rsidP="009907CF">
      <w:pPr>
        <w:pStyle w:val="11"/>
        <w:numPr>
          <w:ilvl w:val="0"/>
          <w:numId w:val="3"/>
        </w:numPr>
        <w:tabs>
          <w:tab w:val="left" w:pos="769"/>
        </w:tabs>
        <w:ind w:firstLine="567"/>
      </w:pPr>
      <w:bookmarkStart w:id="15" w:name="bookmark15"/>
      <w:bookmarkEnd w:id="15"/>
      <w:r>
        <w:t>приобретение, строительство и ремонт объектов недвижимости;</w:t>
      </w:r>
    </w:p>
    <w:p w:rsidR="00335A1F" w:rsidRDefault="00B90BE1" w:rsidP="009907CF">
      <w:pPr>
        <w:pStyle w:val="11"/>
        <w:numPr>
          <w:ilvl w:val="0"/>
          <w:numId w:val="3"/>
        </w:numPr>
        <w:tabs>
          <w:tab w:val="left" w:pos="769"/>
        </w:tabs>
        <w:ind w:firstLine="567"/>
      </w:pPr>
      <w:bookmarkStart w:id="16" w:name="bookmark16"/>
      <w:bookmarkEnd w:id="16"/>
      <w:r>
        <w:t>приобретение движимого имущества стоимостью более 1 млн. рублей.</w:t>
      </w:r>
    </w:p>
    <w:p w:rsidR="00F55910" w:rsidRDefault="00F55910" w:rsidP="00F55910">
      <w:pPr>
        <w:pStyle w:val="11"/>
        <w:tabs>
          <w:tab w:val="left" w:pos="769"/>
        </w:tabs>
        <w:ind w:left="567" w:firstLine="0"/>
      </w:pPr>
      <w:r>
        <w:t>1.5 Приёмочная комиссия взаимодействует с контрактной службой зака</w:t>
      </w:r>
      <w:r>
        <w:t>з</w:t>
      </w:r>
      <w:r>
        <w:t>чика.</w:t>
      </w:r>
    </w:p>
    <w:p w:rsidR="009907CF" w:rsidRDefault="009907CF" w:rsidP="009907CF">
      <w:pPr>
        <w:pStyle w:val="11"/>
        <w:tabs>
          <w:tab w:val="left" w:pos="769"/>
        </w:tabs>
        <w:ind w:left="567" w:firstLine="0"/>
      </w:pPr>
    </w:p>
    <w:p w:rsidR="00335A1F" w:rsidRPr="009907CF" w:rsidRDefault="00B90BE1" w:rsidP="009907CF">
      <w:pPr>
        <w:pStyle w:val="11"/>
        <w:numPr>
          <w:ilvl w:val="0"/>
          <w:numId w:val="2"/>
        </w:numPr>
        <w:tabs>
          <w:tab w:val="left" w:pos="358"/>
        </w:tabs>
        <w:ind w:firstLine="567"/>
        <w:jc w:val="center"/>
        <w:rPr>
          <w:b/>
        </w:rPr>
      </w:pPr>
      <w:bookmarkStart w:id="17" w:name="bookmark17"/>
      <w:bookmarkEnd w:id="17"/>
      <w:r w:rsidRPr="009907CF">
        <w:rPr>
          <w:b/>
        </w:rPr>
        <w:t>Порядок формирования приёмочной комиссии</w:t>
      </w:r>
    </w:p>
    <w:p w:rsidR="009907CF" w:rsidRDefault="009907CF" w:rsidP="009907CF">
      <w:pPr>
        <w:pStyle w:val="11"/>
        <w:tabs>
          <w:tab w:val="left" w:pos="358"/>
        </w:tabs>
        <w:ind w:left="567" w:firstLine="0"/>
      </w:pPr>
    </w:p>
    <w:p w:rsidR="00335A1F" w:rsidRDefault="00B90BE1" w:rsidP="009907CF">
      <w:pPr>
        <w:pStyle w:val="11"/>
        <w:numPr>
          <w:ilvl w:val="1"/>
          <w:numId w:val="2"/>
        </w:numPr>
        <w:tabs>
          <w:tab w:val="left" w:pos="1303"/>
        </w:tabs>
        <w:ind w:firstLine="567"/>
        <w:jc w:val="both"/>
      </w:pPr>
      <w:bookmarkStart w:id="18" w:name="bookmark18"/>
      <w:bookmarkEnd w:id="18"/>
      <w:r>
        <w:t>Число членов приёмочной комиссии, включая председателя, соста</w:t>
      </w:r>
      <w:r>
        <w:t>в</w:t>
      </w:r>
      <w:r>
        <w:t>ляет не менее 5 человек.</w:t>
      </w:r>
    </w:p>
    <w:p w:rsidR="00335A1F" w:rsidRDefault="00B90BE1" w:rsidP="009907CF">
      <w:pPr>
        <w:pStyle w:val="11"/>
        <w:numPr>
          <w:ilvl w:val="1"/>
          <w:numId w:val="2"/>
        </w:numPr>
        <w:tabs>
          <w:tab w:val="left" w:pos="1226"/>
        </w:tabs>
        <w:ind w:firstLine="567"/>
        <w:jc w:val="both"/>
      </w:pPr>
      <w:bookmarkStart w:id="19" w:name="bookmark19"/>
      <w:bookmarkEnd w:id="19"/>
      <w:r>
        <w:t>Приёмочная комиссия формируется в следующем составе:</w:t>
      </w:r>
    </w:p>
    <w:p w:rsidR="00335A1F" w:rsidRDefault="00B90BE1" w:rsidP="009907CF">
      <w:pPr>
        <w:pStyle w:val="11"/>
        <w:numPr>
          <w:ilvl w:val="0"/>
          <w:numId w:val="3"/>
        </w:numPr>
        <w:tabs>
          <w:tab w:val="left" w:pos="842"/>
        </w:tabs>
        <w:ind w:firstLine="567"/>
      </w:pPr>
      <w:bookmarkStart w:id="20" w:name="bookmark20"/>
      <w:bookmarkEnd w:id="20"/>
      <w:r>
        <w:t>председатель приёмочной комиссии;</w:t>
      </w:r>
    </w:p>
    <w:p w:rsidR="00335A1F" w:rsidRDefault="00B90BE1" w:rsidP="009907CF">
      <w:pPr>
        <w:pStyle w:val="11"/>
        <w:numPr>
          <w:ilvl w:val="0"/>
          <w:numId w:val="3"/>
        </w:numPr>
        <w:tabs>
          <w:tab w:val="left" w:pos="842"/>
        </w:tabs>
        <w:ind w:firstLine="567"/>
      </w:pPr>
      <w:bookmarkStart w:id="21" w:name="bookmark21"/>
      <w:bookmarkEnd w:id="21"/>
      <w:r>
        <w:t>заместитель председателя приёмочной комиссии;</w:t>
      </w:r>
    </w:p>
    <w:p w:rsidR="00335A1F" w:rsidRDefault="00B90BE1" w:rsidP="009907CF">
      <w:pPr>
        <w:pStyle w:val="11"/>
        <w:numPr>
          <w:ilvl w:val="0"/>
          <w:numId w:val="3"/>
        </w:numPr>
        <w:tabs>
          <w:tab w:val="left" w:pos="842"/>
        </w:tabs>
        <w:ind w:firstLine="567"/>
      </w:pPr>
      <w:bookmarkStart w:id="22" w:name="bookmark22"/>
      <w:bookmarkEnd w:id="22"/>
      <w:r>
        <w:t>секретарь приёмочной комиссии;</w:t>
      </w:r>
    </w:p>
    <w:p w:rsidR="00335A1F" w:rsidRDefault="00B90BE1" w:rsidP="009907CF">
      <w:pPr>
        <w:pStyle w:val="11"/>
        <w:numPr>
          <w:ilvl w:val="0"/>
          <w:numId w:val="3"/>
        </w:numPr>
        <w:tabs>
          <w:tab w:val="left" w:pos="845"/>
        </w:tabs>
        <w:ind w:firstLine="567"/>
      </w:pPr>
      <w:bookmarkStart w:id="23" w:name="bookmark23"/>
      <w:bookmarkEnd w:id="23"/>
      <w:r>
        <w:t>члены приёмочной комиссии.</w:t>
      </w:r>
    </w:p>
    <w:p w:rsidR="00335A1F" w:rsidRDefault="00B90BE1" w:rsidP="009907CF">
      <w:pPr>
        <w:pStyle w:val="11"/>
        <w:numPr>
          <w:ilvl w:val="1"/>
          <w:numId w:val="2"/>
        </w:numPr>
        <w:tabs>
          <w:tab w:val="left" w:pos="1303"/>
        </w:tabs>
        <w:ind w:firstLine="567"/>
        <w:jc w:val="both"/>
      </w:pPr>
      <w:bookmarkStart w:id="24" w:name="bookmark24"/>
      <w:bookmarkEnd w:id="24"/>
      <w:r>
        <w:t>Состав приёмочной комиссии утверждается постановлением админ</w:t>
      </w:r>
      <w:r>
        <w:t>и</w:t>
      </w:r>
      <w:r>
        <w:t>страции Светлоярского муниципального района Волгоградской области. Замена членов приёмочной комиссии производится путём внесения изменений в ук</w:t>
      </w:r>
      <w:r>
        <w:t>а</w:t>
      </w:r>
      <w:r>
        <w:t>занное постановление.</w:t>
      </w:r>
    </w:p>
    <w:p w:rsidR="005A45C5" w:rsidRDefault="005A45C5" w:rsidP="005A45C5">
      <w:pPr>
        <w:pStyle w:val="11"/>
        <w:tabs>
          <w:tab w:val="left" w:pos="367"/>
        </w:tabs>
        <w:ind w:left="709" w:firstLine="0"/>
        <w:jc w:val="center"/>
      </w:pPr>
      <w:bookmarkStart w:id="25" w:name="bookmark25"/>
      <w:bookmarkEnd w:id="25"/>
    </w:p>
    <w:p w:rsidR="005A45C5" w:rsidRDefault="005A45C5" w:rsidP="005A45C5">
      <w:pPr>
        <w:pStyle w:val="11"/>
        <w:tabs>
          <w:tab w:val="left" w:pos="367"/>
        </w:tabs>
        <w:ind w:left="709" w:firstLine="0"/>
        <w:jc w:val="center"/>
      </w:pPr>
    </w:p>
    <w:p w:rsidR="005A45C5" w:rsidRDefault="005A45C5" w:rsidP="005A45C5">
      <w:pPr>
        <w:pStyle w:val="11"/>
        <w:tabs>
          <w:tab w:val="left" w:pos="367"/>
        </w:tabs>
        <w:ind w:left="709" w:firstLine="0"/>
        <w:jc w:val="center"/>
      </w:pPr>
      <w:r w:rsidRPr="005A45C5">
        <w:lastRenderedPageBreak/>
        <w:t>2</w:t>
      </w:r>
    </w:p>
    <w:p w:rsidR="005A45C5" w:rsidRPr="005A45C5" w:rsidRDefault="005A45C5" w:rsidP="005A45C5">
      <w:pPr>
        <w:pStyle w:val="11"/>
        <w:tabs>
          <w:tab w:val="left" w:pos="367"/>
        </w:tabs>
        <w:ind w:left="709" w:firstLine="0"/>
        <w:jc w:val="center"/>
      </w:pPr>
    </w:p>
    <w:p w:rsidR="00335A1F" w:rsidRPr="00572BFF" w:rsidRDefault="00B90BE1" w:rsidP="005A45C5">
      <w:pPr>
        <w:pStyle w:val="11"/>
        <w:numPr>
          <w:ilvl w:val="0"/>
          <w:numId w:val="2"/>
        </w:numPr>
        <w:tabs>
          <w:tab w:val="left" w:pos="367"/>
        </w:tabs>
        <w:jc w:val="center"/>
        <w:rPr>
          <w:b/>
        </w:rPr>
      </w:pPr>
      <w:r w:rsidRPr="00572BFF">
        <w:rPr>
          <w:b/>
        </w:rPr>
        <w:t>Задачи и функции приёмочной комиссии</w:t>
      </w:r>
      <w:r w:rsidR="009907CF" w:rsidRPr="00572BFF">
        <w:rPr>
          <w:b/>
        </w:rPr>
        <w:t>.</w:t>
      </w:r>
    </w:p>
    <w:p w:rsidR="009907CF" w:rsidRDefault="009907CF" w:rsidP="009907CF">
      <w:pPr>
        <w:pStyle w:val="11"/>
        <w:tabs>
          <w:tab w:val="left" w:pos="367"/>
        </w:tabs>
        <w:ind w:left="709" w:firstLine="0"/>
      </w:pPr>
    </w:p>
    <w:p w:rsidR="00335A1F" w:rsidRDefault="00B90BE1" w:rsidP="009907CF">
      <w:pPr>
        <w:pStyle w:val="11"/>
        <w:numPr>
          <w:ilvl w:val="1"/>
          <w:numId w:val="2"/>
        </w:numPr>
        <w:tabs>
          <w:tab w:val="left" w:pos="1306"/>
        </w:tabs>
        <w:ind w:firstLine="567"/>
        <w:jc w:val="both"/>
      </w:pPr>
      <w:bookmarkStart w:id="26" w:name="bookmark26"/>
      <w:bookmarkEnd w:id="26"/>
      <w:r>
        <w:t>Основными задачами приёмочной комиссии являются:</w:t>
      </w:r>
    </w:p>
    <w:p w:rsidR="009907CF" w:rsidRDefault="00B90BE1" w:rsidP="00572BFF">
      <w:pPr>
        <w:pStyle w:val="11"/>
        <w:numPr>
          <w:ilvl w:val="0"/>
          <w:numId w:val="3"/>
        </w:numPr>
        <w:ind w:firstLine="567"/>
        <w:jc w:val="both"/>
      </w:pPr>
      <w:bookmarkStart w:id="27" w:name="bookmark27"/>
      <w:bookmarkEnd w:id="27"/>
      <w:proofErr w:type="gramStart"/>
      <w:r>
        <w:t>установление соответствия поставленных товаров, результатов - выпо</w:t>
      </w:r>
      <w:r>
        <w:t>л</w:t>
      </w:r>
      <w:r>
        <w:t>ненных работ, оказанных услуг, а также отдельных этапов поставки  товаров, выполнения работ, оказания услуг, предусмотренных контрактами,</w:t>
      </w:r>
      <w:r w:rsidR="009907CF">
        <w:t xml:space="preserve"> </w:t>
      </w:r>
      <w:r>
        <w:t>указанными в пункте 1.4 настоящего приложения (далее - товары (работы, услуги) условиям и требованиям таких контрактов;</w:t>
      </w:r>
      <w:bookmarkStart w:id="28" w:name="bookmark28"/>
      <w:bookmarkEnd w:id="28"/>
      <w:proofErr w:type="gramEnd"/>
    </w:p>
    <w:p w:rsidR="009907CF" w:rsidRDefault="00B90BE1" w:rsidP="009907CF">
      <w:pPr>
        <w:pStyle w:val="11"/>
        <w:numPr>
          <w:ilvl w:val="0"/>
          <w:numId w:val="3"/>
        </w:numPr>
        <w:ind w:firstLine="567"/>
        <w:jc w:val="both"/>
      </w:pPr>
      <w:r>
        <w:t>подтверждение факта исполнения поставщиком (подрядчиком, исполн</w:t>
      </w:r>
      <w:r>
        <w:t>и</w:t>
      </w:r>
      <w:r>
        <w:t>телем) обязательств по передаче товаров (работ, услуг)</w:t>
      </w:r>
      <w:bookmarkStart w:id="29" w:name="bookmark29"/>
      <w:bookmarkEnd w:id="29"/>
      <w:r w:rsidR="009907CF">
        <w:t>;</w:t>
      </w:r>
    </w:p>
    <w:p w:rsidR="009907CF" w:rsidRDefault="00B90BE1" w:rsidP="009907CF">
      <w:pPr>
        <w:pStyle w:val="11"/>
        <w:numPr>
          <w:ilvl w:val="0"/>
          <w:numId w:val="3"/>
        </w:numPr>
        <w:ind w:firstLine="567"/>
        <w:jc w:val="both"/>
      </w:pPr>
      <w:r>
        <w:t>привлечение экспертов, экспертных организаций к проведению экспе</w:t>
      </w:r>
      <w:r>
        <w:t>р</w:t>
      </w:r>
      <w:r>
        <w:t xml:space="preserve">тизы товаров (работ, услуг) в установленных Законом </w:t>
      </w:r>
      <w:proofErr w:type="spellStart"/>
      <w:r>
        <w:t>Ns</w:t>
      </w:r>
      <w:proofErr w:type="spellEnd"/>
      <w:r>
        <w:t xml:space="preserve"> 44-ФЗ случаях</w:t>
      </w:r>
      <w:bookmarkStart w:id="30" w:name="bookmark30"/>
      <w:bookmarkEnd w:id="30"/>
      <w:r w:rsidR="009907CF">
        <w:t>;</w:t>
      </w:r>
    </w:p>
    <w:p w:rsidR="00335A1F" w:rsidRDefault="00B90BE1" w:rsidP="009907CF">
      <w:pPr>
        <w:pStyle w:val="11"/>
        <w:numPr>
          <w:ilvl w:val="0"/>
          <w:numId w:val="3"/>
        </w:numPr>
        <w:ind w:firstLine="567"/>
        <w:jc w:val="both"/>
      </w:pPr>
      <w:r>
        <w:t>подготовка отчетных материалов о работе приёмочной комиссии.</w:t>
      </w:r>
    </w:p>
    <w:p w:rsidR="00335A1F" w:rsidRDefault="00B90BE1" w:rsidP="009907CF">
      <w:pPr>
        <w:pStyle w:val="11"/>
        <w:numPr>
          <w:ilvl w:val="1"/>
          <w:numId w:val="2"/>
        </w:numPr>
        <w:ind w:firstLine="567"/>
        <w:jc w:val="both"/>
      </w:pPr>
      <w:bookmarkStart w:id="31" w:name="bookmark31"/>
      <w:bookmarkEnd w:id="31"/>
      <w:r>
        <w:t>Для выполнения поставленных задач приёмочная комиссия ос</w:t>
      </w:r>
      <w:r>
        <w:t>у</w:t>
      </w:r>
      <w:r>
        <w:t>ществляет следующие функции:</w:t>
      </w:r>
    </w:p>
    <w:p w:rsidR="009907CF" w:rsidRDefault="009907CF" w:rsidP="009907CF">
      <w:pPr>
        <w:pStyle w:val="11"/>
        <w:ind w:firstLine="567"/>
        <w:jc w:val="both"/>
      </w:pPr>
      <w:bookmarkStart w:id="32" w:name="bookmark32"/>
      <w:bookmarkEnd w:id="32"/>
      <w:r>
        <w:t xml:space="preserve">- </w:t>
      </w:r>
      <w:r w:rsidR="00B90BE1">
        <w:t>проводит приёмку товаров (работ, услуг), проверяет соответствие фа</w:t>
      </w:r>
      <w:r w:rsidR="00B90BE1">
        <w:t>к</w:t>
      </w:r>
      <w:r w:rsidR="00B90BE1">
        <w:t>тических результатов приёмки документам, подтверждающих факт поставки товаров (работ, услуг), а также результатов отдельного этапа исполнения ко</w:t>
      </w:r>
      <w:r w:rsidR="00B90BE1">
        <w:t>н</w:t>
      </w:r>
      <w:r w:rsidR="00B90BE1">
        <w:t>тракта на предмет соответствия количеству и качеству, ассортименту, годности, утвержденным образцам и формам изготовления, а также другим требованиям, предусмотренных контрактом;</w:t>
      </w:r>
      <w:bookmarkStart w:id="33" w:name="bookmark33"/>
      <w:bookmarkEnd w:id="33"/>
    </w:p>
    <w:p w:rsidR="009907CF" w:rsidRDefault="009907CF" w:rsidP="009907CF">
      <w:pPr>
        <w:pStyle w:val="11"/>
        <w:ind w:firstLine="567"/>
        <w:jc w:val="both"/>
      </w:pPr>
      <w:proofErr w:type="gramStart"/>
      <w:r>
        <w:t xml:space="preserve">- </w:t>
      </w:r>
      <w:r w:rsidR="00B90BE1">
        <w:t>проводит анализ представленных поставщикам (подрядчиком, исполн</w:t>
      </w:r>
      <w:r w:rsidR="00B90BE1">
        <w:t>и</w:t>
      </w:r>
      <w:r w:rsidR="00B90BE1">
        <w:t>телем) документов, включая товарно-транспортные документы, накладные, а</w:t>
      </w:r>
      <w:r w:rsidR="00B90BE1">
        <w:t>к</w:t>
      </w:r>
      <w:r w:rsidR="00B90BE1">
        <w:t>ты, документы изготовителя, инструкции по применению товара, паспорт на товар, сертификаты соответствия, доверенности, промежуточные и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ко</w:t>
      </w:r>
      <w:r w:rsidR="00B90BE1">
        <w:t>н</w:t>
      </w:r>
      <w:r w:rsidR="00B90BE1">
        <w:t>тракта, а также устанавливает наличие предусмотренного условиями контракта количества экземпляров и копий отчетных документов и материалов;</w:t>
      </w:r>
      <w:bookmarkStart w:id="34" w:name="bookmark34"/>
      <w:bookmarkEnd w:id="34"/>
      <w:proofErr w:type="gramEnd"/>
    </w:p>
    <w:p w:rsidR="009907CF" w:rsidRDefault="009907CF" w:rsidP="009907CF">
      <w:pPr>
        <w:pStyle w:val="11"/>
        <w:ind w:firstLine="567"/>
        <w:jc w:val="both"/>
      </w:pPr>
      <w:r>
        <w:t xml:space="preserve">- </w:t>
      </w:r>
      <w:r w:rsidR="00B90BE1">
        <w:t>организует проведение экспертизы качества товаров (работ, услуг) на предмет их соответствия условиям контракта и предусмотренной им норм</w:t>
      </w:r>
      <w:r w:rsidR="00B90BE1">
        <w:t>а</w:t>
      </w:r>
      <w:r w:rsidR="00B90BE1">
        <w:t>тивной и технической документации;</w:t>
      </w:r>
      <w:r>
        <w:t xml:space="preserve"> </w:t>
      </w:r>
      <w:bookmarkStart w:id="35" w:name="bookmark35"/>
      <w:bookmarkEnd w:id="35"/>
    </w:p>
    <w:p w:rsidR="009907CF" w:rsidRDefault="009907CF" w:rsidP="009907CF">
      <w:pPr>
        <w:pStyle w:val="11"/>
        <w:ind w:firstLine="567"/>
        <w:jc w:val="both"/>
      </w:pPr>
      <w:r>
        <w:t xml:space="preserve">- </w:t>
      </w:r>
      <w:r w:rsidR="00B90BE1">
        <w:t>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</w:t>
      </w:r>
      <w:bookmarkStart w:id="36" w:name="bookmark36"/>
      <w:bookmarkEnd w:id="36"/>
    </w:p>
    <w:p w:rsidR="00335A1F" w:rsidRDefault="009907CF" w:rsidP="009907CF">
      <w:pPr>
        <w:pStyle w:val="11"/>
        <w:ind w:firstLine="567"/>
        <w:jc w:val="both"/>
      </w:pPr>
      <w:r>
        <w:t xml:space="preserve">- </w:t>
      </w:r>
      <w:r w:rsidR="00B90BE1">
        <w:t>оформляет документы о приёмке и проведении экспертизы товаров (р</w:t>
      </w:r>
      <w:r w:rsidR="00B90BE1">
        <w:t>а</w:t>
      </w:r>
      <w:r w:rsidR="00B90BE1">
        <w:t>бот, услуг).</w:t>
      </w:r>
    </w:p>
    <w:p w:rsidR="009907CF" w:rsidRDefault="009907CF" w:rsidP="009907CF">
      <w:pPr>
        <w:pStyle w:val="11"/>
        <w:ind w:firstLine="567"/>
        <w:jc w:val="both"/>
      </w:pPr>
    </w:p>
    <w:p w:rsidR="00335A1F" w:rsidRDefault="00B90BE1" w:rsidP="009907CF">
      <w:pPr>
        <w:pStyle w:val="11"/>
        <w:numPr>
          <w:ilvl w:val="0"/>
          <w:numId w:val="5"/>
        </w:numPr>
        <w:tabs>
          <w:tab w:val="left" w:pos="2431"/>
        </w:tabs>
        <w:jc w:val="center"/>
        <w:rPr>
          <w:b/>
        </w:rPr>
      </w:pPr>
      <w:bookmarkStart w:id="37" w:name="bookmark37"/>
      <w:bookmarkEnd w:id="37"/>
      <w:r w:rsidRPr="009907CF">
        <w:rPr>
          <w:b/>
        </w:rPr>
        <w:t>Организация деятельности приёмочной комиссии</w:t>
      </w:r>
    </w:p>
    <w:p w:rsidR="009907CF" w:rsidRPr="009907CF" w:rsidRDefault="009907CF" w:rsidP="009907CF">
      <w:pPr>
        <w:pStyle w:val="11"/>
        <w:tabs>
          <w:tab w:val="left" w:pos="2431"/>
        </w:tabs>
        <w:ind w:firstLine="0"/>
        <w:rPr>
          <w:b/>
        </w:rPr>
      </w:pPr>
    </w:p>
    <w:p w:rsidR="009907CF" w:rsidRDefault="00B90BE1" w:rsidP="009907CF">
      <w:pPr>
        <w:pStyle w:val="11"/>
        <w:numPr>
          <w:ilvl w:val="1"/>
          <w:numId w:val="5"/>
        </w:numPr>
        <w:ind w:firstLine="567"/>
        <w:jc w:val="both"/>
      </w:pPr>
      <w:bookmarkStart w:id="38" w:name="bookmark38"/>
      <w:bookmarkEnd w:id="38"/>
      <w:r>
        <w:t>Председатель приёмочной комиссии осуществляет приёмку товаров (работ, услуг), председательствует на заседаниях приёмочной комиссии, ко</w:t>
      </w:r>
      <w:r>
        <w:t>н</w:t>
      </w:r>
      <w:r>
        <w:t>тролирует выполнение принятых решений, подписывает все необходимые д</w:t>
      </w:r>
      <w:r>
        <w:t>о</w:t>
      </w:r>
      <w:r>
        <w:t>кументы, касающиеся приёмки и экспертизы товаров (работ, услуг).</w:t>
      </w:r>
      <w:bookmarkStart w:id="39" w:name="bookmark39"/>
      <w:bookmarkEnd w:id="39"/>
    </w:p>
    <w:p w:rsidR="005A45C5" w:rsidRDefault="00B90BE1" w:rsidP="005A45C5">
      <w:pPr>
        <w:pStyle w:val="11"/>
        <w:numPr>
          <w:ilvl w:val="1"/>
          <w:numId w:val="5"/>
        </w:numPr>
        <w:ind w:firstLine="567"/>
        <w:jc w:val="both"/>
      </w:pPr>
      <w:r>
        <w:t>В случае отсутствия председателя приёмочной комиссии его функции осуществляет заместитель председателя приёмочной комиссии.</w:t>
      </w:r>
      <w:bookmarkStart w:id="40" w:name="bookmark40"/>
      <w:bookmarkEnd w:id="40"/>
    </w:p>
    <w:p w:rsidR="005A45C5" w:rsidRDefault="00B90BE1" w:rsidP="005A45C5">
      <w:pPr>
        <w:pStyle w:val="11"/>
        <w:numPr>
          <w:ilvl w:val="1"/>
          <w:numId w:val="5"/>
        </w:numPr>
        <w:ind w:firstLine="567"/>
        <w:jc w:val="both"/>
      </w:pPr>
      <w:r>
        <w:t>Секретарь приёмочной комиссии уведомляет членов приёмочной к</w:t>
      </w:r>
      <w:r>
        <w:t>о</w:t>
      </w:r>
      <w:r>
        <w:t xml:space="preserve">миссии о дате и времени осуществления приёмки товаров (работ, услуг), а также об очередном заседании приёмочной комиссии не позднее, чем за 2 </w:t>
      </w:r>
      <w:r w:rsidR="00F55910">
        <w:t xml:space="preserve">рабочих </w:t>
      </w:r>
      <w:r>
        <w:t xml:space="preserve">дня до дня заседания приёмочной комиссии, организует и планирует работу  </w:t>
      </w:r>
    </w:p>
    <w:p w:rsidR="005A45C5" w:rsidRDefault="005A45C5">
      <w:pPr>
        <w:rPr>
          <w:rFonts w:ascii="Arial" w:eastAsia="Arial" w:hAnsi="Arial" w:cs="Arial"/>
        </w:rPr>
      </w:pPr>
      <w:r>
        <w:br w:type="page"/>
      </w:r>
    </w:p>
    <w:p w:rsidR="005A45C5" w:rsidRDefault="005A45C5" w:rsidP="005A45C5">
      <w:pPr>
        <w:pStyle w:val="11"/>
        <w:ind w:firstLine="0"/>
        <w:jc w:val="center"/>
      </w:pPr>
      <w:r>
        <w:lastRenderedPageBreak/>
        <w:t>3</w:t>
      </w:r>
    </w:p>
    <w:p w:rsidR="009907CF" w:rsidRDefault="00B90BE1" w:rsidP="005A45C5">
      <w:pPr>
        <w:pStyle w:val="11"/>
        <w:ind w:firstLine="0"/>
        <w:jc w:val="both"/>
      </w:pPr>
      <w:r>
        <w:t>приёмочной комиссии, своевременно передает необходимую информацию всем членам приёмочной комиссии, оформляет протоколы заседания приёмочной комиссии, выдает выписки из решений приёмочной комиссии, ведет докуме</w:t>
      </w:r>
      <w:r>
        <w:t>н</w:t>
      </w:r>
      <w:r>
        <w:t>тацию приёмочной комиссии и своевременно передает необходимые документы в расчетно-финансовый отдел администрации Светлоярского муниципального района.</w:t>
      </w:r>
      <w:bookmarkStart w:id="41" w:name="bookmark41"/>
      <w:bookmarkEnd w:id="41"/>
    </w:p>
    <w:p w:rsidR="009907CF" w:rsidRDefault="00B90BE1" w:rsidP="009907CF">
      <w:pPr>
        <w:pStyle w:val="11"/>
        <w:numPr>
          <w:ilvl w:val="1"/>
          <w:numId w:val="5"/>
        </w:numPr>
        <w:ind w:firstLine="567"/>
        <w:jc w:val="both"/>
      </w:pPr>
      <w:r>
        <w:t>Члены приёмочной комиссии осуществляют приемку и экспертизу т</w:t>
      </w:r>
      <w:r>
        <w:t>о</w:t>
      </w:r>
      <w:r>
        <w:t>варов (работ, услуг), принимают участие в работе приёмочной комиссии, по</w:t>
      </w:r>
      <w:r>
        <w:t>д</w:t>
      </w:r>
      <w:r>
        <w:t>писывают все необходимые документы, касающиеся приёмки и экспертизы</w:t>
      </w:r>
      <w:r w:rsidR="009907CF">
        <w:t xml:space="preserve"> </w:t>
      </w:r>
      <w:r>
        <w:t>т</w:t>
      </w:r>
      <w:r>
        <w:t>о</w:t>
      </w:r>
      <w:r>
        <w:t>варов (работ, услуг).</w:t>
      </w:r>
      <w:bookmarkStart w:id="42" w:name="bookmark42"/>
      <w:bookmarkEnd w:id="42"/>
    </w:p>
    <w:p w:rsidR="009907CF" w:rsidRDefault="00B90BE1" w:rsidP="009907CF">
      <w:pPr>
        <w:pStyle w:val="11"/>
        <w:numPr>
          <w:ilvl w:val="1"/>
          <w:numId w:val="5"/>
        </w:numPr>
        <w:ind w:firstLine="567"/>
        <w:jc w:val="both"/>
      </w:pPr>
      <w:r>
        <w:t>Члены приёмочной комиссии осуществляют свои полномочия лично, передача членами приёмочной комиссии своих полномочий другим лицам з</w:t>
      </w:r>
      <w:r>
        <w:t>а</w:t>
      </w:r>
      <w:r>
        <w:t>прещается.</w:t>
      </w:r>
      <w:bookmarkStart w:id="43" w:name="bookmark43"/>
      <w:bookmarkEnd w:id="43"/>
    </w:p>
    <w:p w:rsidR="009907CF" w:rsidRDefault="00B90BE1" w:rsidP="009907CF">
      <w:pPr>
        <w:pStyle w:val="11"/>
        <w:numPr>
          <w:ilvl w:val="1"/>
          <w:numId w:val="5"/>
        </w:numPr>
        <w:ind w:firstLine="567"/>
        <w:jc w:val="both"/>
      </w:pPr>
      <w:r>
        <w:t>Приёмочная комиссия выносит решение о приёмке товаров (работ, услуг) в порядке и в сроки, установленные контрактом.</w:t>
      </w:r>
      <w:bookmarkStart w:id="44" w:name="bookmark44"/>
      <w:bookmarkEnd w:id="44"/>
    </w:p>
    <w:p w:rsidR="00335A1F" w:rsidRDefault="00B90BE1" w:rsidP="009907CF">
      <w:pPr>
        <w:pStyle w:val="11"/>
        <w:numPr>
          <w:ilvl w:val="1"/>
          <w:numId w:val="5"/>
        </w:numPr>
        <w:ind w:firstLine="567"/>
        <w:jc w:val="both"/>
      </w:pPr>
      <w:r>
        <w:t>По итогам проведения приёмки и экспертизы товаров (работ, услуг) может быть принято одно из следующих решений:</w:t>
      </w:r>
    </w:p>
    <w:p w:rsidR="009907CF" w:rsidRDefault="009907CF" w:rsidP="009907CF">
      <w:pPr>
        <w:pStyle w:val="11"/>
        <w:ind w:firstLine="567"/>
        <w:jc w:val="both"/>
      </w:pPr>
      <w:bookmarkStart w:id="45" w:name="bookmark45"/>
      <w:bookmarkEnd w:id="45"/>
      <w:r>
        <w:t xml:space="preserve">- </w:t>
      </w:r>
      <w:r w:rsidR="00B90BE1">
        <w:t>поставленный товар, выполненная работа, оказанная услуга, а также р</w:t>
      </w:r>
      <w:r w:rsidR="00B90BE1">
        <w:t>е</w:t>
      </w:r>
      <w:r w:rsidR="00B90BE1">
        <w:t>зультат отдельного этапа исполнения контракта соответствует условиям и требованиям контракта и предусмотренной им технической и иной документации и подлежит приёмке;</w:t>
      </w:r>
      <w:bookmarkStart w:id="46" w:name="bookmark46"/>
      <w:bookmarkEnd w:id="46"/>
    </w:p>
    <w:p w:rsidR="009907CF" w:rsidRDefault="009907CF" w:rsidP="009907CF">
      <w:pPr>
        <w:pStyle w:val="11"/>
        <w:ind w:firstLine="567"/>
        <w:jc w:val="both"/>
      </w:pPr>
      <w:r>
        <w:t xml:space="preserve">- </w:t>
      </w:r>
      <w:r w:rsidR="00B90BE1">
        <w:t>выявлено несоответствие поставленного товара, выполненной работы, оказанной услуги, а также результата отдельного этапа исполнения контракта условиям контракта. В случае</w:t>
      </w:r>
      <w:proofErr w:type="gramStart"/>
      <w:r w:rsidR="00B90BE1">
        <w:t>,</w:t>
      </w:r>
      <w:proofErr w:type="gramEnd"/>
      <w:r w:rsidR="00B90BE1">
        <w:t xml:space="preserve"> если выявленное несоответствие не препятствует приёмке поставленного товара, выполненной работы, оказанной услуги, а также результата отдельного этапа исполнения контракта и устранено поставщиком (подрядчиком, исполнителем) приёмочная комиссия вправе не отказывать в приёмке этих результатов;</w:t>
      </w:r>
      <w:bookmarkStart w:id="47" w:name="bookmark47"/>
      <w:bookmarkEnd w:id="47"/>
    </w:p>
    <w:p w:rsidR="00335A1F" w:rsidRDefault="009907CF" w:rsidP="009907CF">
      <w:pPr>
        <w:pStyle w:val="11"/>
        <w:ind w:firstLine="567"/>
        <w:jc w:val="both"/>
      </w:pPr>
      <w:r>
        <w:t xml:space="preserve">- </w:t>
      </w:r>
      <w:r w:rsidR="00B90BE1">
        <w:t>поставленный товар, выполненная работа, оказанная услуга, а также р</w:t>
      </w:r>
      <w:r w:rsidR="00B90BE1">
        <w:t>е</w:t>
      </w:r>
      <w:r w:rsidR="00B90BE1">
        <w:t>зультат отдельного этапа исполнения контракта не соответствует условиям контракта (с описанием таких несоответствий и указаний на пункты контракта, которым не соответствует поставленный товар, выполненная работа, оказанная услуга) и приёмке не подлежит.</w:t>
      </w:r>
    </w:p>
    <w:p w:rsidR="009907CF" w:rsidRDefault="00B90BE1" w:rsidP="009907CF">
      <w:pPr>
        <w:pStyle w:val="11"/>
        <w:numPr>
          <w:ilvl w:val="1"/>
          <w:numId w:val="5"/>
        </w:numPr>
        <w:ind w:firstLine="567"/>
        <w:jc w:val="both"/>
      </w:pPr>
      <w:bookmarkStart w:id="48" w:name="bookmark48"/>
      <w:bookmarkEnd w:id="48"/>
      <w:r>
        <w:t>Решения приёмочной комиссии оформляются протоколом заседания приёмочной комиссии по приемке товаров (работ, услуг) по форме, утвержде</w:t>
      </w:r>
      <w:r>
        <w:t>н</w:t>
      </w:r>
      <w:r>
        <w:t>ной Приложением 3 к постановлению администрации Светлоярского муниц</w:t>
      </w:r>
      <w:r>
        <w:t>и</w:t>
      </w:r>
      <w:r>
        <w:t>пального района о создании приёмочной комиссии.</w:t>
      </w:r>
      <w:bookmarkStart w:id="49" w:name="bookmark49"/>
      <w:bookmarkEnd w:id="49"/>
    </w:p>
    <w:p w:rsidR="009907CF" w:rsidRDefault="00B90BE1" w:rsidP="009907CF">
      <w:pPr>
        <w:pStyle w:val="11"/>
        <w:numPr>
          <w:ilvl w:val="1"/>
          <w:numId w:val="5"/>
        </w:numPr>
        <w:ind w:firstLine="567"/>
        <w:jc w:val="both"/>
      </w:pPr>
      <w:r>
        <w:t>Протокол заседания приёмочной комиссии подписывается всеми чл</w:t>
      </w:r>
      <w:r>
        <w:t>е</w:t>
      </w:r>
      <w:r>
        <w:t>нами приёмочной комиссии, и утвержда</w:t>
      </w:r>
      <w:r w:rsidR="00F55910">
        <w:t>е</w:t>
      </w:r>
      <w:r>
        <w:t>тся главой Светлоярского муниц</w:t>
      </w:r>
      <w:r>
        <w:t>и</w:t>
      </w:r>
      <w:r>
        <w:t>пального района</w:t>
      </w:r>
      <w:r w:rsidR="00F55910">
        <w:t xml:space="preserve"> Волгоградской области</w:t>
      </w:r>
      <w:r>
        <w:t>.</w:t>
      </w:r>
      <w:r w:rsidR="009907CF">
        <w:t xml:space="preserve"> </w:t>
      </w:r>
      <w:r>
        <w:t>Если член приёмочной комиссии имеет особое мнение, оно заносится в протокол приёмочной комиссии за подписью этого члена приёмочной комиссии.</w:t>
      </w:r>
      <w:bookmarkStart w:id="50" w:name="bookmark50"/>
      <w:bookmarkEnd w:id="50"/>
    </w:p>
    <w:p w:rsidR="009907CF" w:rsidRDefault="00B90BE1" w:rsidP="009907CF">
      <w:pPr>
        <w:pStyle w:val="11"/>
        <w:numPr>
          <w:ilvl w:val="1"/>
          <w:numId w:val="5"/>
        </w:numPr>
        <w:ind w:firstLine="567"/>
        <w:jc w:val="both"/>
      </w:pPr>
      <w:r>
        <w:t>В случае привлечения для проведения экспертизы товара (работы, услуги) экспертов, экспертных организаций при принятии решения о приёмке или об отказе в приёмке товара (работы, услуги) приёмочная комиссия учитывает отраженные в заключении по результатам указанной экспертизы предложения экспертов, экспертных организаций.</w:t>
      </w:r>
      <w:bookmarkStart w:id="51" w:name="bookmark51"/>
      <w:bookmarkEnd w:id="51"/>
    </w:p>
    <w:p w:rsidR="00335A1F" w:rsidRDefault="00B90BE1" w:rsidP="005A45C5">
      <w:pPr>
        <w:pStyle w:val="11"/>
        <w:numPr>
          <w:ilvl w:val="1"/>
          <w:numId w:val="5"/>
        </w:numPr>
        <w:ind w:firstLine="567"/>
        <w:jc w:val="both"/>
      </w:pPr>
      <w:proofErr w:type="gramStart"/>
      <w:r>
        <w:t>В случаях, установленными Законом 44-ФЗ, проведения экспертизы товара (работы, услуги) своими силам, отметка о проведении экспертизы пр</w:t>
      </w:r>
      <w:r>
        <w:t>о</w:t>
      </w:r>
      <w:r>
        <w:t>ставляется на документах, подтверждающих поставку товара (работы,</w:t>
      </w:r>
      <w:r w:rsidR="00572BFF">
        <w:t xml:space="preserve"> </w:t>
      </w:r>
      <w:proofErr w:type="spellStart"/>
      <w:r w:rsidR="00572BFF">
        <w:t>у</w:t>
      </w:r>
      <w:r>
        <w:t>спуги</w:t>
      </w:r>
      <w:proofErr w:type="spellEnd"/>
      <w:r>
        <w:t>) - товарных накладных, счет - фактурах, актах выполненных работ, оказанных</w:t>
      </w:r>
      <w:r w:rsidR="005A45C5">
        <w:t xml:space="preserve"> </w:t>
      </w:r>
      <w:r>
        <w:t>услуг.</w:t>
      </w:r>
      <w:proofErr w:type="gramEnd"/>
    </w:p>
    <w:p w:rsidR="005A45C5" w:rsidRDefault="005A45C5" w:rsidP="005A45C5">
      <w:pPr>
        <w:pStyle w:val="11"/>
        <w:ind w:left="567" w:firstLine="0"/>
        <w:jc w:val="center"/>
      </w:pPr>
      <w:r>
        <w:lastRenderedPageBreak/>
        <w:t>4</w:t>
      </w:r>
    </w:p>
    <w:p w:rsidR="009907CF" w:rsidRPr="00447E17" w:rsidRDefault="00B90BE1" w:rsidP="009907CF">
      <w:pPr>
        <w:pStyle w:val="11"/>
        <w:numPr>
          <w:ilvl w:val="1"/>
          <w:numId w:val="5"/>
        </w:numPr>
        <w:ind w:firstLine="567"/>
        <w:jc w:val="both"/>
      </w:pPr>
      <w:bookmarkStart w:id="52" w:name="bookmark52"/>
      <w:bookmarkEnd w:id="52"/>
      <w:r w:rsidRPr="00447E17">
        <w:t>В случае</w:t>
      </w:r>
      <w:proofErr w:type="gramStart"/>
      <w:r w:rsidRPr="00447E17">
        <w:t>,</w:t>
      </w:r>
      <w:proofErr w:type="gramEnd"/>
      <w:r w:rsidRPr="00447E17">
        <w:t xml:space="preserve"> если по результатам приёмки и (или) экспертизы товаров (работ, услуг) установлены нарушения требований контракта, не препятству</w:t>
      </w:r>
      <w:r w:rsidRPr="00447E17">
        <w:t>ю</w:t>
      </w:r>
      <w:r w:rsidRPr="00447E17">
        <w:t>щие приёмке товаров (работ, услуг), в протоколе заседания приёмочной к</w:t>
      </w:r>
      <w:r w:rsidRPr="00447E17">
        <w:t>о</w:t>
      </w:r>
      <w:r w:rsidRPr="00447E17">
        <w:t>миссии могут содержаться предложения об устранении данных нарушений, в том числе с указанием срока их устранения.</w:t>
      </w:r>
      <w:bookmarkStart w:id="53" w:name="bookmark53"/>
      <w:bookmarkEnd w:id="53"/>
    </w:p>
    <w:p w:rsidR="00F55910" w:rsidRPr="00447E17" w:rsidRDefault="00B90BE1" w:rsidP="00F55910">
      <w:pPr>
        <w:pStyle w:val="ConsPlusNormal"/>
        <w:numPr>
          <w:ilvl w:val="1"/>
          <w:numId w:val="6"/>
        </w:numPr>
        <w:ind w:left="0" w:firstLine="720"/>
        <w:jc w:val="both"/>
        <w:rPr>
          <w:sz w:val="24"/>
          <w:szCs w:val="24"/>
        </w:rPr>
      </w:pPr>
      <w:r w:rsidRPr="00447E17">
        <w:rPr>
          <w:sz w:val="24"/>
          <w:szCs w:val="24"/>
        </w:rPr>
        <w:t>В случае</w:t>
      </w:r>
      <w:proofErr w:type="gramStart"/>
      <w:r w:rsidRPr="00447E17">
        <w:rPr>
          <w:sz w:val="24"/>
          <w:szCs w:val="24"/>
        </w:rPr>
        <w:t>,</w:t>
      </w:r>
      <w:proofErr w:type="gramEnd"/>
      <w:r w:rsidRPr="00447E17">
        <w:rPr>
          <w:sz w:val="24"/>
          <w:szCs w:val="24"/>
        </w:rPr>
        <w:t xml:space="preserve"> если по итогам приёмки и (или) экспертизы товаров (р</w:t>
      </w:r>
      <w:r w:rsidRPr="00447E17">
        <w:rPr>
          <w:sz w:val="24"/>
          <w:szCs w:val="24"/>
        </w:rPr>
        <w:t>а</w:t>
      </w:r>
      <w:r w:rsidRPr="00447E17">
        <w:rPr>
          <w:sz w:val="24"/>
          <w:szCs w:val="24"/>
        </w:rPr>
        <w:t>бот, услуг) будет принято решение о невозможности осуществления приёмки товаров (работ, услуг), то в протоколе заседания приёмочной комиссии указ</w:t>
      </w:r>
      <w:r w:rsidRPr="00447E17">
        <w:rPr>
          <w:sz w:val="24"/>
          <w:szCs w:val="24"/>
        </w:rPr>
        <w:t>ы</w:t>
      </w:r>
      <w:r w:rsidRPr="00447E17">
        <w:rPr>
          <w:sz w:val="24"/>
          <w:szCs w:val="24"/>
        </w:rPr>
        <w:t>вается причина принятого решения. Протокол с содержанием мотивированного отказа в приёмке товаров (работ, услуг) составляется не менее чем в двух э</w:t>
      </w:r>
      <w:r w:rsidRPr="00447E17">
        <w:rPr>
          <w:sz w:val="24"/>
          <w:szCs w:val="24"/>
        </w:rPr>
        <w:t>к</w:t>
      </w:r>
      <w:r w:rsidRPr="00447E17">
        <w:rPr>
          <w:sz w:val="24"/>
          <w:szCs w:val="24"/>
        </w:rPr>
        <w:t>земплярах, один из которых передается (направляется) поставщику (подрядч</w:t>
      </w:r>
      <w:r w:rsidRPr="00447E17">
        <w:rPr>
          <w:sz w:val="24"/>
          <w:szCs w:val="24"/>
        </w:rPr>
        <w:t>и</w:t>
      </w:r>
      <w:r w:rsidRPr="00447E17">
        <w:rPr>
          <w:sz w:val="24"/>
          <w:szCs w:val="24"/>
        </w:rPr>
        <w:t>ку, исполнителю).</w:t>
      </w:r>
      <w:bookmarkStart w:id="54" w:name="bookmark54"/>
      <w:bookmarkEnd w:id="54"/>
      <w:r w:rsidR="00F55910" w:rsidRPr="00447E17">
        <w:rPr>
          <w:sz w:val="24"/>
          <w:szCs w:val="24"/>
        </w:rPr>
        <w:t xml:space="preserve"> Поставщик (подрядчик, исполнитель) после получения мот</w:t>
      </w:r>
      <w:r w:rsidR="00F55910" w:rsidRPr="00447E17">
        <w:rPr>
          <w:sz w:val="24"/>
          <w:szCs w:val="24"/>
        </w:rPr>
        <w:t>и</w:t>
      </w:r>
      <w:r w:rsidR="00F55910" w:rsidRPr="00447E17">
        <w:rPr>
          <w:sz w:val="24"/>
          <w:szCs w:val="24"/>
        </w:rPr>
        <w:t>вированного отказа от подписания документа о приемке вправе устранить о</w:t>
      </w:r>
      <w:r w:rsidR="00F55910" w:rsidRPr="00447E17">
        <w:rPr>
          <w:sz w:val="24"/>
          <w:szCs w:val="24"/>
        </w:rPr>
        <w:t>б</w:t>
      </w:r>
      <w:r w:rsidR="00F55910" w:rsidRPr="00447E17">
        <w:rPr>
          <w:sz w:val="24"/>
          <w:szCs w:val="24"/>
        </w:rPr>
        <w:t>стоятельства, послужившие причинами для отказа, и заново направить Зака</w:t>
      </w:r>
      <w:r w:rsidR="00F55910" w:rsidRPr="00447E17">
        <w:rPr>
          <w:sz w:val="24"/>
          <w:szCs w:val="24"/>
        </w:rPr>
        <w:t>з</w:t>
      </w:r>
      <w:r w:rsidR="00F55910" w:rsidRPr="00447E17">
        <w:rPr>
          <w:sz w:val="24"/>
          <w:szCs w:val="24"/>
        </w:rPr>
        <w:t xml:space="preserve">чику документ о приемке в порядке, предусмотренном </w:t>
      </w:r>
      <w:hyperlink r:id="rId9" w:tooltip="Федеральный закон от 05.04.2013 N 44-ФЗ (ред. от 16.04.2022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F55910" w:rsidRPr="00447E17">
          <w:rPr>
            <w:sz w:val="24"/>
            <w:szCs w:val="24"/>
          </w:rPr>
          <w:t>ч. 13 ст. 94</w:t>
        </w:r>
      </w:hyperlink>
      <w:r w:rsidR="00F55910" w:rsidRPr="00447E17">
        <w:rPr>
          <w:sz w:val="24"/>
          <w:szCs w:val="24"/>
        </w:rPr>
        <w:t xml:space="preserve"> Закона N 44-ФЗ.</w:t>
      </w:r>
    </w:p>
    <w:p w:rsidR="00F55910" w:rsidRPr="00447E17" w:rsidRDefault="00F55910" w:rsidP="00F55910">
      <w:pPr>
        <w:pStyle w:val="ConsPlusNormal"/>
        <w:numPr>
          <w:ilvl w:val="1"/>
          <w:numId w:val="6"/>
        </w:numPr>
        <w:ind w:left="0" w:firstLine="720"/>
        <w:jc w:val="both"/>
        <w:rPr>
          <w:sz w:val="24"/>
          <w:szCs w:val="24"/>
        </w:rPr>
      </w:pPr>
      <w:r w:rsidRPr="00447E17">
        <w:rPr>
          <w:sz w:val="24"/>
          <w:szCs w:val="24"/>
        </w:rPr>
        <w:t>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</w:t>
      </w:r>
      <w:r w:rsidRPr="00447E17">
        <w:rPr>
          <w:sz w:val="24"/>
          <w:szCs w:val="24"/>
        </w:rPr>
        <w:t>л</w:t>
      </w:r>
      <w:r w:rsidRPr="00447E17">
        <w:rPr>
          <w:sz w:val="24"/>
          <w:szCs w:val="24"/>
        </w:rPr>
        <w:t xml:space="preserve">нитель) предоставил такое обеспечение в соответствии с </w:t>
      </w:r>
      <w:hyperlink r:id="rId10" w:tooltip="Федеральный закон от 05.04.2013 N 44-ФЗ (ред. от 16.04.2022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47E17">
          <w:rPr>
            <w:rStyle w:val="ac"/>
            <w:color w:val="auto"/>
            <w:sz w:val="24"/>
            <w:szCs w:val="24"/>
            <w:u w:val="none"/>
          </w:rPr>
          <w:t>Законом</w:t>
        </w:r>
      </w:hyperlink>
      <w:r w:rsidRPr="00447E17">
        <w:rPr>
          <w:sz w:val="24"/>
          <w:szCs w:val="24"/>
        </w:rPr>
        <w:t xml:space="preserve"> N 44-ФЗ в порядке и в сроки, которые предусмотрены в контракте. Положения данного пункта не распространяются на приемку результатов отдельного этапа испо</w:t>
      </w:r>
      <w:r w:rsidRPr="00447E17">
        <w:rPr>
          <w:sz w:val="24"/>
          <w:szCs w:val="24"/>
        </w:rPr>
        <w:t>л</w:t>
      </w:r>
      <w:r w:rsidRPr="00447E17">
        <w:rPr>
          <w:sz w:val="24"/>
          <w:szCs w:val="24"/>
        </w:rPr>
        <w:t>нения контракта.</w:t>
      </w:r>
    </w:p>
    <w:p w:rsidR="00F55910" w:rsidRPr="00447E17" w:rsidRDefault="00F55910" w:rsidP="00F55910">
      <w:pPr>
        <w:pStyle w:val="ConsPlusNormal"/>
        <w:numPr>
          <w:ilvl w:val="1"/>
          <w:numId w:val="6"/>
        </w:numPr>
        <w:ind w:left="0" w:firstLine="720"/>
        <w:jc w:val="both"/>
        <w:rPr>
          <w:sz w:val="24"/>
          <w:szCs w:val="24"/>
        </w:rPr>
      </w:pPr>
      <w:proofErr w:type="gramStart"/>
      <w:r w:rsidRPr="00447E17">
        <w:rPr>
          <w:sz w:val="24"/>
          <w:szCs w:val="24"/>
        </w:rPr>
        <w:t>В случаях, когда при приёмке товаров (работ, услуг) необходима консультация специалистов, обладающих соответствующими знаниями, опытом, квалификацией, то для приёмки товаров (работ, услуг) могут привлекаться р</w:t>
      </w:r>
      <w:r w:rsidRPr="00447E17">
        <w:rPr>
          <w:sz w:val="24"/>
          <w:szCs w:val="24"/>
        </w:rPr>
        <w:t>у</w:t>
      </w:r>
      <w:r w:rsidRPr="00447E17">
        <w:rPr>
          <w:sz w:val="24"/>
          <w:szCs w:val="24"/>
        </w:rPr>
        <w:t>ководители и сотрудники муниципальных учреждений (по согласованию).</w:t>
      </w:r>
      <w:proofErr w:type="gramEnd"/>
    </w:p>
    <w:p w:rsidR="00F55910" w:rsidRPr="00447E17" w:rsidRDefault="00F55910" w:rsidP="00F55910">
      <w:pPr>
        <w:pStyle w:val="ConsPlusNormal"/>
        <w:numPr>
          <w:ilvl w:val="1"/>
          <w:numId w:val="6"/>
        </w:numPr>
        <w:ind w:left="0" w:firstLine="720"/>
        <w:jc w:val="both"/>
        <w:rPr>
          <w:sz w:val="24"/>
          <w:szCs w:val="24"/>
        </w:rPr>
      </w:pPr>
      <w:r w:rsidRPr="00447E17">
        <w:rPr>
          <w:sz w:val="24"/>
          <w:szCs w:val="24"/>
        </w:rPr>
        <w:t>Члены Комиссии несут персональную ответственность за собл</w:t>
      </w:r>
      <w:r w:rsidRPr="00447E17">
        <w:rPr>
          <w:sz w:val="24"/>
          <w:szCs w:val="24"/>
        </w:rPr>
        <w:t>ю</w:t>
      </w:r>
      <w:r w:rsidRPr="00447E17">
        <w:rPr>
          <w:sz w:val="24"/>
          <w:szCs w:val="24"/>
        </w:rPr>
        <w:t>дение требований, установленных законодательством Российской Федерации о контрактной системе в сфере закупок и нормативными правовыми актами, ук</w:t>
      </w:r>
      <w:r w:rsidRPr="00447E17">
        <w:rPr>
          <w:sz w:val="24"/>
          <w:szCs w:val="24"/>
        </w:rPr>
        <w:t>а</w:t>
      </w:r>
      <w:r w:rsidRPr="00447E17">
        <w:rPr>
          <w:sz w:val="24"/>
          <w:szCs w:val="24"/>
        </w:rPr>
        <w:t xml:space="preserve">занными в </w:t>
      </w:r>
      <w:hyperlink r:id="rId11" w:tooltip="Федеральный закон от 05.04.2013 N 44-ФЗ (ред. от 16.04.2022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47E17">
          <w:rPr>
            <w:color w:val="0000FF"/>
            <w:sz w:val="24"/>
            <w:szCs w:val="24"/>
          </w:rPr>
          <w:t>ч. 2</w:t>
        </w:r>
      </w:hyperlink>
      <w:r w:rsidRPr="00447E17">
        <w:rPr>
          <w:sz w:val="24"/>
          <w:szCs w:val="24"/>
        </w:rPr>
        <w:t xml:space="preserve">, </w:t>
      </w:r>
      <w:hyperlink r:id="rId12" w:tooltip="Федеральный закон от 05.04.2013 N 44-ФЗ (ред. от 16.04.2022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447E17">
          <w:rPr>
            <w:color w:val="0000FF"/>
            <w:sz w:val="24"/>
            <w:szCs w:val="24"/>
          </w:rPr>
          <w:t>3 ст. 2</w:t>
        </w:r>
      </w:hyperlink>
      <w:r w:rsidRPr="00447E17">
        <w:rPr>
          <w:sz w:val="24"/>
          <w:szCs w:val="24"/>
        </w:rPr>
        <w:t xml:space="preserve"> Закона N 44-ФЗ.</w:t>
      </w:r>
    </w:p>
    <w:p w:rsidR="00F55910" w:rsidRPr="00447E17" w:rsidRDefault="00F55910" w:rsidP="00F55910">
      <w:pPr>
        <w:pStyle w:val="ConsPlusNormal"/>
        <w:numPr>
          <w:ilvl w:val="1"/>
          <w:numId w:val="6"/>
        </w:numPr>
        <w:ind w:left="0" w:firstLine="720"/>
        <w:jc w:val="both"/>
        <w:rPr>
          <w:sz w:val="24"/>
          <w:szCs w:val="24"/>
        </w:rPr>
      </w:pPr>
      <w:r w:rsidRPr="00447E17">
        <w:rPr>
          <w:sz w:val="24"/>
          <w:szCs w:val="24"/>
        </w:rPr>
        <w:t>Если члену Комиссии станет известно о нарушении порядка пр</w:t>
      </w:r>
      <w:r w:rsidRPr="00447E17">
        <w:rPr>
          <w:sz w:val="24"/>
          <w:szCs w:val="24"/>
        </w:rPr>
        <w:t>и</w:t>
      </w:r>
      <w:r w:rsidRPr="00447E17">
        <w:rPr>
          <w:sz w:val="24"/>
          <w:szCs w:val="24"/>
        </w:rPr>
        <w:t>емки товаров, работ, услуг, закупаемых для нужд Заказчика, он обязан пис</w:t>
      </w:r>
      <w:r w:rsidRPr="00447E17">
        <w:rPr>
          <w:sz w:val="24"/>
          <w:szCs w:val="24"/>
        </w:rPr>
        <w:t>ь</w:t>
      </w:r>
      <w:r w:rsidRPr="00447E17">
        <w:rPr>
          <w:sz w:val="24"/>
          <w:szCs w:val="24"/>
        </w:rPr>
        <w:t>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F55910" w:rsidRPr="00F55910" w:rsidRDefault="00F55910" w:rsidP="00F55910">
      <w:pPr>
        <w:pStyle w:val="ConsPlusNormal"/>
        <w:ind w:firstLine="0"/>
        <w:jc w:val="both"/>
        <w:sectPr w:rsidR="00F55910" w:rsidRPr="00F55910" w:rsidSect="005A45C5">
          <w:pgSz w:w="11900" w:h="16840"/>
          <w:pgMar w:top="1134" w:right="1134" w:bottom="993" w:left="1701" w:header="760" w:footer="709" w:gutter="0"/>
          <w:cols w:space="720"/>
          <w:noEndnote/>
          <w:docGrid w:linePitch="360"/>
        </w:sectPr>
      </w:pPr>
      <w:r w:rsidRPr="00447E17">
        <w:rPr>
          <w:sz w:val="24"/>
          <w:szCs w:val="24"/>
        </w:rPr>
        <w:t>23. Члены Комиссии не вправе распространять сведения, составляющие гос</w:t>
      </w:r>
      <w:r w:rsidRPr="00447E17">
        <w:rPr>
          <w:sz w:val="24"/>
          <w:szCs w:val="24"/>
        </w:rPr>
        <w:t>у</w:t>
      </w:r>
      <w:r w:rsidRPr="00447E17">
        <w:rPr>
          <w:sz w:val="24"/>
          <w:szCs w:val="24"/>
        </w:rPr>
        <w:t>дарственную, служебную или коммерческую тайну, ставшие известными им в ходе приемки товаров, работ, услуг</w:t>
      </w:r>
    </w:p>
    <w:p w:rsidR="009907CF" w:rsidRPr="009907CF" w:rsidRDefault="009907CF" w:rsidP="009907CF">
      <w:pPr>
        <w:pStyle w:val="30"/>
        <w:spacing w:after="0"/>
        <w:ind w:left="5103" w:firstLine="0"/>
        <w:rPr>
          <w:sz w:val="24"/>
          <w:szCs w:val="24"/>
        </w:rPr>
      </w:pPr>
      <w:r w:rsidRPr="009907CF">
        <w:rPr>
          <w:sz w:val="24"/>
          <w:szCs w:val="24"/>
        </w:rPr>
        <w:lastRenderedPageBreak/>
        <w:t xml:space="preserve">УТВЕРЖДЕН </w:t>
      </w:r>
    </w:p>
    <w:p w:rsidR="00335A1F" w:rsidRPr="009907CF" w:rsidRDefault="00B90BE1" w:rsidP="009907CF">
      <w:pPr>
        <w:pStyle w:val="30"/>
        <w:spacing w:after="0"/>
        <w:ind w:left="5103" w:firstLine="0"/>
        <w:rPr>
          <w:sz w:val="24"/>
          <w:szCs w:val="24"/>
        </w:rPr>
      </w:pPr>
      <w:r w:rsidRPr="009907CF">
        <w:rPr>
          <w:sz w:val="24"/>
          <w:szCs w:val="24"/>
        </w:rPr>
        <w:t xml:space="preserve">постановлением администрации Светлоярского муниципального района Волгоградской области </w:t>
      </w:r>
    </w:p>
    <w:p w:rsidR="009907CF" w:rsidRPr="009907CF" w:rsidRDefault="00802772" w:rsidP="009907CF">
      <w:pPr>
        <w:pStyle w:val="30"/>
        <w:spacing w:after="0"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27.04.</w:t>
      </w:r>
      <w:bookmarkStart w:id="55" w:name="_GoBack"/>
      <w:bookmarkEnd w:id="55"/>
      <w:r>
        <w:rPr>
          <w:sz w:val="24"/>
          <w:szCs w:val="24"/>
        </w:rPr>
        <w:t xml:space="preserve"> 2022 № 710</w:t>
      </w:r>
    </w:p>
    <w:p w:rsidR="009907CF" w:rsidRPr="009907CF" w:rsidRDefault="009907CF" w:rsidP="009907CF">
      <w:pPr>
        <w:pStyle w:val="30"/>
        <w:spacing w:after="0"/>
        <w:ind w:left="5103" w:firstLine="0"/>
        <w:rPr>
          <w:sz w:val="24"/>
          <w:szCs w:val="24"/>
        </w:rPr>
      </w:pPr>
    </w:p>
    <w:p w:rsidR="00335A1F" w:rsidRPr="00572BFF" w:rsidRDefault="00B90BE1">
      <w:pPr>
        <w:pStyle w:val="11"/>
        <w:ind w:firstLine="0"/>
        <w:jc w:val="center"/>
      </w:pPr>
      <w:r w:rsidRPr="00572BFF">
        <w:t>СОСТАВ</w:t>
      </w:r>
    </w:p>
    <w:p w:rsidR="00335A1F" w:rsidRPr="00572BFF" w:rsidRDefault="00B90BE1" w:rsidP="009907CF">
      <w:pPr>
        <w:pStyle w:val="11"/>
        <w:ind w:firstLine="0"/>
        <w:jc w:val="center"/>
      </w:pPr>
      <w:r w:rsidRPr="00572BFF">
        <w:t>комиссии по приёмке поставленных товаров, выполненных работ, оказанных</w:t>
      </w:r>
      <w:r w:rsidR="009907CF" w:rsidRPr="00572BFF">
        <w:t xml:space="preserve"> </w:t>
      </w:r>
      <w:r w:rsidRPr="00572BFF">
        <w:t>услуг, результатов отдельного этапа исполнения контракта администрации</w:t>
      </w:r>
      <w:r w:rsidR="009907CF" w:rsidRPr="00572BFF">
        <w:t xml:space="preserve"> </w:t>
      </w:r>
      <w:r w:rsidRPr="00572BFF">
        <w:t xml:space="preserve"> Светлоярского муниципального района Волгоградской области</w:t>
      </w:r>
    </w:p>
    <w:p w:rsidR="009907CF" w:rsidRPr="009907CF" w:rsidRDefault="009907CF" w:rsidP="009907CF">
      <w:pPr>
        <w:pStyle w:val="11"/>
        <w:ind w:firstLine="0"/>
        <w:jc w:val="center"/>
        <w:rPr>
          <w:b/>
        </w:rPr>
      </w:pPr>
    </w:p>
    <w:tbl>
      <w:tblPr>
        <w:tblOverlap w:val="never"/>
        <w:tblW w:w="8938" w:type="dxa"/>
        <w:jc w:val="center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7"/>
        <w:gridCol w:w="567"/>
        <w:gridCol w:w="5104"/>
      </w:tblGrid>
      <w:tr w:rsidR="00DD1C67" w:rsidRPr="009907CF" w:rsidTr="00C02B82">
        <w:trPr>
          <w:trHeight w:hRule="exact" w:val="1037"/>
          <w:jc w:val="center"/>
        </w:trPr>
        <w:tc>
          <w:tcPr>
            <w:tcW w:w="3267" w:type="dxa"/>
            <w:shd w:val="clear" w:color="auto" w:fill="FFFFFF"/>
          </w:tcPr>
          <w:p w:rsidR="00DD1C67" w:rsidRPr="009907CF" w:rsidRDefault="00DD1C67" w:rsidP="009907CF">
            <w:pPr>
              <w:pStyle w:val="a5"/>
              <w:ind w:firstLine="0"/>
            </w:pPr>
            <w:r>
              <w:t xml:space="preserve">Усков Юрий Николаевич    </w:t>
            </w:r>
          </w:p>
        </w:tc>
        <w:tc>
          <w:tcPr>
            <w:tcW w:w="567" w:type="dxa"/>
            <w:shd w:val="clear" w:color="auto" w:fill="FFFFFF"/>
          </w:tcPr>
          <w:p w:rsidR="00DD1C67" w:rsidRPr="009907CF" w:rsidRDefault="00DD1C67" w:rsidP="00DD1C67">
            <w:pPr>
              <w:pStyle w:val="a5"/>
              <w:spacing w:line="276" w:lineRule="auto"/>
              <w:ind w:firstLine="0"/>
              <w:jc w:val="center"/>
            </w:pPr>
            <w:r>
              <w:t>-</w:t>
            </w:r>
          </w:p>
        </w:tc>
        <w:tc>
          <w:tcPr>
            <w:tcW w:w="5104" w:type="dxa"/>
            <w:shd w:val="clear" w:color="auto" w:fill="FFFFFF"/>
          </w:tcPr>
          <w:p w:rsidR="00DD1C67" w:rsidRPr="009907CF" w:rsidRDefault="00DD1C67" w:rsidP="00DD1C67">
            <w:pPr>
              <w:pStyle w:val="a5"/>
              <w:spacing w:line="276" w:lineRule="auto"/>
              <w:ind w:firstLine="0"/>
            </w:pPr>
            <w:r w:rsidRPr="009907CF">
              <w:t>заместитель главы Светлоярского муниц</w:t>
            </w:r>
            <w:r w:rsidRPr="009907CF">
              <w:t>и</w:t>
            </w:r>
            <w:r w:rsidRPr="009907CF">
              <w:t>пального района Волгоградской области, председатель приёмочной комиссии;</w:t>
            </w:r>
          </w:p>
        </w:tc>
      </w:tr>
      <w:tr w:rsidR="00DD1C67" w:rsidRPr="009907CF" w:rsidTr="00C02B82">
        <w:trPr>
          <w:trHeight w:hRule="exact" w:val="1328"/>
          <w:jc w:val="center"/>
        </w:trPr>
        <w:tc>
          <w:tcPr>
            <w:tcW w:w="3267" w:type="dxa"/>
            <w:shd w:val="clear" w:color="auto" w:fill="FFFFFF"/>
          </w:tcPr>
          <w:p w:rsidR="00DD1C67" w:rsidRPr="009907CF" w:rsidRDefault="00C02B82">
            <w:pPr>
              <w:pStyle w:val="a5"/>
              <w:spacing w:before="80"/>
              <w:ind w:firstLine="0"/>
            </w:pPr>
            <w:r>
              <w:t>Ряскина Татьяна Анатол</w:t>
            </w:r>
            <w:r>
              <w:t>ь</w:t>
            </w:r>
            <w:r>
              <w:t>евна</w:t>
            </w:r>
          </w:p>
        </w:tc>
        <w:tc>
          <w:tcPr>
            <w:tcW w:w="567" w:type="dxa"/>
            <w:shd w:val="clear" w:color="auto" w:fill="FFFFFF"/>
          </w:tcPr>
          <w:p w:rsidR="00DD1C67" w:rsidRDefault="00DD1C67" w:rsidP="00DD1C67">
            <w:pPr>
              <w:pStyle w:val="a5"/>
              <w:spacing w:line="269" w:lineRule="auto"/>
              <w:ind w:firstLine="0"/>
              <w:jc w:val="center"/>
            </w:pPr>
            <w:r>
              <w:t>-</w:t>
            </w:r>
          </w:p>
        </w:tc>
        <w:tc>
          <w:tcPr>
            <w:tcW w:w="5104" w:type="dxa"/>
            <w:shd w:val="clear" w:color="auto" w:fill="FFFFFF"/>
          </w:tcPr>
          <w:p w:rsidR="00DD1C67" w:rsidRPr="009907CF" w:rsidRDefault="00C02B82" w:rsidP="00C02B82">
            <w:pPr>
              <w:pStyle w:val="a5"/>
              <w:spacing w:line="269" w:lineRule="auto"/>
              <w:ind w:firstLine="0"/>
            </w:pPr>
            <w:r w:rsidRPr="009907CF">
              <w:t>заместитель главы Светлоярского муниц</w:t>
            </w:r>
            <w:r w:rsidRPr="009907CF">
              <w:t>и</w:t>
            </w:r>
            <w:r w:rsidRPr="009907CF">
              <w:t xml:space="preserve">пального района Волгоградской области </w:t>
            </w:r>
            <w:r w:rsidR="00DD1C67" w:rsidRPr="009907CF">
              <w:t>заместитель председателя приёмочной к</w:t>
            </w:r>
            <w:r w:rsidR="00DD1C67" w:rsidRPr="009907CF">
              <w:t>о</w:t>
            </w:r>
            <w:r w:rsidR="00DD1C67" w:rsidRPr="009907CF">
              <w:t>миссии;</w:t>
            </w:r>
          </w:p>
        </w:tc>
      </w:tr>
      <w:tr w:rsidR="00C02B82" w:rsidRPr="009907CF" w:rsidTr="005A45C5">
        <w:trPr>
          <w:trHeight w:hRule="exact" w:val="1559"/>
          <w:jc w:val="center"/>
        </w:trPr>
        <w:tc>
          <w:tcPr>
            <w:tcW w:w="3267" w:type="dxa"/>
            <w:shd w:val="clear" w:color="auto" w:fill="FFFFFF"/>
          </w:tcPr>
          <w:p w:rsidR="00C02B82" w:rsidRDefault="00C02B82">
            <w:pPr>
              <w:pStyle w:val="a5"/>
              <w:spacing w:before="80"/>
              <w:ind w:firstLine="0"/>
            </w:pPr>
            <w:r>
              <w:t>Батищев Владимир Але</w:t>
            </w:r>
            <w:r>
              <w:t>к</w:t>
            </w:r>
            <w:r>
              <w:t>сандрович</w:t>
            </w:r>
          </w:p>
        </w:tc>
        <w:tc>
          <w:tcPr>
            <w:tcW w:w="567" w:type="dxa"/>
            <w:shd w:val="clear" w:color="auto" w:fill="FFFFFF"/>
          </w:tcPr>
          <w:p w:rsidR="00C02B82" w:rsidRDefault="00C02B82" w:rsidP="00DD1C67">
            <w:pPr>
              <w:pStyle w:val="a5"/>
              <w:spacing w:line="269" w:lineRule="auto"/>
              <w:ind w:firstLine="0"/>
              <w:jc w:val="center"/>
            </w:pPr>
            <w:r>
              <w:t>-</w:t>
            </w:r>
          </w:p>
        </w:tc>
        <w:tc>
          <w:tcPr>
            <w:tcW w:w="5104" w:type="dxa"/>
            <w:shd w:val="clear" w:color="auto" w:fill="FFFFFF"/>
          </w:tcPr>
          <w:p w:rsidR="00C02B82" w:rsidRPr="009907CF" w:rsidRDefault="00C02B82" w:rsidP="00C02B82">
            <w:pPr>
              <w:pStyle w:val="a5"/>
              <w:tabs>
                <w:tab w:val="right" w:pos="3897"/>
                <w:tab w:val="right" w:pos="6172"/>
              </w:tabs>
              <w:spacing w:line="276" w:lineRule="auto"/>
              <w:ind w:firstLine="0"/>
            </w:pPr>
            <w:r>
              <w:t>ведущий</w:t>
            </w:r>
            <w:r w:rsidRPr="009907CF">
              <w:t xml:space="preserve"> специалист отдела </w:t>
            </w:r>
            <w:r>
              <w:t xml:space="preserve">архитектуры, строительства и ЖКХ </w:t>
            </w:r>
            <w:r w:rsidRPr="009907CF">
              <w:t>администрации</w:t>
            </w:r>
            <w:r>
              <w:t xml:space="preserve"> Све</w:t>
            </w:r>
            <w:r>
              <w:t>т</w:t>
            </w:r>
            <w:r>
              <w:t>лоярского муниципального района Волг</w:t>
            </w:r>
            <w:r>
              <w:t>о</w:t>
            </w:r>
            <w:r w:rsidR="005A45C5">
              <w:t>градской области, секретарь приёмочной комиссии</w:t>
            </w:r>
            <w:r w:rsidRPr="009907CF">
              <w:tab/>
            </w:r>
          </w:p>
        </w:tc>
      </w:tr>
    </w:tbl>
    <w:p w:rsidR="00C02B82" w:rsidRDefault="00C02B82" w:rsidP="009907CF">
      <w:pPr>
        <w:pStyle w:val="11"/>
        <w:ind w:firstLine="0"/>
      </w:pPr>
    </w:p>
    <w:p w:rsidR="00335A1F" w:rsidRDefault="00B90BE1" w:rsidP="009907CF">
      <w:pPr>
        <w:pStyle w:val="11"/>
        <w:ind w:firstLine="0"/>
      </w:pPr>
      <w:r w:rsidRPr="009907CF">
        <w:t>Члены приёмочной комиссии:</w:t>
      </w:r>
    </w:p>
    <w:p w:rsidR="009907CF" w:rsidRDefault="009907CF" w:rsidP="009907CF">
      <w:pPr>
        <w:pStyle w:val="11"/>
        <w:ind w:firstLine="0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426"/>
        <w:gridCol w:w="5169"/>
      </w:tblGrid>
      <w:tr w:rsidR="009907CF" w:rsidTr="00572BFF">
        <w:trPr>
          <w:cantSplit/>
          <w:trHeight w:hRule="exact" w:val="956"/>
        </w:trPr>
        <w:tc>
          <w:tcPr>
            <w:tcW w:w="3402" w:type="dxa"/>
          </w:tcPr>
          <w:p w:rsidR="009907CF" w:rsidRDefault="00C02B82">
            <w:pPr>
              <w:pStyle w:val="11"/>
              <w:spacing w:after="760"/>
              <w:ind w:firstLine="0"/>
            </w:pPr>
            <w:r>
              <w:t>Жуков Виктор Иванович</w:t>
            </w:r>
          </w:p>
        </w:tc>
        <w:tc>
          <w:tcPr>
            <w:tcW w:w="426" w:type="dxa"/>
          </w:tcPr>
          <w:p w:rsidR="009907CF" w:rsidRDefault="009907CF" w:rsidP="009907CF">
            <w:pPr>
              <w:pStyle w:val="11"/>
              <w:spacing w:after="760"/>
              <w:ind w:firstLine="0"/>
              <w:jc w:val="center"/>
            </w:pPr>
            <w:r>
              <w:t>-</w:t>
            </w:r>
          </w:p>
        </w:tc>
        <w:tc>
          <w:tcPr>
            <w:tcW w:w="5169" w:type="dxa"/>
          </w:tcPr>
          <w:p w:rsidR="009907CF" w:rsidRDefault="00C02B82" w:rsidP="00C02B82">
            <w:pPr>
              <w:pStyle w:val="11"/>
              <w:spacing w:after="760"/>
              <w:ind w:firstLine="0"/>
            </w:pPr>
            <w:r>
              <w:t>главный архитектор администрации Све</w:t>
            </w:r>
            <w:r>
              <w:t>т</w:t>
            </w:r>
            <w:r>
              <w:t>лоярского муниципального района Волг</w:t>
            </w:r>
            <w:r>
              <w:t>о</w:t>
            </w:r>
            <w:r>
              <w:t>градской области;</w:t>
            </w:r>
          </w:p>
        </w:tc>
      </w:tr>
      <w:tr w:rsidR="00C02B82" w:rsidTr="005A45C5">
        <w:trPr>
          <w:cantSplit/>
          <w:trHeight w:hRule="exact" w:val="1324"/>
        </w:trPr>
        <w:tc>
          <w:tcPr>
            <w:tcW w:w="3402" w:type="dxa"/>
          </w:tcPr>
          <w:p w:rsidR="00C02B82" w:rsidRDefault="00C02B82" w:rsidP="006B7774">
            <w:pPr>
              <w:pStyle w:val="a5"/>
              <w:spacing w:before="100"/>
              <w:ind w:firstLine="0"/>
            </w:pPr>
            <w:r>
              <w:t>Колесникова Татьяна Н</w:t>
            </w:r>
            <w:r>
              <w:t>и</w:t>
            </w:r>
            <w:r>
              <w:t>колаевна</w:t>
            </w:r>
          </w:p>
        </w:tc>
        <w:tc>
          <w:tcPr>
            <w:tcW w:w="426" w:type="dxa"/>
          </w:tcPr>
          <w:p w:rsidR="00C02B82" w:rsidRDefault="00C02B82" w:rsidP="009907CF">
            <w:pPr>
              <w:pStyle w:val="11"/>
              <w:spacing w:after="760"/>
              <w:ind w:firstLine="0"/>
              <w:jc w:val="center"/>
            </w:pPr>
            <w:r>
              <w:t>-</w:t>
            </w:r>
          </w:p>
        </w:tc>
        <w:tc>
          <w:tcPr>
            <w:tcW w:w="5169" w:type="dxa"/>
          </w:tcPr>
          <w:p w:rsidR="00C02B82" w:rsidRDefault="00C02B82" w:rsidP="00C02B82">
            <w:pPr>
              <w:pStyle w:val="11"/>
              <w:spacing w:after="760"/>
              <w:ind w:firstLine="0"/>
            </w:pPr>
            <w:r>
              <w:t>начальник отдела архитектуры, строител</w:t>
            </w:r>
            <w:r>
              <w:t>ь</w:t>
            </w:r>
            <w:r>
              <w:t>ства и ЖКХ администрации Светлоярского муниципального района Волгоградской области;</w:t>
            </w:r>
          </w:p>
        </w:tc>
      </w:tr>
      <w:tr w:rsidR="009907CF" w:rsidTr="005A45C5">
        <w:trPr>
          <w:cantSplit/>
          <w:trHeight w:hRule="exact" w:val="1026"/>
        </w:trPr>
        <w:tc>
          <w:tcPr>
            <w:tcW w:w="3402" w:type="dxa"/>
          </w:tcPr>
          <w:p w:rsidR="009907CF" w:rsidRDefault="009907CF" w:rsidP="006B7774">
            <w:pPr>
              <w:pStyle w:val="a5"/>
              <w:spacing w:before="100"/>
              <w:ind w:firstLine="0"/>
            </w:pPr>
            <w:r>
              <w:t>Новиков Владимир Але</w:t>
            </w:r>
            <w:r>
              <w:t>к</w:t>
            </w:r>
            <w:r>
              <w:t>сандрович</w:t>
            </w:r>
          </w:p>
          <w:p w:rsidR="009907CF" w:rsidRPr="009907CF" w:rsidRDefault="009907CF" w:rsidP="006B7774">
            <w:pPr>
              <w:pStyle w:val="a5"/>
              <w:spacing w:before="100"/>
              <w:ind w:firstLine="0"/>
            </w:pPr>
          </w:p>
        </w:tc>
        <w:tc>
          <w:tcPr>
            <w:tcW w:w="426" w:type="dxa"/>
          </w:tcPr>
          <w:p w:rsidR="009907CF" w:rsidRDefault="009907CF" w:rsidP="009907CF">
            <w:pPr>
              <w:pStyle w:val="11"/>
              <w:spacing w:after="760"/>
              <w:ind w:firstLine="0"/>
              <w:jc w:val="center"/>
            </w:pPr>
            <w:r>
              <w:t>-</w:t>
            </w:r>
          </w:p>
        </w:tc>
        <w:tc>
          <w:tcPr>
            <w:tcW w:w="5169" w:type="dxa"/>
          </w:tcPr>
          <w:p w:rsidR="009907CF" w:rsidRDefault="009907CF" w:rsidP="009907CF">
            <w:pPr>
              <w:pStyle w:val="11"/>
              <w:spacing w:after="760"/>
              <w:ind w:firstLine="0"/>
            </w:pPr>
            <w:r>
              <w:t>директор МКУ «Управление муниципал</w:t>
            </w:r>
            <w:r>
              <w:t>ь</w:t>
            </w:r>
            <w:r>
              <w:t>ного хозяйства»</w:t>
            </w:r>
            <w:r w:rsidR="005A45C5">
              <w:t xml:space="preserve"> (по </w:t>
            </w:r>
            <w:proofErr w:type="spellStart"/>
            <w:r w:rsidR="005A45C5">
              <w:t>соглаованию</w:t>
            </w:r>
            <w:proofErr w:type="spellEnd"/>
            <w:r w:rsidR="005A45C5">
              <w:t>)</w:t>
            </w:r>
            <w:r w:rsidRPr="009907CF">
              <w:t>;</w:t>
            </w:r>
          </w:p>
        </w:tc>
      </w:tr>
      <w:tr w:rsidR="009907CF" w:rsidTr="005A45C5">
        <w:trPr>
          <w:cantSplit/>
          <w:trHeight w:hRule="exact" w:val="1363"/>
        </w:trPr>
        <w:tc>
          <w:tcPr>
            <w:tcW w:w="3402" w:type="dxa"/>
          </w:tcPr>
          <w:p w:rsidR="009907CF" w:rsidRDefault="00C02B82" w:rsidP="00C02B82">
            <w:pPr>
              <w:pStyle w:val="a5"/>
              <w:spacing w:before="100"/>
              <w:ind w:firstLine="0"/>
            </w:pPr>
            <w:r>
              <w:t>Клюев Александр Серге</w:t>
            </w:r>
            <w:r>
              <w:t>е</w:t>
            </w:r>
            <w:r>
              <w:t>вич</w:t>
            </w:r>
          </w:p>
        </w:tc>
        <w:tc>
          <w:tcPr>
            <w:tcW w:w="426" w:type="dxa"/>
          </w:tcPr>
          <w:p w:rsidR="009907CF" w:rsidRDefault="009907CF" w:rsidP="009907CF">
            <w:pPr>
              <w:pStyle w:val="11"/>
              <w:spacing w:after="760"/>
              <w:ind w:firstLine="0"/>
              <w:jc w:val="center"/>
            </w:pPr>
            <w:r>
              <w:t>-</w:t>
            </w:r>
          </w:p>
        </w:tc>
        <w:tc>
          <w:tcPr>
            <w:tcW w:w="5169" w:type="dxa"/>
          </w:tcPr>
          <w:p w:rsidR="009907CF" w:rsidRDefault="00C02B82" w:rsidP="00C02B82">
            <w:pPr>
              <w:pStyle w:val="11"/>
              <w:spacing w:after="760"/>
              <w:ind w:firstLine="0"/>
            </w:pPr>
            <w:r>
              <w:t>глава Светлоярского городского поселения Светлоярского муниципального района Волгоградской области (по согласованию)</w:t>
            </w:r>
            <w:r w:rsidR="00DD1C67">
              <w:t>.</w:t>
            </w:r>
          </w:p>
        </w:tc>
      </w:tr>
    </w:tbl>
    <w:p w:rsidR="009907CF" w:rsidRPr="009907CF" w:rsidRDefault="009907CF">
      <w:pPr>
        <w:pStyle w:val="11"/>
        <w:spacing w:after="760"/>
        <w:ind w:firstLine="0"/>
      </w:pPr>
    </w:p>
    <w:tbl>
      <w:tblPr>
        <w:tblOverlap w:val="never"/>
        <w:tblW w:w="9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6304"/>
      </w:tblGrid>
      <w:tr w:rsidR="00335A1F" w:rsidRPr="009907CF" w:rsidTr="00D83B85">
        <w:trPr>
          <w:trHeight w:hRule="exact" w:val="716"/>
          <w:jc w:val="center"/>
        </w:trPr>
        <w:tc>
          <w:tcPr>
            <w:tcW w:w="2966" w:type="dxa"/>
            <w:shd w:val="clear" w:color="auto" w:fill="FFFFFF"/>
          </w:tcPr>
          <w:p w:rsidR="00335A1F" w:rsidRPr="009907CF" w:rsidRDefault="00335A1F">
            <w:pPr>
              <w:pStyle w:val="a5"/>
              <w:ind w:firstLine="0"/>
            </w:pPr>
          </w:p>
        </w:tc>
        <w:tc>
          <w:tcPr>
            <w:tcW w:w="6304" w:type="dxa"/>
            <w:shd w:val="clear" w:color="auto" w:fill="FFFFFF"/>
          </w:tcPr>
          <w:p w:rsidR="00335A1F" w:rsidRPr="009907CF" w:rsidRDefault="00335A1F">
            <w:pPr>
              <w:pStyle w:val="a5"/>
              <w:spacing w:line="269" w:lineRule="auto"/>
              <w:ind w:left="380" w:firstLine="40"/>
              <w:jc w:val="both"/>
            </w:pPr>
          </w:p>
        </w:tc>
      </w:tr>
    </w:tbl>
    <w:p w:rsidR="00D83B85" w:rsidRDefault="00D83B85">
      <w:pPr>
        <w:pStyle w:val="11"/>
        <w:spacing w:after="280"/>
        <w:ind w:firstLine="0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3933"/>
      </w:tblGrid>
      <w:tr w:rsidR="00D83B85" w:rsidTr="00172726">
        <w:tc>
          <w:tcPr>
            <w:tcW w:w="5348" w:type="dxa"/>
          </w:tcPr>
          <w:p w:rsidR="00D83B85" w:rsidRDefault="00172726" w:rsidP="005A45C5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  <w:r>
              <w:lastRenderedPageBreak/>
              <w:br w:type="page"/>
            </w:r>
          </w:p>
        </w:tc>
        <w:tc>
          <w:tcPr>
            <w:tcW w:w="3933" w:type="dxa"/>
          </w:tcPr>
          <w:p w:rsidR="00D83B85" w:rsidRPr="00E24F87" w:rsidRDefault="00D83B85" w:rsidP="00465F45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D83B85" w:rsidRPr="00E24F87" w:rsidRDefault="00D83B85" w:rsidP="00465F4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24F87">
              <w:rPr>
                <w:sz w:val="24"/>
                <w:szCs w:val="24"/>
              </w:rPr>
              <w:t xml:space="preserve">УТВЕРЖДЕН </w:t>
            </w:r>
          </w:p>
          <w:p w:rsidR="00D83B85" w:rsidRPr="00E24F87" w:rsidRDefault="00D83B85" w:rsidP="00465F4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24F87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D83B85" w:rsidRPr="00E24F87" w:rsidRDefault="00D83B85" w:rsidP="00465F4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24F87">
              <w:rPr>
                <w:sz w:val="24"/>
                <w:szCs w:val="24"/>
              </w:rPr>
              <w:t>Светлоярского муниципального района</w:t>
            </w:r>
          </w:p>
          <w:p w:rsidR="00D83B85" w:rsidRPr="00E24F87" w:rsidRDefault="00D83B85" w:rsidP="00465F4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24F87">
              <w:rPr>
                <w:sz w:val="24"/>
                <w:szCs w:val="24"/>
              </w:rPr>
              <w:t xml:space="preserve">Волгоградской области </w:t>
            </w:r>
          </w:p>
          <w:p w:rsidR="00D83B85" w:rsidRPr="00E24F87" w:rsidRDefault="00802772" w:rsidP="00465F4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27.04.</w:t>
            </w:r>
            <w:r w:rsidR="005A45C5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№ 710</w:t>
            </w:r>
          </w:p>
          <w:p w:rsidR="00D83B85" w:rsidRPr="00E24F87" w:rsidRDefault="00D83B85" w:rsidP="00465F45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D83B85" w:rsidRPr="00E24F87" w:rsidRDefault="00D83B85" w:rsidP="00465F45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D83B85" w:rsidRPr="00E24F87" w:rsidRDefault="00D83B85" w:rsidP="00465F45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D83B85" w:rsidRPr="003F2AC4" w:rsidRDefault="00D83B85" w:rsidP="00D83B85">
      <w:pPr>
        <w:spacing w:line="264" w:lineRule="auto"/>
        <w:jc w:val="center"/>
        <w:rPr>
          <w:rFonts w:ascii="Arial" w:hAnsi="Arial" w:cs="Arial"/>
        </w:rPr>
      </w:pPr>
      <w:r w:rsidRPr="003F2AC4">
        <w:rPr>
          <w:rFonts w:ascii="Arial" w:hAnsi="Arial" w:cs="Arial"/>
        </w:rPr>
        <w:t>ПРОТОКОЛ</w:t>
      </w:r>
    </w:p>
    <w:p w:rsidR="00D83B85" w:rsidRPr="003F2AC4" w:rsidRDefault="00D83B85" w:rsidP="00D83B85">
      <w:pPr>
        <w:spacing w:line="264" w:lineRule="auto"/>
        <w:jc w:val="center"/>
        <w:rPr>
          <w:rFonts w:ascii="Arial" w:hAnsi="Arial" w:cs="Arial"/>
        </w:rPr>
      </w:pPr>
      <w:r w:rsidRPr="003F2AC4">
        <w:rPr>
          <w:rFonts w:ascii="Arial" w:hAnsi="Arial" w:cs="Arial"/>
        </w:rPr>
        <w:t>заседания комиссии по приёмке поставленных товаров, выполненных работ, оказанных услуг, результатов отдель</w:t>
      </w:r>
      <w:r>
        <w:rPr>
          <w:rFonts w:ascii="Arial" w:hAnsi="Arial" w:cs="Arial"/>
        </w:rPr>
        <w:t xml:space="preserve">ного этапа исполнения контракта </w:t>
      </w:r>
      <w:r w:rsidRPr="003F2AC4">
        <w:rPr>
          <w:rFonts w:ascii="Arial" w:hAnsi="Arial" w:cs="Arial"/>
        </w:rPr>
        <w:t>админ</w:t>
      </w:r>
      <w:r w:rsidRPr="003F2AC4">
        <w:rPr>
          <w:rFonts w:ascii="Arial" w:hAnsi="Arial" w:cs="Arial"/>
        </w:rPr>
        <w:t>и</w:t>
      </w:r>
      <w:r w:rsidRPr="003F2AC4">
        <w:rPr>
          <w:rFonts w:ascii="Arial" w:hAnsi="Arial" w:cs="Arial"/>
        </w:rPr>
        <w:t>страции Светлоярского муниципального района Волгоградской области</w:t>
      </w:r>
    </w:p>
    <w:p w:rsidR="00D83B85" w:rsidRDefault="00D83B85" w:rsidP="00D83B85">
      <w:pPr>
        <w:jc w:val="both"/>
        <w:rPr>
          <w:rFonts w:ascii="Arial" w:hAnsi="Arial" w:cs="Arial"/>
        </w:rPr>
      </w:pP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proofErr w:type="spellStart"/>
      <w:r w:rsidRPr="003F2AC4">
        <w:rPr>
          <w:rFonts w:ascii="Arial" w:hAnsi="Arial" w:cs="Arial"/>
        </w:rPr>
        <w:t>р.п</w:t>
      </w:r>
      <w:proofErr w:type="spellEnd"/>
      <w:r w:rsidRPr="003F2AC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Светлый Яр </w:t>
      </w:r>
      <w:r w:rsidRPr="003F2AC4">
        <w:rPr>
          <w:rFonts w:ascii="Arial" w:hAnsi="Arial" w:cs="Arial"/>
        </w:rPr>
        <w:t xml:space="preserve">                                                                   «____»________20___г.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Заказчик ____________________________________________________________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Поставщик, подрядчик, исполнитель______________</w:t>
      </w:r>
      <w:r>
        <w:rPr>
          <w:rFonts w:ascii="Arial" w:hAnsi="Arial" w:cs="Arial"/>
        </w:rPr>
        <w:t>_______________________</w:t>
      </w:r>
    </w:p>
    <w:p w:rsidR="00D83B85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Наименование контракта, номер и дата за</w:t>
      </w:r>
      <w:r>
        <w:rPr>
          <w:rFonts w:ascii="Arial" w:hAnsi="Arial" w:cs="Arial"/>
        </w:rPr>
        <w:t>ключения________________________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</w:t>
      </w:r>
    </w:p>
    <w:p w:rsidR="00D83B85" w:rsidRPr="003F2AC4" w:rsidRDefault="00D83B85" w:rsidP="00D83B85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При приемке поставленных товаров, выполненных работ, оказанных услуг при</w:t>
      </w:r>
      <w:r>
        <w:rPr>
          <w:rFonts w:ascii="Arial" w:hAnsi="Arial" w:cs="Arial"/>
        </w:rPr>
        <w:t>ё</w:t>
      </w:r>
      <w:r w:rsidRPr="003F2AC4">
        <w:rPr>
          <w:rFonts w:ascii="Arial" w:hAnsi="Arial" w:cs="Arial"/>
        </w:rPr>
        <w:t>мочная комиссия установила:______________________________</w:t>
      </w:r>
      <w:r>
        <w:rPr>
          <w:rFonts w:ascii="Arial" w:hAnsi="Arial" w:cs="Arial"/>
        </w:rPr>
        <w:t>_</w:t>
      </w:r>
      <w:r w:rsidRPr="003F2AC4">
        <w:rPr>
          <w:rFonts w:ascii="Arial" w:hAnsi="Arial" w:cs="Arial"/>
        </w:rPr>
        <w:t>_______</w:t>
      </w:r>
    </w:p>
    <w:p w:rsidR="00D83B85" w:rsidRPr="003F2AC4" w:rsidRDefault="00D83B85" w:rsidP="00D83B85">
      <w:pPr>
        <w:pStyle w:val="ConsPlusNormal"/>
        <w:spacing w:line="264" w:lineRule="auto"/>
        <w:ind w:firstLine="0"/>
        <w:jc w:val="both"/>
        <w:rPr>
          <w:sz w:val="24"/>
          <w:szCs w:val="24"/>
        </w:rPr>
      </w:pPr>
      <w:r w:rsidRPr="003F2A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D83B85" w:rsidRPr="003F2AC4" w:rsidRDefault="00D83B85" w:rsidP="00D83B85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Работы, услуги осуществлены в сроки: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Начало работ: ______________20__г.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Окончание работ:____________20__г.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Решение при</w:t>
      </w:r>
      <w:r>
        <w:rPr>
          <w:rFonts w:ascii="Arial" w:hAnsi="Arial" w:cs="Arial"/>
        </w:rPr>
        <w:t>ё</w:t>
      </w:r>
      <w:r w:rsidRPr="003F2AC4">
        <w:rPr>
          <w:rFonts w:ascii="Arial" w:hAnsi="Arial" w:cs="Arial"/>
        </w:rPr>
        <w:t xml:space="preserve">мочной комиссии: </w:t>
      </w:r>
      <w:r>
        <w:rPr>
          <w:rFonts w:ascii="Arial" w:hAnsi="Arial" w:cs="Arial"/>
        </w:rPr>
        <w:t xml:space="preserve">  </w:t>
      </w:r>
      <w:r w:rsidRPr="003F2AC4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______________________________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83B85" w:rsidRPr="003F2AC4" w:rsidRDefault="00D83B85" w:rsidP="00D83B85">
      <w:pPr>
        <w:pStyle w:val="ConsPlusNormal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Перечень прилагаемых документов копии на _____ листах: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_________________________________________________________________________________________________________</w:t>
      </w:r>
      <w:r>
        <w:rPr>
          <w:rFonts w:ascii="Arial" w:hAnsi="Arial" w:cs="Arial"/>
        </w:rPr>
        <w:t>_____________________________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Особое мнение члена комиссии: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2989"/>
      </w:tblGrid>
      <w:tr w:rsidR="00D83B85" w:rsidRPr="003F2AC4" w:rsidTr="00465F45">
        <w:tc>
          <w:tcPr>
            <w:tcW w:w="3095" w:type="dxa"/>
          </w:tcPr>
          <w:p w:rsidR="00D83B85" w:rsidRPr="003F2AC4" w:rsidRDefault="00D83B85" w:rsidP="00465F45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3F2AC4">
              <w:rPr>
                <w:rFonts w:ascii="Arial" w:hAnsi="Arial" w:cs="Arial"/>
              </w:rPr>
              <w:t>ФИО</w:t>
            </w:r>
          </w:p>
        </w:tc>
        <w:tc>
          <w:tcPr>
            <w:tcW w:w="3096" w:type="dxa"/>
          </w:tcPr>
          <w:p w:rsidR="00D83B85" w:rsidRPr="003F2AC4" w:rsidRDefault="00D83B85" w:rsidP="00465F45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3F2AC4">
              <w:rPr>
                <w:rFonts w:ascii="Arial" w:hAnsi="Arial" w:cs="Arial"/>
              </w:rPr>
              <w:t>Решение</w:t>
            </w:r>
          </w:p>
        </w:tc>
        <w:tc>
          <w:tcPr>
            <w:tcW w:w="2989" w:type="dxa"/>
          </w:tcPr>
          <w:p w:rsidR="00D83B85" w:rsidRPr="003F2AC4" w:rsidRDefault="00D83B85" w:rsidP="00465F45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3F2AC4">
              <w:rPr>
                <w:rFonts w:ascii="Arial" w:hAnsi="Arial" w:cs="Arial"/>
              </w:rPr>
              <w:t>Подпись</w:t>
            </w:r>
          </w:p>
        </w:tc>
      </w:tr>
      <w:tr w:rsidR="00D83B85" w:rsidRPr="003F2AC4" w:rsidTr="00465F45">
        <w:tc>
          <w:tcPr>
            <w:tcW w:w="3095" w:type="dxa"/>
          </w:tcPr>
          <w:p w:rsidR="00D83B85" w:rsidRPr="003F2AC4" w:rsidRDefault="00D83B85" w:rsidP="00465F45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D83B85" w:rsidRPr="003F2AC4" w:rsidRDefault="00D83B85" w:rsidP="00465F45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:rsidR="00D83B85" w:rsidRPr="003F2AC4" w:rsidRDefault="00D83B85" w:rsidP="00465F45">
            <w:pPr>
              <w:spacing w:line="264" w:lineRule="auto"/>
              <w:jc w:val="both"/>
              <w:rPr>
                <w:rFonts w:ascii="Arial" w:hAnsi="Arial" w:cs="Arial"/>
              </w:rPr>
            </w:pPr>
          </w:p>
        </w:tc>
      </w:tr>
    </w:tbl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Председатель комиссии:</w:t>
      </w:r>
    </w:p>
    <w:p w:rsidR="00D83B85" w:rsidRPr="003F2AC4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Заместитель председателя комиссии:</w:t>
      </w:r>
    </w:p>
    <w:p w:rsidR="00065D03" w:rsidRDefault="00D83B85" w:rsidP="00D83B85">
      <w:pPr>
        <w:spacing w:line="264" w:lineRule="auto"/>
        <w:jc w:val="both"/>
        <w:rPr>
          <w:rFonts w:ascii="Arial" w:hAnsi="Arial" w:cs="Arial"/>
        </w:rPr>
      </w:pPr>
      <w:r w:rsidRPr="003F2AC4">
        <w:rPr>
          <w:rFonts w:ascii="Arial" w:hAnsi="Arial" w:cs="Arial"/>
        </w:rPr>
        <w:t>Секретарь комиссии:</w:t>
      </w:r>
    </w:p>
    <w:tbl>
      <w:tblPr>
        <w:tblW w:w="9291" w:type="dxa"/>
        <w:tblLook w:val="04A0" w:firstRow="1" w:lastRow="0" w:firstColumn="1" w:lastColumn="0" w:noHBand="0" w:noVBand="1"/>
      </w:tblPr>
      <w:tblGrid>
        <w:gridCol w:w="4551"/>
        <w:gridCol w:w="1701"/>
        <w:gridCol w:w="3039"/>
      </w:tblGrid>
      <w:tr w:rsidR="00D83B85" w:rsidRPr="00895E88" w:rsidTr="00D83B85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B85" w:rsidRPr="00895E88" w:rsidRDefault="00D83B85" w:rsidP="00465F45">
            <w:pPr>
              <w:jc w:val="both"/>
              <w:rPr>
                <w:rFonts w:ascii="Arial" w:eastAsia="Times New Roman" w:hAnsi="Arial" w:cs="Arial"/>
              </w:rPr>
            </w:pPr>
            <w:r w:rsidRPr="003F2AC4">
              <w:rPr>
                <w:rFonts w:ascii="Arial" w:hAnsi="Arial" w:cs="Arial"/>
              </w:rPr>
              <w:t>Члены комиссии: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B85" w:rsidRPr="00895E88" w:rsidRDefault="00D83B85" w:rsidP="00465F4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B85" w:rsidRPr="00895E88" w:rsidRDefault="00D83B85" w:rsidP="00465F45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D83B85" w:rsidRDefault="00D83B85">
      <w:pPr>
        <w:pStyle w:val="11"/>
        <w:spacing w:after="280"/>
        <w:ind w:firstLine="0"/>
      </w:pPr>
    </w:p>
    <w:sectPr w:rsidR="00D83B85" w:rsidSect="00065D03">
      <w:pgSz w:w="11900" w:h="16840"/>
      <w:pgMar w:top="1134" w:right="1134" w:bottom="851" w:left="1701" w:header="726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58" w:rsidRDefault="00CF7558">
      <w:r>
        <w:separator/>
      </w:r>
    </w:p>
  </w:endnote>
  <w:endnote w:type="continuationSeparator" w:id="0">
    <w:p w:rsidR="00CF7558" w:rsidRDefault="00CF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58" w:rsidRDefault="00CF7558"/>
  </w:footnote>
  <w:footnote w:type="continuationSeparator" w:id="0">
    <w:p w:rsidR="00CF7558" w:rsidRDefault="00CF75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5B3"/>
    <w:multiLevelType w:val="multilevel"/>
    <w:tmpl w:val="F55EAD04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65A047B"/>
    <w:multiLevelType w:val="multilevel"/>
    <w:tmpl w:val="3A64574A"/>
    <w:lvl w:ilvl="0">
      <w:start w:val="3"/>
      <w:numFmt w:val="decimal"/>
      <w:suff w:val="space"/>
      <w:lvlText w:val="%1,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8A501C4"/>
    <w:multiLevelType w:val="multilevel"/>
    <w:tmpl w:val="D7486B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C08DF"/>
    <w:multiLevelType w:val="multilevel"/>
    <w:tmpl w:val="A37C62F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6B5C79C6"/>
    <w:multiLevelType w:val="multilevel"/>
    <w:tmpl w:val="C49AE3E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0B81414"/>
    <w:multiLevelType w:val="multilevel"/>
    <w:tmpl w:val="6B0068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35A1F"/>
    <w:rsid w:val="00065D03"/>
    <w:rsid w:val="00172726"/>
    <w:rsid w:val="00193C56"/>
    <w:rsid w:val="002D1384"/>
    <w:rsid w:val="00310B1F"/>
    <w:rsid w:val="00335A1F"/>
    <w:rsid w:val="00447E17"/>
    <w:rsid w:val="00572BFF"/>
    <w:rsid w:val="005A45C5"/>
    <w:rsid w:val="006C0657"/>
    <w:rsid w:val="00802772"/>
    <w:rsid w:val="009372C1"/>
    <w:rsid w:val="009907CF"/>
    <w:rsid w:val="00B90BE1"/>
    <w:rsid w:val="00C02B82"/>
    <w:rsid w:val="00CF7558"/>
    <w:rsid w:val="00D83B85"/>
    <w:rsid w:val="00DD1C67"/>
    <w:rsid w:val="00E24F87"/>
    <w:rsid w:val="00E47316"/>
    <w:rsid w:val="00F3227A"/>
    <w:rsid w:val="00F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ind w:left="280" w:firstLine="72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pacing w:before="670" w:after="170" w:line="235" w:lineRule="auto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28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ind w:firstLine="140"/>
    </w:pPr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pacing w:after="990"/>
      <w:ind w:left="5280" w:firstLine="10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Arial" w:eastAsia="Arial" w:hAnsi="Arial" w:cs="Arial"/>
    </w:rPr>
  </w:style>
  <w:style w:type="paragraph" w:customStyle="1" w:styleId="a7">
    <w:name w:val="Оглавление"/>
    <w:basedOn w:val="a"/>
    <w:link w:val="a6"/>
    <w:pPr>
      <w:spacing w:after="140" w:line="264" w:lineRule="auto"/>
    </w:pPr>
    <w:rPr>
      <w:rFonts w:ascii="Arial" w:eastAsia="Arial" w:hAnsi="Arial" w:cs="Arial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</w:rPr>
  </w:style>
  <w:style w:type="paragraph" w:styleId="aa">
    <w:name w:val="List Paragraph"/>
    <w:basedOn w:val="a"/>
    <w:uiPriority w:val="34"/>
    <w:qFormat/>
    <w:rsid w:val="009907CF"/>
    <w:pPr>
      <w:ind w:left="720"/>
      <w:contextualSpacing/>
    </w:pPr>
  </w:style>
  <w:style w:type="table" w:styleId="ab">
    <w:name w:val="Table Grid"/>
    <w:basedOn w:val="a1"/>
    <w:uiPriority w:val="59"/>
    <w:rsid w:val="0099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3B8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rsid w:val="00D83B85"/>
    <w:rPr>
      <w:rFonts w:ascii="Arial" w:eastAsia="Times New Roman" w:hAnsi="Arial" w:cs="Arial"/>
      <w:sz w:val="22"/>
      <w:szCs w:val="20"/>
      <w:lang w:bidi="ar-SA"/>
    </w:rPr>
  </w:style>
  <w:style w:type="character" w:styleId="ac">
    <w:name w:val="Hyperlink"/>
    <w:basedOn w:val="a0"/>
    <w:uiPriority w:val="99"/>
    <w:unhideWhenUsed/>
    <w:rsid w:val="00F5591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A45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45C5"/>
    <w:rPr>
      <w:color w:val="000000"/>
    </w:rPr>
  </w:style>
  <w:style w:type="paragraph" w:styleId="af">
    <w:name w:val="footer"/>
    <w:basedOn w:val="a"/>
    <w:link w:val="af0"/>
    <w:uiPriority w:val="99"/>
    <w:unhideWhenUsed/>
    <w:rsid w:val="005A45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45C5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372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72C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40"/>
      <w:ind w:left="280" w:firstLine="720"/>
    </w:pPr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pPr>
      <w:spacing w:before="670" w:after="170" w:line="235" w:lineRule="auto"/>
      <w:ind w:firstLine="290"/>
    </w:pPr>
    <w:rPr>
      <w:rFonts w:ascii="Arial" w:eastAsia="Arial" w:hAnsi="Arial" w:cs="Arial"/>
      <w:sz w:val="28"/>
      <w:szCs w:val="28"/>
    </w:rPr>
  </w:style>
  <w:style w:type="paragraph" w:customStyle="1" w:styleId="10">
    <w:name w:val="Заголовок №1"/>
    <w:basedOn w:val="a"/>
    <w:link w:val="1"/>
    <w:pPr>
      <w:spacing w:after="28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ind w:firstLine="140"/>
    </w:pPr>
    <w:rPr>
      <w:rFonts w:ascii="Arial" w:eastAsia="Arial" w:hAnsi="Arial" w:cs="Arial"/>
      <w:sz w:val="16"/>
      <w:szCs w:val="16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pacing w:after="990"/>
      <w:ind w:left="5280" w:firstLine="10"/>
    </w:pPr>
    <w:rPr>
      <w:rFonts w:ascii="Arial" w:eastAsia="Arial" w:hAnsi="Arial" w:cs="Arial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Arial" w:eastAsia="Arial" w:hAnsi="Arial" w:cs="Arial"/>
    </w:rPr>
  </w:style>
  <w:style w:type="paragraph" w:customStyle="1" w:styleId="a7">
    <w:name w:val="Оглавление"/>
    <w:basedOn w:val="a"/>
    <w:link w:val="a6"/>
    <w:pPr>
      <w:spacing w:after="140" w:line="264" w:lineRule="auto"/>
    </w:pPr>
    <w:rPr>
      <w:rFonts w:ascii="Arial" w:eastAsia="Arial" w:hAnsi="Arial" w:cs="Arial"/>
    </w:rPr>
  </w:style>
  <w:style w:type="paragraph" w:customStyle="1" w:styleId="a9">
    <w:name w:val="Подпись к таблице"/>
    <w:basedOn w:val="a"/>
    <w:link w:val="a8"/>
    <w:rPr>
      <w:rFonts w:ascii="Arial" w:eastAsia="Arial" w:hAnsi="Arial" w:cs="Arial"/>
    </w:rPr>
  </w:style>
  <w:style w:type="paragraph" w:styleId="aa">
    <w:name w:val="List Paragraph"/>
    <w:basedOn w:val="a"/>
    <w:uiPriority w:val="34"/>
    <w:qFormat/>
    <w:rsid w:val="009907CF"/>
    <w:pPr>
      <w:ind w:left="720"/>
      <w:contextualSpacing/>
    </w:pPr>
  </w:style>
  <w:style w:type="table" w:styleId="ab">
    <w:name w:val="Table Grid"/>
    <w:basedOn w:val="a1"/>
    <w:uiPriority w:val="59"/>
    <w:rsid w:val="00990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3B8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0"/>
      <w:lang w:bidi="ar-SA"/>
    </w:rPr>
  </w:style>
  <w:style w:type="character" w:customStyle="1" w:styleId="ConsPlusNormal0">
    <w:name w:val="ConsPlusNormal Знак"/>
    <w:basedOn w:val="a0"/>
    <w:link w:val="ConsPlusNormal"/>
    <w:rsid w:val="00D83B85"/>
    <w:rPr>
      <w:rFonts w:ascii="Arial" w:eastAsia="Times New Roman" w:hAnsi="Arial" w:cs="Arial"/>
      <w:sz w:val="22"/>
      <w:szCs w:val="20"/>
      <w:lang w:bidi="ar-SA"/>
    </w:rPr>
  </w:style>
  <w:style w:type="character" w:styleId="ac">
    <w:name w:val="Hyperlink"/>
    <w:basedOn w:val="a0"/>
    <w:uiPriority w:val="99"/>
    <w:unhideWhenUsed/>
    <w:rsid w:val="00F55910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A45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A45C5"/>
    <w:rPr>
      <w:color w:val="000000"/>
    </w:rPr>
  </w:style>
  <w:style w:type="paragraph" w:styleId="af">
    <w:name w:val="footer"/>
    <w:basedOn w:val="a"/>
    <w:link w:val="af0"/>
    <w:uiPriority w:val="99"/>
    <w:unhideWhenUsed/>
    <w:rsid w:val="005A45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A45C5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9372C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72C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D2ADF5AE495FEDBA0208309055E8020F0535BA51A58982AD9495DD52F10DF5F91E5C899097C31475B15B5365C518A1AB4A4B48C44DDEz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D2ADF5AE495FEDBA0208309055E8020F0535BA51A58982AD9495DD52F10DF5F91E5C83999A964E65B512046DD91DBBB54C5548DCz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D2ADF5AE495FEDBA0208309055E8020F0535BA51A58982AD9495DD52F10DF5EB1E04869294DC1F25FE1D066ADCz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D2ADF5AE495FEDBA0208309055E8020F0535BA51A58982AD9495DD52F10DF5F91E5C899994C11475B15B5365C518A1AB4A4B48C44DDEz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7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Администратор</cp:lastModifiedBy>
  <cp:revision>16</cp:revision>
  <cp:lastPrinted>2022-04-27T08:42:00Z</cp:lastPrinted>
  <dcterms:created xsi:type="dcterms:W3CDTF">2022-04-11T12:02:00Z</dcterms:created>
  <dcterms:modified xsi:type="dcterms:W3CDTF">2022-05-05T13:45:00Z</dcterms:modified>
</cp:coreProperties>
</file>