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proofErr w:type="spellStart"/>
      <w:r w:rsidRPr="00652001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652001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C64342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13.07.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2C71C3">
        <w:rPr>
          <w:rFonts w:ascii="Arial" w:hAnsi="Arial" w:cs="Arial"/>
          <w:szCs w:val="24"/>
        </w:rPr>
        <w:t>2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2A470A">
        <w:rPr>
          <w:rFonts w:ascii="Arial" w:hAnsi="Arial" w:cs="Arial"/>
          <w:szCs w:val="24"/>
        </w:rPr>
        <w:t xml:space="preserve"> </w:t>
      </w:r>
      <w:r w:rsidR="0084488C">
        <w:rPr>
          <w:rFonts w:ascii="Arial" w:hAnsi="Arial" w:cs="Arial"/>
          <w:szCs w:val="24"/>
        </w:rPr>
        <w:t xml:space="preserve"> 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1180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C283B" w:rsidTr="00902E00">
        <w:tc>
          <w:tcPr>
            <w:tcW w:w="50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</w:t>
            </w:r>
            <w:r w:rsidR="000902CB">
              <w:rPr>
                <w:rFonts w:ascii="Arial" w:hAnsi="Arial" w:cs="Arial"/>
                <w:bCs/>
                <w:szCs w:val="24"/>
              </w:rPr>
              <w:t>е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ния нестационарных торговых объектов на территории </w:t>
            </w:r>
            <w:proofErr w:type="spellStart"/>
            <w:r w:rsidRPr="00D035BA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Pr="00D035BA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proofErr w:type="gramStart"/>
            <w:r w:rsidRPr="00D035BA">
              <w:rPr>
                <w:rFonts w:ascii="Arial" w:hAnsi="Arial" w:cs="Arial"/>
                <w:bCs/>
                <w:szCs w:val="24"/>
              </w:rPr>
              <w:t>муници-пального</w:t>
            </w:r>
            <w:proofErr w:type="spellEnd"/>
            <w:proofErr w:type="gramEnd"/>
            <w:r w:rsidRPr="00D035BA">
              <w:rPr>
                <w:rFonts w:ascii="Arial" w:hAnsi="Arial" w:cs="Arial"/>
                <w:bCs/>
                <w:szCs w:val="24"/>
              </w:rPr>
              <w:t xml:space="preserve"> 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</w:t>
            </w:r>
            <w:r w:rsidR="000902CB">
              <w:rPr>
                <w:rFonts w:ascii="Arial" w:hAnsi="Arial" w:cs="Arial"/>
                <w:bCs/>
                <w:szCs w:val="24"/>
              </w:rPr>
              <w:t>а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новлением администрации </w:t>
            </w:r>
            <w:proofErr w:type="spellStart"/>
            <w:r w:rsidR="000902CB" w:rsidRPr="000902CB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от 28.10.2020 г.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color w:val="000000"/>
          <w:szCs w:val="24"/>
        </w:rPr>
        <w:t>06.10.2003 г. №</w:t>
      </w:r>
      <w:r w:rsidR="00391D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BB3A91" w:rsidRPr="00D035BA">
        <w:rPr>
          <w:rFonts w:ascii="Arial" w:hAnsi="Arial" w:cs="Arial"/>
          <w:color w:val="000000"/>
          <w:szCs w:val="24"/>
        </w:rPr>
        <w:t>Федеральным законом от 28 декабря 2009 г.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</w:t>
      </w:r>
      <w:r w:rsidR="00BB3A91" w:rsidRPr="00D035BA">
        <w:rPr>
          <w:rFonts w:ascii="Arial" w:hAnsi="Arial" w:cs="Arial"/>
          <w:color w:val="000000"/>
          <w:szCs w:val="24"/>
        </w:rPr>
        <w:t>с</w:t>
      </w:r>
      <w:r w:rsidR="00BB3A91" w:rsidRPr="00D035BA">
        <w:rPr>
          <w:rFonts w:ascii="Arial" w:hAnsi="Arial" w:cs="Arial"/>
          <w:color w:val="000000"/>
          <w:szCs w:val="24"/>
        </w:rPr>
        <w:t>ударственного регулирования торговой деятельности в Российской Федер</w:t>
      </w:r>
      <w:r w:rsidR="00BB3A91" w:rsidRPr="00D035BA">
        <w:rPr>
          <w:rFonts w:ascii="Arial" w:hAnsi="Arial" w:cs="Arial"/>
          <w:color w:val="000000"/>
          <w:szCs w:val="24"/>
        </w:rPr>
        <w:t>а</w:t>
      </w:r>
      <w:r w:rsidR="00BB3A91" w:rsidRPr="00D035BA">
        <w:rPr>
          <w:rFonts w:ascii="Arial" w:hAnsi="Arial" w:cs="Arial"/>
          <w:color w:val="000000"/>
          <w:szCs w:val="24"/>
        </w:rPr>
        <w:t>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>14-ОД «Об утверждении порядка разработки и утверждения схем размещения нестационарных торговых объектов на территории Волг</w:t>
      </w:r>
      <w:r w:rsidR="00877C41" w:rsidRPr="00D035BA">
        <w:rPr>
          <w:rFonts w:ascii="Arial" w:hAnsi="Arial" w:cs="Arial"/>
          <w:szCs w:val="24"/>
        </w:rPr>
        <w:t>о</w:t>
      </w:r>
      <w:r w:rsidR="00877C41" w:rsidRPr="00D035BA">
        <w:rPr>
          <w:rFonts w:ascii="Arial" w:hAnsi="Arial" w:cs="Arial"/>
          <w:szCs w:val="24"/>
        </w:rPr>
        <w:t>градской области</w:t>
      </w:r>
      <w:proofErr w:type="gramEnd"/>
      <w:r w:rsidR="00877C41" w:rsidRPr="00D035BA">
        <w:rPr>
          <w:rFonts w:ascii="Arial" w:hAnsi="Arial" w:cs="Arial"/>
          <w:szCs w:val="24"/>
        </w:rPr>
        <w:t xml:space="preserve">», </w:t>
      </w:r>
      <w:proofErr w:type="gramStart"/>
      <w:r w:rsidR="00DB4152" w:rsidRPr="00D035BA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r w:rsidR="00DB4152" w:rsidRPr="00D035BA">
        <w:rPr>
          <w:rFonts w:ascii="Arial" w:hAnsi="Arial" w:cs="Arial"/>
          <w:color w:val="000000"/>
          <w:szCs w:val="24"/>
        </w:rPr>
        <w:t xml:space="preserve"> Волгоградской о</w:t>
      </w:r>
      <w:r w:rsidR="00DB4152" w:rsidRPr="00D035BA">
        <w:rPr>
          <w:rFonts w:ascii="Arial" w:hAnsi="Arial" w:cs="Arial"/>
          <w:color w:val="000000"/>
          <w:szCs w:val="24"/>
        </w:rPr>
        <w:t>б</w:t>
      </w:r>
      <w:r w:rsidR="00DB4152" w:rsidRPr="00D035BA">
        <w:rPr>
          <w:rFonts w:ascii="Arial" w:hAnsi="Arial" w:cs="Arial"/>
          <w:color w:val="000000"/>
          <w:szCs w:val="24"/>
        </w:rPr>
        <w:t>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17.02.2017 </w:t>
      </w:r>
      <w:r w:rsidR="00DB4152" w:rsidRPr="00D035BA">
        <w:rPr>
          <w:rFonts w:ascii="Arial" w:hAnsi="Arial" w:cs="Arial"/>
          <w:color w:val="000000"/>
          <w:szCs w:val="24"/>
        </w:rPr>
        <w:t xml:space="preserve"> № 43/232 «Об утверждении порядка размещения нестац</w:t>
      </w:r>
      <w:r w:rsidR="00DB4152" w:rsidRPr="00D035BA">
        <w:rPr>
          <w:rFonts w:ascii="Arial" w:hAnsi="Arial" w:cs="Arial"/>
          <w:color w:val="000000"/>
          <w:szCs w:val="24"/>
        </w:rPr>
        <w:t>и</w:t>
      </w:r>
      <w:r w:rsidR="00DB4152" w:rsidRPr="00D035BA">
        <w:rPr>
          <w:rFonts w:ascii="Arial" w:hAnsi="Arial" w:cs="Arial"/>
          <w:color w:val="000000"/>
          <w:szCs w:val="24"/>
        </w:rPr>
        <w:t xml:space="preserve">онарных торговых объектов на территории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муниципального ра</w:t>
      </w:r>
      <w:r w:rsidR="00DB4152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она Волгоградской области», решением Думы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городского пос</w:t>
      </w:r>
      <w:r w:rsidR="00DB4152" w:rsidRPr="00D035BA">
        <w:rPr>
          <w:rFonts w:ascii="Arial" w:hAnsi="Arial" w:cs="Arial"/>
          <w:color w:val="000000"/>
          <w:szCs w:val="24"/>
        </w:rPr>
        <w:t>е</w:t>
      </w:r>
      <w:r w:rsidR="00DB4152" w:rsidRPr="00D035BA">
        <w:rPr>
          <w:rFonts w:ascii="Arial" w:hAnsi="Arial" w:cs="Arial"/>
          <w:color w:val="000000"/>
          <w:szCs w:val="24"/>
        </w:rPr>
        <w:t xml:space="preserve">ления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29.09.2016 </w:t>
      </w:r>
      <w:r w:rsidR="004D4F7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№</w:t>
      </w:r>
      <w:r w:rsidR="007C442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 xml:space="preserve">26/75 «Об утверждении порядка размещения  нестационарных торговых объектов на территории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городского поселения»,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>рук</w:t>
      </w:r>
      <w:r w:rsidR="000A11CC" w:rsidRPr="00D035BA">
        <w:rPr>
          <w:rFonts w:ascii="Arial" w:hAnsi="Arial" w:cs="Arial"/>
          <w:szCs w:val="24"/>
        </w:rPr>
        <w:t>о</w:t>
      </w:r>
      <w:r w:rsidR="000A11CC" w:rsidRPr="00D035BA">
        <w:rPr>
          <w:rFonts w:ascii="Arial" w:hAnsi="Arial" w:cs="Arial"/>
          <w:szCs w:val="24"/>
        </w:rPr>
        <w:t xml:space="preserve">водствуясь Уставом </w:t>
      </w:r>
      <w:proofErr w:type="spellStart"/>
      <w:r w:rsidR="000A11CC" w:rsidRPr="00D035BA">
        <w:rPr>
          <w:rFonts w:ascii="Arial" w:hAnsi="Arial" w:cs="Arial"/>
          <w:szCs w:val="24"/>
        </w:rPr>
        <w:t>Светлоярского</w:t>
      </w:r>
      <w:proofErr w:type="spellEnd"/>
      <w:r w:rsidR="000A11CC" w:rsidRPr="00D035BA">
        <w:rPr>
          <w:rFonts w:ascii="Arial" w:hAnsi="Arial" w:cs="Arial"/>
          <w:szCs w:val="24"/>
        </w:rPr>
        <w:t xml:space="preserve"> муниципального района Волгоградской о</w:t>
      </w:r>
      <w:r w:rsidR="000A11CC" w:rsidRPr="00D035BA">
        <w:rPr>
          <w:rFonts w:ascii="Arial" w:hAnsi="Arial" w:cs="Arial"/>
          <w:szCs w:val="24"/>
        </w:rPr>
        <w:t>б</w:t>
      </w:r>
      <w:r w:rsidR="000A11CC" w:rsidRPr="00D035BA">
        <w:rPr>
          <w:rFonts w:ascii="Arial" w:hAnsi="Arial" w:cs="Arial"/>
          <w:szCs w:val="24"/>
        </w:rPr>
        <w:t>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ротоколом заседания межведомственной</w:t>
      </w:r>
      <w:proofErr w:type="gramEnd"/>
      <w:r w:rsidR="002C71C3">
        <w:rPr>
          <w:rFonts w:ascii="Arial" w:hAnsi="Arial" w:cs="Arial"/>
          <w:color w:val="000000"/>
          <w:szCs w:val="24"/>
        </w:rPr>
        <w:t xml:space="preserve"> комиссии по разработке сх</w:t>
      </w:r>
      <w:r w:rsidR="002C71C3">
        <w:rPr>
          <w:rFonts w:ascii="Arial" w:hAnsi="Arial" w:cs="Arial"/>
          <w:color w:val="000000"/>
          <w:szCs w:val="24"/>
        </w:rPr>
        <w:t>е</w:t>
      </w:r>
      <w:r w:rsidR="002C71C3">
        <w:rPr>
          <w:rFonts w:ascii="Arial" w:hAnsi="Arial" w:cs="Arial"/>
          <w:color w:val="000000"/>
          <w:szCs w:val="24"/>
        </w:rPr>
        <w:t xml:space="preserve">мы или внесению изменений в схему размещения нестационарных торговых объектов на территории </w:t>
      </w:r>
      <w:proofErr w:type="spellStart"/>
      <w:r w:rsidR="002C71C3">
        <w:rPr>
          <w:rFonts w:ascii="Arial" w:hAnsi="Arial" w:cs="Arial"/>
          <w:color w:val="000000"/>
          <w:szCs w:val="24"/>
        </w:rPr>
        <w:t>Светлоярского</w:t>
      </w:r>
      <w:proofErr w:type="spellEnd"/>
      <w:r w:rsidR="002C71C3">
        <w:rPr>
          <w:rFonts w:ascii="Arial" w:hAnsi="Arial" w:cs="Arial"/>
          <w:color w:val="000000"/>
          <w:szCs w:val="24"/>
        </w:rPr>
        <w:t xml:space="preserve">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391DAC">
        <w:rPr>
          <w:rFonts w:ascii="Arial" w:hAnsi="Arial" w:cs="Arial"/>
          <w:color w:val="000000"/>
          <w:szCs w:val="24"/>
        </w:rPr>
        <w:t>0</w:t>
      </w:r>
      <w:r w:rsidR="005C28EB">
        <w:rPr>
          <w:rFonts w:ascii="Arial" w:hAnsi="Arial" w:cs="Arial"/>
          <w:color w:val="000000"/>
          <w:szCs w:val="24"/>
        </w:rPr>
        <w:t>7</w:t>
      </w:r>
      <w:r w:rsidR="00E52C21" w:rsidRPr="005741BF">
        <w:rPr>
          <w:rFonts w:ascii="Arial" w:hAnsi="Arial" w:cs="Arial"/>
          <w:color w:val="000000"/>
          <w:szCs w:val="24"/>
        </w:rPr>
        <w:t>.0</w:t>
      </w:r>
      <w:r w:rsidR="00391DAC">
        <w:rPr>
          <w:rFonts w:ascii="Arial" w:hAnsi="Arial" w:cs="Arial"/>
          <w:color w:val="000000"/>
          <w:szCs w:val="24"/>
        </w:rPr>
        <w:t>7</w:t>
      </w:r>
      <w:r w:rsidR="00E52C21" w:rsidRPr="005741BF">
        <w:rPr>
          <w:rFonts w:ascii="Arial" w:hAnsi="Arial" w:cs="Arial"/>
          <w:color w:val="000000"/>
          <w:szCs w:val="24"/>
        </w:rPr>
        <w:t>.2022</w:t>
      </w:r>
      <w:r w:rsidR="00E52C21" w:rsidRPr="00E52C21">
        <w:rPr>
          <w:rFonts w:ascii="Arial" w:hAnsi="Arial" w:cs="Arial"/>
          <w:color w:val="000000"/>
          <w:szCs w:val="24"/>
        </w:rPr>
        <w:t xml:space="preserve"> № </w:t>
      </w:r>
      <w:r w:rsidR="00391DAC">
        <w:rPr>
          <w:rFonts w:ascii="Arial" w:hAnsi="Arial" w:cs="Arial"/>
          <w:color w:val="000000"/>
          <w:szCs w:val="24"/>
        </w:rPr>
        <w:t>3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организации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</w:p>
    <w:p w:rsidR="008D365C" w:rsidRPr="000159AE" w:rsidRDefault="008D365C" w:rsidP="00E14FF2">
      <w:pPr>
        <w:jc w:val="both"/>
        <w:rPr>
          <w:rFonts w:ascii="Arial" w:hAnsi="Arial" w:cs="Arial"/>
        </w:rPr>
      </w:pPr>
    </w:p>
    <w:p w:rsidR="005B0769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652001">
        <w:rPr>
          <w:rFonts w:ascii="Arial" w:hAnsi="Arial" w:cs="Arial"/>
          <w:szCs w:val="24"/>
        </w:rPr>
        <w:t>п</w:t>
      </w:r>
      <w:proofErr w:type="gramEnd"/>
      <w:r w:rsidRPr="00652001">
        <w:rPr>
          <w:rFonts w:ascii="Arial" w:hAnsi="Arial" w:cs="Arial"/>
          <w:szCs w:val="24"/>
        </w:rPr>
        <w:t xml:space="preserve"> о с т а н о в л я ю</w:t>
      </w:r>
      <w:r w:rsidR="00466553" w:rsidRPr="00652001">
        <w:rPr>
          <w:rFonts w:ascii="Arial" w:hAnsi="Arial" w:cs="Arial"/>
          <w:szCs w:val="24"/>
        </w:rPr>
        <w:t>:</w:t>
      </w:r>
    </w:p>
    <w:p w:rsidR="004C0783" w:rsidRPr="00652001" w:rsidRDefault="004C0783" w:rsidP="002F2A6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85109" w:rsidRDefault="002F2A64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4C0783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 xml:space="preserve">территории </w:t>
      </w:r>
      <w:proofErr w:type="spellStart"/>
      <w:r w:rsidR="008B098A">
        <w:rPr>
          <w:rFonts w:ascii="Arial" w:hAnsi="Arial" w:cs="Arial"/>
          <w:szCs w:val="24"/>
        </w:rPr>
        <w:t>Светлоярского</w:t>
      </w:r>
      <w:proofErr w:type="spellEnd"/>
      <w:r w:rsidR="008B098A">
        <w:rPr>
          <w:rFonts w:ascii="Arial" w:hAnsi="Arial" w:cs="Arial"/>
          <w:szCs w:val="24"/>
        </w:rPr>
        <w:t xml:space="preserve">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</w:t>
      </w:r>
      <w:r w:rsidR="00436D94">
        <w:rPr>
          <w:rFonts w:ascii="Arial" w:hAnsi="Arial" w:cs="Arial"/>
          <w:szCs w:val="24"/>
        </w:rPr>
        <w:t xml:space="preserve">, утвержденную </w:t>
      </w:r>
      <w:r w:rsidR="00254412">
        <w:rPr>
          <w:rFonts w:ascii="Arial" w:hAnsi="Arial" w:cs="Arial"/>
          <w:szCs w:val="24"/>
        </w:rPr>
        <w:t>на 2021-20</w:t>
      </w:r>
      <w:r w:rsidR="009A2E2C">
        <w:rPr>
          <w:rFonts w:ascii="Arial" w:hAnsi="Arial" w:cs="Arial"/>
          <w:szCs w:val="24"/>
        </w:rPr>
        <w:t>25</w:t>
      </w:r>
      <w:r w:rsidR="00110CA7">
        <w:rPr>
          <w:rFonts w:ascii="Arial" w:hAnsi="Arial" w:cs="Arial"/>
          <w:szCs w:val="24"/>
        </w:rPr>
        <w:t xml:space="preserve"> </w:t>
      </w:r>
      <w:r w:rsidR="00436D94">
        <w:rPr>
          <w:rFonts w:ascii="Arial" w:hAnsi="Arial" w:cs="Arial"/>
          <w:szCs w:val="24"/>
        </w:rPr>
        <w:t>годы</w:t>
      </w:r>
      <w:r w:rsidR="008B098A">
        <w:rPr>
          <w:rFonts w:ascii="Arial" w:hAnsi="Arial" w:cs="Arial"/>
          <w:szCs w:val="24"/>
        </w:rPr>
        <w:t xml:space="preserve"> постановлением администрации </w:t>
      </w:r>
      <w:proofErr w:type="spellStart"/>
      <w:r w:rsidR="008B098A">
        <w:rPr>
          <w:rFonts w:ascii="Arial" w:hAnsi="Arial" w:cs="Arial"/>
          <w:szCs w:val="24"/>
        </w:rPr>
        <w:t>Светлоярского</w:t>
      </w:r>
      <w:proofErr w:type="spellEnd"/>
      <w:r w:rsidR="008B098A">
        <w:rPr>
          <w:rFonts w:ascii="Arial" w:hAnsi="Arial" w:cs="Arial"/>
          <w:szCs w:val="24"/>
        </w:rPr>
        <w:t xml:space="preserve"> муниц</w:t>
      </w:r>
      <w:r w:rsidR="008B098A">
        <w:rPr>
          <w:rFonts w:ascii="Arial" w:hAnsi="Arial" w:cs="Arial"/>
          <w:szCs w:val="24"/>
        </w:rPr>
        <w:t>и</w:t>
      </w:r>
      <w:r w:rsidR="008B098A">
        <w:rPr>
          <w:rFonts w:ascii="Arial" w:hAnsi="Arial" w:cs="Arial"/>
          <w:szCs w:val="24"/>
        </w:rPr>
        <w:t xml:space="preserve">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от 28.10.2020 </w:t>
      </w:r>
      <w:r w:rsidR="00436D94" w:rsidRP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№ 1849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«Об утвержд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нии схемы размещения нестационарных торговых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тории </w:t>
      </w:r>
      <w:proofErr w:type="spellStart"/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>Светлоярского</w:t>
      </w:r>
      <w:proofErr w:type="spellEnd"/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ть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новой редакции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4C0783" w:rsidRDefault="004C0783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4C0783" w:rsidRDefault="004C0783" w:rsidP="004C0783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2. </w:t>
      </w:r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Продлить срок действия Схемы ра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змещения нестационарных торговых </w:t>
      </w:r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объектов на территории </w:t>
      </w:r>
      <w:proofErr w:type="spellStart"/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</w:t>
      </w:r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Pr="004C0783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ской области с 01.01.2021 по 31.12.2037 г.</w:t>
      </w:r>
    </w:p>
    <w:p w:rsidR="0084488C" w:rsidRPr="0084488C" w:rsidRDefault="0084488C" w:rsidP="006205A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03B10" w:rsidRDefault="00C8213C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</w:t>
      </w:r>
      <w:r w:rsidR="003167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. </w:t>
      </w:r>
      <w:proofErr w:type="gramStart"/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Признать утратившим силу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постановлени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я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администрации </w:t>
      </w:r>
      <w:proofErr w:type="spellStart"/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Pr="00C821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от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391DA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18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0</w:t>
      </w:r>
      <w:r w:rsidR="00391DA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5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.202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№ </w:t>
      </w:r>
      <w:r w:rsidR="00391DA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813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«О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внесении изменений в схему размещения нестационарных торговых объектов на территории </w:t>
      </w:r>
      <w:proofErr w:type="spellStart"/>
      <w:r w:rsidR="005121FF" w:rsidRP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5121FF" w:rsidRP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на 2021-2025 годы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утвержде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ую постановлением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администрации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proofErr w:type="spellStart"/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</w:t>
      </w:r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ского</w:t>
      </w:r>
      <w:proofErr w:type="spellEnd"/>
      <w:r w:rsidR="00804262" w:rsidRP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</w:t>
      </w:r>
      <w:r w:rsidR="00D035BA" w:rsidRPr="00827138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Волгоградской области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от 28.10.2020 №</w:t>
      </w:r>
      <w:r w:rsidR="005741B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</w:t>
      </w:r>
      <w:r w:rsidR="005121FF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1849</w:t>
      </w:r>
      <w:r w:rsidR="00804262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»</w:t>
      </w:r>
      <w:r w:rsidR="00203B10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, 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от 05.04.2021 № 543 «О внесении изменений в схему размещения нестаци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о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нарных торговых объектов на территории </w:t>
      </w:r>
      <w:proofErr w:type="spellStart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</w:t>
      </w:r>
      <w:proofErr w:type="gramEnd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Волгоградской области, </w:t>
      </w:r>
      <w:proofErr w:type="gramStart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утвержденную</w:t>
      </w:r>
      <w:proofErr w:type="gramEnd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на 2021-2025 годы постановл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нием администрации </w:t>
      </w:r>
      <w:proofErr w:type="spellStart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9A2E2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 от 28.10.2020 № 1849» в части пункта 1.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3167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4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министрации </w:t>
      </w:r>
      <w:proofErr w:type="spellStart"/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</w:t>
      </w:r>
      <w:proofErr w:type="spellStart"/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Светлоярского</w:t>
      </w:r>
      <w:proofErr w:type="spellEnd"/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3167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5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3167BA" w:rsidP="000159AE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D035BA">
        <w:rPr>
          <w:rFonts w:ascii="Arial" w:hAnsi="Arial" w:cs="Arial"/>
          <w:bCs/>
          <w:szCs w:val="24"/>
        </w:rPr>
        <w:t xml:space="preserve">. Контроль над исполнением постановления возложить на заместителя главы </w:t>
      </w:r>
      <w:proofErr w:type="spellStart"/>
      <w:r w:rsidR="00D035BA">
        <w:rPr>
          <w:rFonts w:ascii="Arial" w:hAnsi="Arial" w:cs="Arial"/>
          <w:bCs/>
          <w:szCs w:val="24"/>
        </w:rPr>
        <w:t>Светлоярского</w:t>
      </w:r>
      <w:proofErr w:type="spellEnd"/>
      <w:r w:rsidR="00D035BA">
        <w:rPr>
          <w:rFonts w:ascii="Arial" w:hAnsi="Arial" w:cs="Arial"/>
          <w:bCs/>
          <w:szCs w:val="24"/>
        </w:rPr>
        <w:t xml:space="preserve"> муниципального района Волгоградской области          </w:t>
      </w:r>
      <w:proofErr w:type="spellStart"/>
      <w:r w:rsidR="00C8213C">
        <w:rPr>
          <w:rFonts w:ascii="Arial" w:hAnsi="Arial" w:cs="Arial"/>
          <w:bCs/>
          <w:szCs w:val="24"/>
        </w:rPr>
        <w:t>Подхватилину</w:t>
      </w:r>
      <w:proofErr w:type="spellEnd"/>
      <w:r w:rsidR="00C8213C">
        <w:rPr>
          <w:rFonts w:ascii="Arial" w:hAnsi="Arial" w:cs="Arial"/>
          <w:bCs/>
          <w:szCs w:val="24"/>
        </w:rPr>
        <w:t xml:space="preserve"> О.И.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Глава муниципального района                                                         </w:t>
      </w:r>
      <w:proofErr w:type="spellStart"/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Т.В.Распутина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B56FE4" w:rsidRPr="00727A4C" w:rsidRDefault="0082036B" w:rsidP="004B7BE5">
      <w:pPr>
        <w:rPr>
          <w:rFonts w:ascii="Arial" w:hAnsi="Arial" w:cs="Arial"/>
          <w:sz w:val="18"/>
          <w:szCs w:val="18"/>
        </w:rPr>
        <w:sectPr w:rsidR="00B56FE4" w:rsidRPr="00727A4C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исп.</w:t>
      </w:r>
      <w:r w:rsidR="004D4F74">
        <w:rPr>
          <w:rFonts w:ascii="Arial" w:hAnsi="Arial" w:cs="Arial"/>
          <w:sz w:val="20"/>
        </w:rPr>
        <w:t xml:space="preserve"> </w:t>
      </w:r>
      <w:r w:rsidR="00433016" w:rsidRPr="00433016">
        <w:rPr>
          <w:rFonts w:ascii="Arial" w:hAnsi="Arial" w:cs="Arial"/>
          <w:sz w:val="18"/>
          <w:szCs w:val="18"/>
        </w:rPr>
        <w:t>Зыкова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926"/>
      </w:tblGrid>
      <w:tr w:rsidR="000C283B" w:rsidRPr="00102035" w:rsidTr="00832C3C">
        <w:trPr>
          <w:trHeight w:val="1494"/>
        </w:trPr>
        <w:tc>
          <w:tcPr>
            <w:tcW w:w="5926" w:type="dxa"/>
            <w:shd w:val="clear" w:color="auto" w:fill="auto"/>
            <w:hideMark/>
          </w:tcPr>
          <w:p w:rsidR="00272171" w:rsidRDefault="00D035BA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 w:rsidRPr="00102035">
              <w:rPr>
                <w:rFonts w:ascii="Arial" w:hAnsi="Arial" w:cs="Arial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="00372F96" w:rsidRPr="00102035">
              <w:rPr>
                <w:rFonts w:ascii="Arial" w:hAnsi="Arial" w:cs="Arial"/>
                <w:sz w:val="22"/>
                <w:szCs w:val="22"/>
              </w:rPr>
              <w:t>Светлоярск</w:t>
            </w:r>
            <w:r w:rsidR="00832C3C" w:rsidRPr="00102035">
              <w:rPr>
                <w:rFonts w:ascii="Arial" w:hAnsi="Arial" w:cs="Arial"/>
                <w:sz w:val="22"/>
                <w:szCs w:val="22"/>
              </w:rPr>
              <w:t>о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="00372F96" w:rsidRPr="00102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72F96"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муниципального района </w:t>
            </w:r>
            <w:r w:rsidR="00F85CD8" w:rsidRPr="00102035">
              <w:rPr>
                <w:rFonts w:ascii="Arial" w:hAnsi="Arial" w:cs="Arial"/>
                <w:sz w:val="22"/>
                <w:szCs w:val="22"/>
              </w:rPr>
              <w:t xml:space="preserve"> Волгоградской области  </w:t>
            </w:r>
            <w:r w:rsidRPr="0010203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от </w:t>
            </w:r>
            <w:r w:rsidR="00C64342">
              <w:rPr>
                <w:rFonts w:ascii="Arial" w:hAnsi="Arial" w:cs="Arial"/>
                <w:sz w:val="22"/>
                <w:szCs w:val="22"/>
              </w:rPr>
              <w:t>13.07.</w:t>
            </w:r>
            <w:r w:rsidRPr="00102035">
              <w:rPr>
                <w:rFonts w:ascii="Arial" w:hAnsi="Arial" w:cs="Arial"/>
                <w:sz w:val="22"/>
                <w:szCs w:val="22"/>
              </w:rPr>
              <w:t>2022 №</w:t>
            </w:r>
            <w:r w:rsidR="00E36893" w:rsidRPr="00102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342">
              <w:rPr>
                <w:rFonts w:ascii="Arial" w:hAnsi="Arial" w:cs="Arial"/>
                <w:sz w:val="22"/>
                <w:szCs w:val="22"/>
              </w:rPr>
              <w:t>1180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«Приложение к постановлению администрации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</w:t>
            </w:r>
          </w:p>
          <w:p w:rsidR="00D53FFF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Волгоградской области </w:t>
            </w:r>
          </w:p>
          <w:p w:rsidR="00D53FFF" w:rsidRPr="00102035" w:rsidRDefault="00D53FFF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28.10.2020 № 1849</w:t>
            </w:r>
          </w:p>
          <w:p w:rsidR="00372F96" w:rsidRPr="00102035" w:rsidRDefault="00372F96" w:rsidP="00D035BA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787" w:rsidRPr="00102035" w:rsidRDefault="004C3787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E6375E">
      <w:pPr>
        <w:shd w:val="clear" w:color="auto" w:fill="FFFFFF"/>
        <w:tabs>
          <w:tab w:val="left" w:pos="6580"/>
          <w:tab w:val="right" w:pos="14822"/>
        </w:tabs>
        <w:ind w:right="31"/>
        <w:jc w:val="right"/>
        <w:rPr>
          <w:rFonts w:ascii="Arial" w:hAnsi="Arial" w:cs="Arial"/>
          <w:sz w:val="22"/>
          <w:szCs w:val="22"/>
        </w:rPr>
      </w:pPr>
    </w:p>
    <w:p w:rsidR="00E6375E" w:rsidRPr="00102035" w:rsidRDefault="00E6375E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</w:p>
    <w:p w:rsidR="00102035" w:rsidRPr="00102035" w:rsidRDefault="00102035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FFF" w:rsidRDefault="00832C3C" w:rsidP="000323E5">
      <w:pPr>
        <w:jc w:val="center"/>
        <w:rPr>
          <w:rFonts w:ascii="Arial" w:hAnsi="Arial" w:cs="Arial"/>
          <w:sz w:val="22"/>
          <w:szCs w:val="22"/>
        </w:rPr>
      </w:pPr>
      <w:r w:rsidRPr="00102035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D53FFF" w:rsidRDefault="00832C3C" w:rsidP="000323E5">
      <w:pPr>
        <w:jc w:val="center"/>
        <w:rPr>
          <w:rFonts w:ascii="Arial" w:hAnsi="Arial" w:cs="Arial"/>
          <w:sz w:val="22"/>
          <w:szCs w:val="22"/>
        </w:rPr>
      </w:pPr>
      <w:r w:rsidRPr="00102035">
        <w:rPr>
          <w:rFonts w:ascii="Arial" w:hAnsi="Arial" w:cs="Arial"/>
          <w:sz w:val="22"/>
          <w:szCs w:val="22"/>
        </w:rPr>
        <w:t xml:space="preserve">  </w:t>
      </w:r>
    </w:p>
    <w:p w:rsidR="00D53FFF" w:rsidRDefault="00D53FFF" w:rsidP="000323E5">
      <w:pPr>
        <w:jc w:val="center"/>
        <w:rPr>
          <w:rFonts w:ascii="Arial" w:hAnsi="Arial" w:cs="Arial"/>
          <w:sz w:val="22"/>
          <w:szCs w:val="22"/>
        </w:rPr>
      </w:pPr>
    </w:p>
    <w:p w:rsidR="00D53FFF" w:rsidRDefault="00D53FFF" w:rsidP="000323E5">
      <w:pPr>
        <w:jc w:val="center"/>
        <w:rPr>
          <w:rFonts w:ascii="Arial" w:hAnsi="Arial" w:cs="Arial"/>
          <w:sz w:val="22"/>
          <w:szCs w:val="22"/>
        </w:rPr>
      </w:pPr>
    </w:p>
    <w:p w:rsidR="00F8652F" w:rsidRPr="00F8652F" w:rsidRDefault="00F8652F" w:rsidP="00F8652F">
      <w:pPr>
        <w:widowControl/>
        <w:shd w:val="clear" w:color="auto" w:fill="FFFFFF"/>
        <w:tabs>
          <w:tab w:val="left" w:pos="6580"/>
          <w:tab w:val="right" w:pos="14822"/>
        </w:tabs>
        <w:overflowPunct/>
        <w:ind w:right="31"/>
        <w:rPr>
          <w:rFonts w:ascii="Arial" w:hAnsi="Arial" w:cs="Arial"/>
          <w:sz w:val="22"/>
          <w:szCs w:val="22"/>
        </w:rPr>
      </w:pPr>
    </w:p>
    <w:p w:rsidR="00BA0054" w:rsidRPr="00BA0054" w:rsidRDefault="00BA0054" w:rsidP="00BA0054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BA0054">
        <w:rPr>
          <w:rFonts w:ascii="Arial" w:hAnsi="Arial" w:cs="Arial"/>
          <w:sz w:val="22"/>
          <w:szCs w:val="22"/>
        </w:rPr>
        <w:t>СХЕМА</w:t>
      </w:r>
    </w:p>
    <w:p w:rsidR="00BA0054" w:rsidRPr="00BA0054" w:rsidRDefault="00BA0054" w:rsidP="00BA0054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BA0054"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BA0054" w:rsidRPr="00BA0054" w:rsidRDefault="00BA0054" w:rsidP="00BA0054">
      <w:pPr>
        <w:widowControl/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 w:rsidRPr="00BA0054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Pr="00BA0054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BA0054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 на срок до 2037 года</w:t>
      </w:r>
    </w:p>
    <w:p w:rsidR="00BA0054" w:rsidRPr="00BA0054" w:rsidRDefault="00BA0054" w:rsidP="00BA0054">
      <w:pPr>
        <w:widowControl/>
        <w:overflowPunct/>
        <w:autoSpaceDE/>
        <w:adjustRightInd/>
        <w:rPr>
          <w:rFonts w:ascii="Arial" w:hAnsi="Arial" w:cs="Arial"/>
          <w:sz w:val="22"/>
          <w:szCs w:val="22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4"/>
        <w:gridCol w:w="3555"/>
        <w:gridCol w:w="2266"/>
        <w:gridCol w:w="3543"/>
        <w:gridCol w:w="2233"/>
        <w:gridCol w:w="2166"/>
      </w:tblGrid>
      <w:tr w:rsidR="00BA0054" w:rsidRPr="00BA0054" w:rsidTr="00597202">
        <w:trPr>
          <w:trHeight w:val="13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Адресные ориентиры нестац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>онарного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Вид деятельности, специализ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ция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торгового объекта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объекта, кв. 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Собственник з</w:t>
            </w:r>
            <w:r w:rsidRPr="00BA0054">
              <w:rPr>
                <w:rFonts w:ascii="Arial" w:hAnsi="Arial" w:cs="Arial"/>
                <w:sz w:val="22"/>
                <w:szCs w:val="22"/>
              </w:rPr>
              <w:t>е</w:t>
            </w:r>
            <w:r w:rsidRPr="00BA0054">
              <w:rPr>
                <w:rFonts w:ascii="Arial" w:hAnsi="Arial" w:cs="Arial"/>
                <w:sz w:val="22"/>
                <w:szCs w:val="22"/>
              </w:rPr>
              <w:t>мельного участка (здания, строения, сооружения)</w:t>
            </w:r>
          </w:p>
        </w:tc>
      </w:tr>
      <w:tr w:rsidR="00BA0054" w:rsidRPr="00BA0054" w:rsidTr="00597202">
        <w:trPr>
          <w:trHeight w:val="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</w:t>
            </w:r>
            <w:r w:rsidRPr="00BA0054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ние) 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1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1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дом 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1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между 11 и 10 домами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между домами 28 и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Мелиоративная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в 30 метрах севернее дома № 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7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 перекресток улиц Сидорова и Молодежная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7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площадка между домами 11 и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продажа кулинарной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площадка между домами 11 и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 (в том числе искусственными)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1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площадка напротив дома 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 дом 12,</w:t>
            </w:r>
            <w:r w:rsidRPr="00BA00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 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2, 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 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ул. Сидорова,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 магазина «Техника»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2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2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 дом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ул. Сидорова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сезонная торговля деревьями 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7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2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ПокупАлко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71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2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ПокупАлко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6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     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2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ПокупАлко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7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2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ПокупАлко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парк отдыха «Молодежный»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продажа  кулинарной проду</w:t>
            </w:r>
            <w:r w:rsidRPr="00BA0054">
              <w:rPr>
                <w:rFonts w:ascii="Arial" w:hAnsi="Arial" w:cs="Arial"/>
                <w:sz w:val="22"/>
                <w:szCs w:val="22"/>
              </w:rPr>
              <w:t>к</w:t>
            </w:r>
            <w:r w:rsidRPr="00BA0054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37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3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пер. Театральный, парк отдыха «Победа»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. 1,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около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 мкр.1,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у дома № 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Яр,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Сидорова, у входа в парк культуры и отдыха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нарной продукции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мкр.1,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 дома № 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родское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BA0054" w:rsidRPr="00BA0054" w:rsidTr="00597202">
        <w:trPr>
          <w:trHeight w:val="7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площадка в торце дома №34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6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р. п. Светлый Яр, в 5 метрах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 югу от ФГУ ПСФР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2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нарной продукции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2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р. п. Светлый Яр, набережная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родское </w:t>
            </w: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Большечапурниковское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3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придорожная полоса автодор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ги Волгоград-Элиста, в 50 м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8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 25ти метрах от автодороги Волг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град-Элиста, площадка бывш</w:t>
            </w:r>
            <w:r w:rsidRPr="00BA0054">
              <w:rPr>
                <w:rFonts w:ascii="Arial" w:hAnsi="Arial" w:cs="Arial"/>
                <w:sz w:val="22"/>
                <w:szCs w:val="22"/>
              </w:rPr>
              <w:t>е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го совхоза «Красноармейский»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 25ти метрах от автодороги Волг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град-Элиста, площадка напр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тив магазина «Капелька»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 25ти метрах от автодороги Волг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град-Элиста, площадка напр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тив базы «Стройматериалы»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 25-ти метрах от автодороги Волг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град - Элиста, поворот на  г.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тельниково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 25-ти метрах от автодороги Волг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град - Элиста, поворот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г. Котельниково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придорожная полоса автодор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ги Волгоград-Элиста, в 100 м. к северу от поста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автодорога Волгоград-Элиста, в 30-ти метрах от обочины дороги и в 50-ти метрах севернее п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ста ДПС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пиро</w:t>
            </w:r>
            <w:r w:rsidRPr="00BA0054">
              <w:rPr>
                <w:rFonts w:ascii="Arial" w:hAnsi="Arial" w:cs="Arial"/>
                <w:sz w:val="22"/>
                <w:szCs w:val="22"/>
              </w:rPr>
              <w:t>ж</w:t>
            </w:r>
            <w:r w:rsidRPr="00BA0054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A0054"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 w:rsidRPr="00BA0054"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33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напротив  в 15 метрах от авт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дороги «Волгоград-Элиста», поворот на СНТ 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Нефтепер</w:t>
            </w:r>
            <w:r w:rsidRPr="00BA0054">
              <w:rPr>
                <w:rFonts w:ascii="Arial" w:hAnsi="Arial" w:cs="Arial"/>
                <w:sz w:val="22"/>
                <w:szCs w:val="22"/>
              </w:rPr>
              <w:t>е</w:t>
            </w:r>
            <w:r w:rsidRPr="00BA0054">
              <w:rPr>
                <w:rFonts w:ascii="Arial" w:hAnsi="Arial" w:cs="Arial"/>
                <w:sz w:val="22"/>
                <w:szCs w:val="22"/>
              </w:rPr>
              <w:t>работчик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ничена</w:t>
            </w:r>
          </w:p>
        </w:tc>
      </w:tr>
      <w:tr w:rsidR="00BA0054" w:rsidRPr="00BA0054" w:rsidTr="00597202">
        <w:trPr>
          <w:trHeight w:val="6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                   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Школьная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координаты 48.446760, 44.572597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автод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рога Волгоград-Элиста, в 10 метрах восточнее магазина «Магнит»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ной торговли (а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 w:themeColor="text1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Тимошенко, в 10 метрах от автодороги Волгоград-Элиста, в 70 метрах южнее поста ГИБДД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26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ничена  </w:t>
            </w:r>
          </w:p>
        </w:tc>
      </w:tr>
      <w:tr w:rsidR="00BA0054" w:rsidRPr="00BA0054" w:rsidTr="00597202">
        <w:trPr>
          <w:trHeight w:val="13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Большие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рядом с земельным участком кадастр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вый номер 34:26:060601:879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 ул. Садовая, рядом с автобусной остановкой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5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Советская, д. 1/3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34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ab/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СНТ «Мечта», автобусное кольцо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2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», вблизи земельного участка №60 по ул. Цветочная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. Малые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 ул. Школьная 22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44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в 10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метрах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от поста ДПС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торговый автомат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(уличная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кофем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шина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продовольственные товары (кофе, чай, горячий шоколад)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31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 вблизи дома по ул. Ильина 34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почтовые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0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по 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Садовая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на въезде в СНТ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Дубовоовражное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Октябрьская, площадка ок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 xml:space="preserve">ло магазина «Продукты»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Дуб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воовражного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 (а</w:t>
            </w:r>
            <w:r w:rsidRPr="00BA0054">
              <w:rPr>
                <w:rFonts w:ascii="Arial" w:hAnsi="Arial" w:cs="Arial"/>
                <w:sz w:val="22"/>
                <w:szCs w:val="22"/>
              </w:rPr>
              <w:t>в</w:t>
            </w:r>
            <w:r w:rsidRPr="00BA0054">
              <w:rPr>
                <w:rFonts w:ascii="Arial" w:hAnsi="Arial" w:cs="Arial"/>
                <w:sz w:val="22"/>
                <w:szCs w:val="22"/>
              </w:rPr>
              <w:t>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Октябрьская,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дома № 114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реализация продуктов пчел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Октябрьская,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дома № 62А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  <w:p w:rsidR="00BA0054" w:rsidRPr="00BA0054" w:rsidRDefault="00BA0054" w:rsidP="00BA0054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с. Дубовый Овраг, пл. Матрос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ва, в 50 метрах от многоква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тирного жилого дома № 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Райгородское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BA0054"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 w:rsidRPr="00BA0054">
              <w:rPr>
                <w:rFonts w:ascii="Arial" w:hAnsi="Arial" w:cs="Arial"/>
                <w:sz w:val="22"/>
                <w:szCs w:val="22"/>
              </w:rPr>
              <w:t xml:space="preserve"> восточнее села,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вдоль автодороги Волгоград-Астрахань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автодорога Волгоград-Астрахань, в 80-ти метрах з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паднее перекрестка ул. Сте</w:t>
            </w:r>
            <w:r w:rsidRPr="00BA0054">
              <w:rPr>
                <w:rFonts w:ascii="Arial" w:hAnsi="Arial" w:cs="Arial"/>
                <w:sz w:val="22"/>
                <w:szCs w:val="22"/>
              </w:rPr>
              <w:t>п</w:t>
            </w:r>
            <w:r w:rsidRPr="00BA0054">
              <w:rPr>
                <w:rFonts w:ascii="Arial" w:hAnsi="Arial" w:cs="Arial"/>
                <w:sz w:val="22"/>
                <w:szCs w:val="22"/>
              </w:rPr>
              <w:t>ная и пер. Строительный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Советская,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напротив дома № 305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5. Приволжское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хлебобулочные изделия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Червленовское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Ленина 8Е, площадка между магазином    ИП Думбрава Л.Н.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и зданием конторы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Червленое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, ул. Ленина, 8Е площадка между магазином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 (а</w:t>
            </w:r>
            <w:r w:rsidRPr="00BA0054">
              <w:rPr>
                <w:rFonts w:ascii="Arial" w:hAnsi="Arial" w:cs="Arial"/>
                <w:sz w:val="22"/>
                <w:szCs w:val="22"/>
              </w:rPr>
              <w:t>в</w:t>
            </w:r>
            <w:r w:rsidRPr="00BA0054">
              <w:rPr>
                <w:rFonts w:ascii="Arial" w:hAnsi="Arial" w:cs="Arial"/>
                <w:sz w:val="22"/>
                <w:szCs w:val="22"/>
              </w:rPr>
              <w:t>топрицеп)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Червленое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ул. Ленина,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между домами № 8Д и  № 10А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СНТ «Химик», в 10-ти метрах 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 xml:space="preserve">западнее пересечения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Вишневая и ул. Мандарин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вая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Абрикосовая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изготовление и продажа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и</w:t>
            </w:r>
            <w:r w:rsidRPr="00BA0054">
              <w:rPr>
                <w:rFonts w:ascii="Arial" w:hAnsi="Arial" w:cs="Arial"/>
                <w:sz w:val="22"/>
                <w:szCs w:val="22"/>
              </w:rPr>
              <w:t>нарной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СНТ «Химик», в 35-ти метрах севернее земельного участка по ул. Абрикосовая, д. 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СНТ «Химик»,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В 5 метрах от земельного участка с кадастровым номером 34:26:030801:858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4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с. Червленое, ул. Клубная,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рядом с домом № 6 «А»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3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Червленое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ул. Ленина, 8Е площадка между магазином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ИП Думбрава Л.Н. и зданием конторы ОАО «Червленое»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почтовые 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6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. Солянка,                     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ул. Центральная 130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6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СНТ «Химик», у северного въезда в СНТ, до шлагбаума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7. Кировское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6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п. Кирова, территория парка «Дружба»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автоприцеп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продажа продукции по общ</w:t>
            </w:r>
            <w:r w:rsidRPr="00BA0054">
              <w:rPr>
                <w:rFonts w:ascii="Arial" w:hAnsi="Arial" w:cs="Arial"/>
                <w:sz w:val="22"/>
                <w:szCs w:val="22"/>
              </w:rPr>
              <w:t>е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ственному питанию быстрого обслуживания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8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3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хлебобулочные изделия и пр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5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   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рассадой, саженцами, семенами, цветами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Геологов, площадь возле кафе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безалкогольные напитки, мор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женое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3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п. Кирова ул. Кирова рядом с участком 7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Ивановка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 ул. Советская, р</w:t>
            </w:r>
            <w:r w:rsidRPr="00BA0054">
              <w:rPr>
                <w:rFonts w:ascii="Arial" w:hAnsi="Arial" w:cs="Arial"/>
                <w:sz w:val="22"/>
                <w:szCs w:val="22"/>
              </w:rPr>
              <w:t>я</w:t>
            </w:r>
            <w:r w:rsidRPr="00BA0054">
              <w:rPr>
                <w:rFonts w:ascii="Arial" w:hAnsi="Arial" w:cs="Arial"/>
                <w:sz w:val="22"/>
                <w:szCs w:val="22"/>
              </w:rPr>
              <w:t>дом с участком №2 «Г»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BA0054"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>, р</w:t>
            </w:r>
            <w:r w:rsidRPr="00BA0054">
              <w:rPr>
                <w:rFonts w:ascii="Arial" w:hAnsi="Arial" w:cs="Arial"/>
                <w:sz w:val="22"/>
                <w:szCs w:val="22"/>
              </w:rPr>
              <w:t>я</w:t>
            </w:r>
            <w:r w:rsidRPr="00BA0054">
              <w:rPr>
                <w:rFonts w:ascii="Arial" w:hAnsi="Arial" w:cs="Arial"/>
                <w:sz w:val="22"/>
                <w:szCs w:val="22"/>
              </w:rPr>
              <w:t>дом с участком 1 «Б»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п. Кирова, в 45 метрах южнее от участка №27 по ул.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Топольк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вая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почтовые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ничена</w:t>
            </w:r>
          </w:p>
        </w:tc>
      </w:tr>
      <w:tr w:rsidR="00BA0054" w:rsidRPr="00BA0054" w:rsidTr="00597202">
        <w:trPr>
          <w:trHeight w:val="77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СНТ «Строитель-2» у северной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72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СНТ «Мечта -2» у восточной границы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СНТ «Строитель-2», рядом с земельным участком №51 по ул. </w:t>
            </w: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Цацинское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48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005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A0054">
              <w:rPr>
                <w:rFonts w:ascii="Arial" w:hAnsi="Arial" w:cs="Arial"/>
                <w:sz w:val="22"/>
                <w:szCs w:val="22"/>
              </w:rPr>
              <w:t xml:space="preserve">. Цаца, 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BA0054">
                <w:rPr>
                  <w:rFonts w:ascii="Arial" w:hAnsi="Arial" w:cs="Arial"/>
                  <w:sz w:val="22"/>
                  <w:szCs w:val="22"/>
                </w:rPr>
                <w:t>500 ме</w:t>
              </w:r>
              <w:r w:rsidRPr="00BA0054">
                <w:rPr>
                  <w:rFonts w:ascii="Arial" w:hAnsi="Arial" w:cs="Arial"/>
                  <w:sz w:val="22"/>
                  <w:szCs w:val="22"/>
                </w:rPr>
                <w:t>т</w:t>
              </w:r>
              <w:r w:rsidRPr="00BA0054">
                <w:rPr>
                  <w:rFonts w:ascii="Arial" w:hAnsi="Arial" w:cs="Arial"/>
                  <w:sz w:val="22"/>
                  <w:szCs w:val="22"/>
                </w:rPr>
                <w:t>рах</w:t>
              </w:r>
            </w:smartTag>
            <w:r w:rsidRPr="00BA0054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сезонная продажа плодоово</w:t>
            </w:r>
            <w:r w:rsidRPr="00BA0054">
              <w:rPr>
                <w:rFonts w:ascii="Arial" w:hAnsi="Arial" w:cs="Arial"/>
                <w:sz w:val="22"/>
                <w:szCs w:val="22"/>
              </w:rPr>
              <w:t>щ</w:t>
            </w:r>
            <w:r w:rsidRPr="00BA0054">
              <w:rPr>
                <w:rFonts w:ascii="Arial" w:hAnsi="Arial" w:cs="Arial"/>
                <w:sz w:val="22"/>
                <w:szCs w:val="22"/>
              </w:rPr>
              <w:t>ной продукции, бахчевых кул</w:t>
            </w:r>
            <w:r w:rsidRPr="00BA0054">
              <w:rPr>
                <w:rFonts w:ascii="Arial" w:hAnsi="Arial" w:cs="Arial"/>
                <w:sz w:val="22"/>
                <w:szCs w:val="22"/>
              </w:rPr>
              <w:t>ь</w:t>
            </w:r>
            <w:r w:rsidRPr="00BA0054">
              <w:rPr>
                <w:rFonts w:ascii="Arial" w:hAnsi="Arial" w:cs="Arial"/>
                <w:sz w:val="22"/>
                <w:szCs w:val="22"/>
              </w:rPr>
              <w:t>тур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Привольненское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A0054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Pr="00BA0054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BA0054" w:rsidRPr="00BA0054" w:rsidTr="00597202">
        <w:trPr>
          <w:trHeight w:val="12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BA0054">
              <w:rPr>
                <w:rFonts w:ascii="Arial" w:hAnsi="Arial" w:cs="Arial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0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sz w:val="22"/>
                <w:szCs w:val="22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BA0054">
              <w:rPr>
                <w:rFonts w:ascii="Arial" w:hAnsi="Arial" w:cs="Arial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4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площадка на расстоянии в 22 метрах от а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тодороги Волгоград-Котельниково и 210 метров от перекрестка </w:t>
            </w:r>
            <w:proofErr w:type="gramStart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место для разво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ной торговли</w:t>
            </w:r>
          </w:p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(автолавка)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5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площадка на расстоянии в 22 метрах от а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тодороги Волгоград-Котельниково и 197 метров от перекрестка </w:t>
            </w:r>
            <w:proofErr w:type="gramStart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</w:tc>
      </w:tr>
      <w:tr w:rsidR="00BA0054" w:rsidRPr="00BA0054" w:rsidTr="00597202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Привольный</w:t>
            </w:r>
            <w:proofErr w:type="gramEnd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ничена </w:t>
            </w:r>
          </w:p>
        </w:tc>
      </w:tr>
      <w:tr w:rsidR="00BA0054" w:rsidRPr="00BA0054" w:rsidTr="00597202">
        <w:trPr>
          <w:trHeight w:val="159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 Привольный, в 50 м. от тра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</w:t>
            </w: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сы «Волгоград-Октябрьский-Котельниково-Зимовники-Сальск» и 210 м от перекрестка </w:t>
            </w:r>
            <w:proofErr w:type="gramStart"/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земельный уч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сток, госуда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ственная со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ственность на к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торый не разгр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A0054">
              <w:rPr>
                <w:rFonts w:ascii="Arial" w:hAnsi="Arial" w:cs="Arial"/>
                <w:color w:val="000000"/>
                <w:sz w:val="22"/>
                <w:szCs w:val="22"/>
              </w:rPr>
              <w:t>ничена</w:t>
            </w:r>
          </w:p>
          <w:p w:rsidR="00BA0054" w:rsidRPr="00BA0054" w:rsidRDefault="00BA0054" w:rsidP="00BA0054">
            <w:pPr>
              <w:widowControl/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0054" w:rsidRPr="00BA0054" w:rsidRDefault="00BA0054" w:rsidP="00BA0054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A0054" w:rsidRPr="00BA0054" w:rsidRDefault="00BA0054" w:rsidP="00BA0054">
      <w:pPr>
        <w:widowControl/>
        <w:overflowPunct/>
        <w:autoSpaceDE/>
        <w:adjustRightInd/>
        <w:ind w:right="-598"/>
        <w:rPr>
          <w:szCs w:val="24"/>
        </w:rPr>
      </w:pPr>
      <w:r w:rsidRPr="00BA0054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BA0054" w:rsidP="00BA0054">
      <w:pPr>
        <w:ind w:right="-598"/>
      </w:pPr>
      <w:r w:rsidRPr="00BA0054"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8652F" w:rsidRPr="00F8652F">
        <w:rPr>
          <w:szCs w:val="24"/>
        </w:rPr>
        <w:t xml:space="preserve">           </w:t>
      </w:r>
      <w:r w:rsidR="00D035BA" w:rsidRPr="00102035">
        <w:rPr>
          <w:rFonts w:ascii="Arial" w:hAnsi="Arial" w:cs="Arial"/>
          <w:sz w:val="22"/>
          <w:szCs w:val="22"/>
        </w:rPr>
        <w:t xml:space="preserve">               </w:t>
      </w:r>
      <w:r w:rsidR="00D035BA">
        <w:rPr>
          <w:szCs w:val="24"/>
        </w:rPr>
        <w:t xml:space="preserve">                     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1A" w:rsidRDefault="0093551A">
      <w:r>
        <w:separator/>
      </w:r>
    </w:p>
  </w:endnote>
  <w:endnote w:type="continuationSeparator" w:id="0">
    <w:p w:rsidR="0093551A" w:rsidRDefault="009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1A" w:rsidRDefault="0093551A">
      <w:r>
        <w:separator/>
      </w:r>
    </w:p>
  </w:footnote>
  <w:footnote w:type="continuationSeparator" w:id="0">
    <w:p w:rsidR="0093551A" w:rsidRDefault="0093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2C" w:rsidRDefault="009A2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4342">
      <w:rPr>
        <w:noProof/>
      </w:rPr>
      <w:t>2</w:t>
    </w:r>
    <w:r>
      <w:fldChar w:fldCharType="end"/>
    </w:r>
  </w:p>
  <w:p w:rsidR="009A2E2C" w:rsidRDefault="009A2E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2C" w:rsidRDefault="009A2E2C" w:rsidP="00E2652E">
    <w:pPr>
      <w:pStyle w:val="a7"/>
    </w:pPr>
  </w:p>
  <w:p w:rsidR="009A2E2C" w:rsidRDefault="009A2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159AE"/>
    <w:rsid w:val="000242AB"/>
    <w:rsid w:val="00027512"/>
    <w:rsid w:val="000323E5"/>
    <w:rsid w:val="00044784"/>
    <w:rsid w:val="0006575C"/>
    <w:rsid w:val="00071E6C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54412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6D94"/>
    <w:rsid w:val="0043753C"/>
    <w:rsid w:val="0043775D"/>
    <w:rsid w:val="00460531"/>
    <w:rsid w:val="00465194"/>
    <w:rsid w:val="00466553"/>
    <w:rsid w:val="00483455"/>
    <w:rsid w:val="00486D37"/>
    <w:rsid w:val="00496EEF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21FF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C28EB"/>
    <w:rsid w:val="005D128A"/>
    <w:rsid w:val="005E2567"/>
    <w:rsid w:val="005E4B46"/>
    <w:rsid w:val="005E6700"/>
    <w:rsid w:val="00600B57"/>
    <w:rsid w:val="00600BF4"/>
    <w:rsid w:val="006205A5"/>
    <w:rsid w:val="00622E02"/>
    <w:rsid w:val="0062706A"/>
    <w:rsid w:val="00652001"/>
    <w:rsid w:val="00656369"/>
    <w:rsid w:val="00670EC7"/>
    <w:rsid w:val="00681EF1"/>
    <w:rsid w:val="00686310"/>
    <w:rsid w:val="006910E3"/>
    <w:rsid w:val="00694A60"/>
    <w:rsid w:val="006C3D81"/>
    <w:rsid w:val="006F06E5"/>
    <w:rsid w:val="006F277C"/>
    <w:rsid w:val="00703B3B"/>
    <w:rsid w:val="00705CFE"/>
    <w:rsid w:val="00727A4C"/>
    <w:rsid w:val="00736540"/>
    <w:rsid w:val="00750B8E"/>
    <w:rsid w:val="00750D5C"/>
    <w:rsid w:val="0075118B"/>
    <w:rsid w:val="00764134"/>
    <w:rsid w:val="007723BB"/>
    <w:rsid w:val="00775C49"/>
    <w:rsid w:val="007824B6"/>
    <w:rsid w:val="00782CA3"/>
    <w:rsid w:val="00797402"/>
    <w:rsid w:val="007A2D28"/>
    <w:rsid w:val="007A5426"/>
    <w:rsid w:val="007A6D53"/>
    <w:rsid w:val="007B1D63"/>
    <w:rsid w:val="007C4424"/>
    <w:rsid w:val="007C7023"/>
    <w:rsid w:val="007E05ED"/>
    <w:rsid w:val="007E4760"/>
    <w:rsid w:val="007E4EE8"/>
    <w:rsid w:val="007F015A"/>
    <w:rsid w:val="007F1F4D"/>
    <w:rsid w:val="00804262"/>
    <w:rsid w:val="00804A2B"/>
    <w:rsid w:val="00807FF6"/>
    <w:rsid w:val="00811843"/>
    <w:rsid w:val="00812BF8"/>
    <w:rsid w:val="0082036B"/>
    <w:rsid w:val="00820CF4"/>
    <w:rsid w:val="00827138"/>
    <w:rsid w:val="00832C3C"/>
    <w:rsid w:val="0084488C"/>
    <w:rsid w:val="008648D6"/>
    <w:rsid w:val="00865D28"/>
    <w:rsid w:val="00866790"/>
    <w:rsid w:val="0087087E"/>
    <w:rsid w:val="00877C41"/>
    <w:rsid w:val="00891251"/>
    <w:rsid w:val="008A1D07"/>
    <w:rsid w:val="008B098A"/>
    <w:rsid w:val="008B71D8"/>
    <w:rsid w:val="008C690B"/>
    <w:rsid w:val="008D365C"/>
    <w:rsid w:val="008F1C4E"/>
    <w:rsid w:val="00901B17"/>
    <w:rsid w:val="00902E00"/>
    <w:rsid w:val="00912A29"/>
    <w:rsid w:val="00913216"/>
    <w:rsid w:val="0093551A"/>
    <w:rsid w:val="0094516F"/>
    <w:rsid w:val="00954300"/>
    <w:rsid w:val="00995EB5"/>
    <w:rsid w:val="00996C32"/>
    <w:rsid w:val="009A2E2C"/>
    <w:rsid w:val="009A4297"/>
    <w:rsid w:val="009A577D"/>
    <w:rsid w:val="009B6933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6593"/>
    <w:rsid w:val="00A868A3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C05C58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5035D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5056"/>
    <w:rsid w:val="00ED7674"/>
    <w:rsid w:val="00F151AD"/>
    <w:rsid w:val="00F25734"/>
    <w:rsid w:val="00F37E03"/>
    <w:rsid w:val="00F535EE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D044-3413-4B17-A76E-CF2D0058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3153</Words>
  <Characters>22853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9</cp:revision>
  <cp:lastPrinted>2022-07-15T05:37:00Z</cp:lastPrinted>
  <dcterms:created xsi:type="dcterms:W3CDTF">2022-07-06T14:09:00Z</dcterms:created>
  <dcterms:modified xsi:type="dcterms:W3CDTF">2022-07-20T05:50:00Z</dcterms:modified>
</cp:coreProperties>
</file>