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9F469F" w:rsidRDefault="00B04A42" w:rsidP="00B04A42">
      <w:pPr>
        <w:pBdr>
          <w:bottom w:val="single" w:sz="18" w:space="1" w:color="auto"/>
        </w:pBdr>
        <w:ind w:right="28"/>
        <w:rPr>
          <w:sz w:val="22"/>
          <w:szCs w:val="22"/>
        </w:rPr>
      </w:pPr>
    </w:p>
    <w:p w:rsidR="00B04A42" w:rsidRPr="00AA43C4" w:rsidRDefault="00B04A42" w:rsidP="009F469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9F469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BF36E2">
        <w:rPr>
          <w:rFonts w:ascii="Arial" w:hAnsi="Arial" w:cs="Arial"/>
        </w:rPr>
        <w:t>т05.08.</w:t>
      </w:r>
      <w:r w:rsidR="00B04A42" w:rsidRPr="00AA43C4">
        <w:rPr>
          <w:rFonts w:ascii="Arial" w:hAnsi="Arial" w:cs="Arial"/>
        </w:rPr>
        <w:t xml:space="preserve"> 201</w:t>
      </w:r>
      <w:r w:rsidR="005E717B">
        <w:rPr>
          <w:rFonts w:ascii="Arial" w:hAnsi="Arial" w:cs="Arial"/>
        </w:rPr>
        <w:t>9</w:t>
      </w:r>
      <w:r w:rsidR="00BF36E2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BF36E2">
        <w:rPr>
          <w:rFonts w:ascii="Arial" w:hAnsi="Arial" w:cs="Arial"/>
        </w:rPr>
        <w:t xml:space="preserve"> № 1544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FA32EB">
        <w:rPr>
          <w:rFonts w:ascii="Arial" w:hAnsi="Arial" w:cs="Arial"/>
        </w:rPr>
        <w:t>Выдача предварительного разрешения</w:t>
      </w:r>
    </w:p>
    <w:p w:rsidR="00FA32EB" w:rsidRDefault="00FA32EB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на вступление в брак несовершеннолетним </w:t>
      </w:r>
    </w:p>
    <w:p w:rsidR="00FA32EB" w:rsidRDefault="00FA32EB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гражданам, достигшим 16-летнего возраста</w:t>
      </w:r>
      <w:r w:rsidR="00D83F01">
        <w:rPr>
          <w:rFonts w:ascii="Arial" w:hAnsi="Arial" w:cs="Arial"/>
        </w:rPr>
        <w:t>»,</w:t>
      </w:r>
    </w:p>
    <w:p w:rsidR="00FA32EB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утвержденн</w:t>
      </w:r>
      <w:r w:rsidR="00EA081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постановлением</w:t>
      </w:r>
      <w:r w:rsidR="00FA3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FA32EB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</w:t>
      </w:r>
      <w:r w:rsidR="00FA3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от 3</w:t>
      </w:r>
      <w:r w:rsidR="00FA32EB">
        <w:rPr>
          <w:rFonts w:ascii="Arial" w:hAnsi="Arial" w:cs="Arial"/>
        </w:rPr>
        <w:t>0</w:t>
      </w:r>
      <w:r>
        <w:rPr>
          <w:rFonts w:ascii="Arial" w:hAnsi="Arial" w:cs="Arial"/>
        </w:rPr>
        <w:t>.10.2012 №</w:t>
      </w:r>
      <w:r w:rsidR="005E7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FA32EB">
        <w:rPr>
          <w:rFonts w:ascii="Arial" w:hAnsi="Arial" w:cs="Arial"/>
        </w:rPr>
        <w:t>6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5E717B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на разделы 2,</w:t>
      </w:r>
      <w:r w:rsidR="009A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A8436C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="009A6216">
        <w:rPr>
          <w:rFonts w:ascii="Arial" w:hAnsi="Arial" w:cs="Arial"/>
        </w:rPr>
        <w:t xml:space="preserve"> (далее 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ственной </w:t>
      </w:r>
      <w:r w:rsidR="00FA32EB">
        <w:rPr>
          <w:rFonts w:ascii="Arial" w:hAnsi="Arial" w:cs="Arial"/>
        </w:rPr>
        <w:t>у</w:t>
      </w:r>
      <w:r>
        <w:rPr>
          <w:rFonts w:ascii="Arial" w:hAnsi="Arial" w:cs="Arial"/>
        </w:rPr>
        <w:t>слуги</w:t>
      </w:r>
      <w:r w:rsidR="00FA32EB">
        <w:rPr>
          <w:rFonts w:ascii="Arial" w:hAnsi="Arial" w:cs="Arial"/>
        </w:rPr>
        <w:t xml:space="preserve"> «Выдача предварительного разрешения на вступление в брак несовершеннолетним  гражданам, достигшим 16-летнего возраста», утве</w:t>
      </w:r>
      <w:r w:rsidR="00FA32EB">
        <w:rPr>
          <w:rFonts w:ascii="Arial" w:hAnsi="Arial" w:cs="Arial"/>
        </w:rPr>
        <w:t>р</w:t>
      </w:r>
      <w:r w:rsidR="00FA32EB">
        <w:rPr>
          <w:rFonts w:ascii="Arial" w:hAnsi="Arial" w:cs="Arial"/>
        </w:rPr>
        <w:t>жденн</w:t>
      </w:r>
      <w:r w:rsidR="009A6216">
        <w:rPr>
          <w:rFonts w:ascii="Arial" w:hAnsi="Arial" w:cs="Arial"/>
        </w:rPr>
        <w:t>ого</w:t>
      </w:r>
      <w:r w:rsidR="00FA32EB">
        <w:rPr>
          <w:rFonts w:ascii="Arial" w:hAnsi="Arial" w:cs="Arial"/>
        </w:rPr>
        <w:t xml:space="preserve"> постановлением администрации Светлоярского муниципального ра</w:t>
      </w:r>
      <w:r w:rsidR="00FA32EB">
        <w:rPr>
          <w:rFonts w:ascii="Arial" w:hAnsi="Arial" w:cs="Arial"/>
        </w:rPr>
        <w:t>й</w:t>
      </w:r>
      <w:r w:rsidR="00FA32EB">
        <w:rPr>
          <w:rFonts w:ascii="Arial" w:hAnsi="Arial" w:cs="Arial"/>
        </w:rPr>
        <w:t>она  от 30.10.2012 №</w:t>
      </w:r>
      <w:r w:rsidR="006A1EC9">
        <w:rPr>
          <w:rFonts w:ascii="Arial" w:hAnsi="Arial" w:cs="Arial"/>
        </w:rPr>
        <w:t xml:space="preserve"> </w:t>
      </w:r>
      <w:r w:rsidR="00FA32EB">
        <w:rPr>
          <w:rFonts w:ascii="Arial" w:hAnsi="Arial" w:cs="Arial"/>
        </w:rPr>
        <w:t>2016,</w:t>
      </w:r>
      <w:r w:rsidR="009A6216">
        <w:rPr>
          <w:rFonts w:ascii="Arial" w:hAnsi="Arial" w:cs="Arial"/>
        </w:rPr>
        <w:t xml:space="preserve"> руководствуясь</w:t>
      </w:r>
      <w:r w:rsidR="00FA32EB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6A1EC9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</w:t>
      </w:r>
      <w:r w:rsidR="00DF0B35" w:rsidRPr="00AA43C4">
        <w:rPr>
          <w:rFonts w:ascii="Arial" w:hAnsi="Arial" w:cs="Arial"/>
        </w:rPr>
        <w:t>и</w:t>
      </w:r>
      <w:r w:rsidR="00DF0B35" w:rsidRPr="00AA43C4">
        <w:rPr>
          <w:rFonts w:ascii="Arial" w:hAnsi="Arial" w:cs="Arial"/>
        </w:rPr>
        <w:t>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5E717B" w:rsidRDefault="005E717B" w:rsidP="005E717B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 о с т а н о в л я ю</w:t>
      </w:r>
    </w:p>
    <w:p w:rsidR="005E717B" w:rsidRDefault="005E717B" w:rsidP="005E717B">
      <w:pPr>
        <w:pStyle w:val="3"/>
        <w:ind w:firstLine="0"/>
        <w:jc w:val="both"/>
        <w:rPr>
          <w:rFonts w:ascii="Arial" w:hAnsi="Arial" w:cs="Arial"/>
        </w:rPr>
      </w:pPr>
    </w:p>
    <w:p w:rsidR="005E717B" w:rsidRPr="00221A2A" w:rsidRDefault="005E717B" w:rsidP="005E717B">
      <w:pPr>
        <w:pStyle w:val="3"/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1. Внести следующие изменения в административный регламент </w:t>
      </w:r>
      <w:r>
        <w:rPr>
          <w:rFonts w:ascii="Arial" w:hAnsi="Arial" w:cs="Arial"/>
        </w:rPr>
        <w:t xml:space="preserve">по </w:t>
      </w:r>
      <w:r w:rsidRPr="00221A2A">
        <w:rPr>
          <w:rFonts w:ascii="Arial" w:hAnsi="Arial" w:cs="Arial"/>
        </w:rPr>
        <w:t>предоставлению государственной услуги</w:t>
      </w:r>
      <w:r>
        <w:rPr>
          <w:rFonts w:ascii="Arial" w:hAnsi="Arial" w:cs="Arial"/>
        </w:rPr>
        <w:t xml:space="preserve"> «Выдача предварительного разреш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 на вступление в брак несовершеннолетним гражданам, достигшим 16-летнего возраста», утвержденного постановлением администрации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ского муниципального района Волгоградской области от 30.10.2012 № 2016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предоставлению государстве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ной услуги «Выдача предварительного разрешения на вступление в брак нес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вершеннолетним  гражданам, достигшим 16-летнего возраста»</w:t>
      </w:r>
      <w:r w:rsidRPr="00221A2A">
        <w:rPr>
          <w:rFonts w:ascii="Arial" w:hAnsi="Arial" w:cs="Arial"/>
        </w:rPr>
        <w:t>:</w:t>
      </w:r>
    </w:p>
    <w:p w:rsidR="005E717B" w:rsidRPr="00A016CC" w:rsidRDefault="005E717B" w:rsidP="005E717B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>Раздел 5. Досудебный (внесудебный) порядок обжалования реш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Pr="00A016CC">
        <w:rPr>
          <w:rFonts w:ascii="Arial" w:hAnsi="Arial" w:cs="Arial"/>
          <w:b w:val="0"/>
          <w:sz w:val="24"/>
          <w:szCs w:val="24"/>
        </w:rPr>
        <w:t>с</w:t>
      </w:r>
      <w:r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 xml:space="preserve">дерального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или муниципальных служащих, работников изложить в следующей редакции:</w:t>
      </w:r>
    </w:p>
    <w:p w:rsidR="005E717B" w:rsidRPr="00221A2A" w:rsidRDefault="005E717B" w:rsidP="006A1E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lastRenderedPageBreak/>
        <w:t xml:space="preserve">ствий (бездействия) уполномоченного органа, предоставляющего услугу, МФЦ, организаций, указанных в </w:t>
      </w:r>
      <w:hyperlink r:id="rId10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1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5E717B" w:rsidRPr="0037209F" w:rsidRDefault="005E717B" w:rsidP="005E717B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5E717B" w:rsidRPr="0037209F" w:rsidRDefault="005E717B" w:rsidP="005E717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5E717B" w:rsidRPr="0037209F" w:rsidRDefault="005E717B" w:rsidP="005E717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lastRenderedPageBreak/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E717B" w:rsidRPr="0037209F" w:rsidRDefault="005E717B" w:rsidP="005E71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7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5E717B" w:rsidRPr="0037209F" w:rsidRDefault="005E717B" w:rsidP="005E71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8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ниципального района Волгоградской области может быть направлена по почте, через МФЦ, с использованием информационно-телекоммуникационной сети </w:t>
      </w:r>
      <w:r w:rsidRPr="0037209F">
        <w:rPr>
          <w:rFonts w:ascii="Arial" w:hAnsi="Arial" w:cs="Arial"/>
        </w:rPr>
        <w:lastRenderedPageBreak/>
        <w:t>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5E717B" w:rsidRPr="0037209F" w:rsidRDefault="005E717B" w:rsidP="005E717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E717B" w:rsidRPr="0037209F" w:rsidRDefault="005E717B" w:rsidP="005E717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5E717B" w:rsidRPr="0037209F" w:rsidRDefault="005E717B" w:rsidP="005E717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5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E717B" w:rsidRPr="0037209F" w:rsidRDefault="005E717B" w:rsidP="005E717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5E717B" w:rsidRPr="0037209F" w:rsidRDefault="005E717B" w:rsidP="005E717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lastRenderedPageBreak/>
        <w:t xml:space="preserve">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717B" w:rsidRPr="0037209F" w:rsidRDefault="005E717B" w:rsidP="005E717B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5E717B" w:rsidRPr="0037209F" w:rsidRDefault="005E717B" w:rsidP="005E717B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5E717B" w:rsidRPr="0037209F" w:rsidRDefault="005E717B" w:rsidP="005E717B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9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5E717B" w:rsidRPr="0037209F" w:rsidRDefault="005E717B" w:rsidP="005E717B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E717B" w:rsidRPr="0037209F" w:rsidRDefault="005E717B" w:rsidP="005E717B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5E717B" w:rsidRPr="0037209F" w:rsidRDefault="005E717B" w:rsidP="005E717B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E717B" w:rsidRPr="0037209F" w:rsidRDefault="005E717B" w:rsidP="005E717B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1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5E717B" w:rsidRPr="0037209F" w:rsidRDefault="005E717B" w:rsidP="005E717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E717B" w:rsidRPr="0037209F" w:rsidRDefault="005E717B" w:rsidP="005E71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5E717B" w:rsidRPr="0037209F" w:rsidRDefault="005E717B" w:rsidP="005E717B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5E717B" w:rsidRPr="0037209F" w:rsidRDefault="005E717B" w:rsidP="005E71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5E717B" w:rsidRPr="0037209F" w:rsidRDefault="005E717B" w:rsidP="005E71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5E717B" w:rsidRPr="0037209F" w:rsidRDefault="005E717B" w:rsidP="005E71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5E717B" w:rsidRPr="0037209F" w:rsidRDefault="005E717B" w:rsidP="005E717B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5E717B" w:rsidRPr="0037209F" w:rsidRDefault="005E717B" w:rsidP="0059005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lastRenderedPageBreak/>
        <w:t>щений граждан Российской Федерации».</w:t>
      </w:r>
    </w:p>
    <w:p w:rsidR="005E717B" w:rsidRPr="00B91984" w:rsidRDefault="005E717B" w:rsidP="00590057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5E717B" w:rsidRPr="001D7138" w:rsidRDefault="005E717B" w:rsidP="00590057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5E717B" w:rsidRPr="001D7138" w:rsidRDefault="005E717B" w:rsidP="00590057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5E717B" w:rsidRPr="001D7138" w:rsidRDefault="005E717B" w:rsidP="00590057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5C3C23" w:rsidRDefault="009A6216" w:rsidP="00590057">
      <w:pPr>
        <w:pStyle w:val="3"/>
        <w:tabs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3C23" w:rsidRPr="00AA43C4" w:rsidRDefault="005E717B" w:rsidP="00590057">
      <w:pPr>
        <w:pStyle w:val="3"/>
        <w:tabs>
          <w:tab w:val="left" w:pos="0"/>
          <w:tab w:val="left" w:pos="567"/>
          <w:tab w:val="left" w:pos="11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3C23">
        <w:rPr>
          <w:rFonts w:ascii="Arial" w:hAnsi="Arial" w:cs="Arial"/>
        </w:rPr>
        <w:t xml:space="preserve">. </w:t>
      </w:r>
      <w:r w:rsidR="005C3C23"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="005C3C23" w:rsidRPr="00AA43C4">
        <w:rPr>
          <w:rFonts w:ascii="Arial" w:hAnsi="Arial" w:cs="Arial"/>
        </w:rPr>
        <w:t>е</w:t>
      </w:r>
      <w:r w:rsidR="005C3C23" w:rsidRPr="00AA43C4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r w:rsidR="005C3C23">
        <w:rPr>
          <w:rFonts w:ascii="Arial" w:hAnsi="Arial" w:cs="Arial"/>
        </w:rPr>
        <w:t>Ряскину Т.А.</w:t>
      </w: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886806" w:rsidRDefault="005C3C23" w:rsidP="005C3C23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 </w:t>
      </w:r>
      <w:r w:rsidR="005E717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Т.В.Распутина</w:t>
      </w:r>
      <w:r w:rsidRPr="00886806">
        <w:rPr>
          <w:sz w:val="27"/>
          <w:szCs w:val="27"/>
        </w:rPr>
        <w:t xml:space="preserve"> </w:t>
      </w: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9F469F" w:rsidRDefault="009F469F" w:rsidP="00584E96"/>
    <w:p w:rsidR="009F469F" w:rsidRDefault="009F469F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Default="005E717B" w:rsidP="00584E96"/>
    <w:p w:rsidR="005E717B" w:rsidRPr="005E717B" w:rsidRDefault="005E717B" w:rsidP="00584E96">
      <w:pPr>
        <w:rPr>
          <w:rFonts w:ascii="Arial" w:hAnsi="Arial" w:cs="Arial"/>
          <w:sz w:val="20"/>
          <w:szCs w:val="20"/>
        </w:rPr>
      </w:pPr>
      <w:r w:rsidRPr="005E717B">
        <w:rPr>
          <w:rFonts w:ascii="Arial" w:hAnsi="Arial" w:cs="Arial"/>
          <w:sz w:val="20"/>
          <w:szCs w:val="20"/>
        </w:rPr>
        <w:t>О.С.Кычанова</w:t>
      </w:r>
    </w:p>
    <w:sectPr w:rsidR="005E717B" w:rsidRPr="005E717B" w:rsidSect="005E717B">
      <w:headerReference w:type="default" r:id="rId3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90" w:rsidRDefault="004A3690" w:rsidP="005E717B">
      <w:r>
        <w:separator/>
      </w:r>
    </w:p>
  </w:endnote>
  <w:endnote w:type="continuationSeparator" w:id="0">
    <w:p w:rsidR="004A3690" w:rsidRDefault="004A3690" w:rsidP="005E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90" w:rsidRDefault="004A3690" w:rsidP="005E717B">
      <w:r>
        <w:separator/>
      </w:r>
    </w:p>
  </w:footnote>
  <w:footnote w:type="continuationSeparator" w:id="0">
    <w:p w:rsidR="004A3690" w:rsidRDefault="004A3690" w:rsidP="005E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0043"/>
      <w:docPartObj>
        <w:docPartGallery w:val="Page Numbers (Top of Page)"/>
        <w:docPartUnique/>
      </w:docPartObj>
    </w:sdtPr>
    <w:sdtEndPr/>
    <w:sdtContent>
      <w:p w:rsidR="005E717B" w:rsidRDefault="005E71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E2">
          <w:rPr>
            <w:noProof/>
          </w:rPr>
          <w:t>7</w:t>
        </w:r>
        <w:r>
          <w:fldChar w:fldCharType="end"/>
        </w:r>
      </w:p>
    </w:sdtContent>
  </w:sdt>
  <w:p w:rsidR="005E717B" w:rsidRDefault="005E7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06A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1B5D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3690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057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3C23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17B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761F2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1EC9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832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3E08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83D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2AA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6216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469F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6C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36E2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24E1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6A46"/>
    <w:rsid w:val="00E97193"/>
    <w:rsid w:val="00EA0815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32EB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17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E7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17B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71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717B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E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17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E7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17B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71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717B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E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D957-92CD-4516-A7B5-C29FFD7B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2019-08-02T11:12:00Z</cp:lastPrinted>
  <dcterms:created xsi:type="dcterms:W3CDTF">2019-07-25T07:28:00Z</dcterms:created>
  <dcterms:modified xsi:type="dcterms:W3CDTF">2019-08-07T12:09:00Z</dcterms:modified>
</cp:coreProperties>
</file>