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95" w:rsidRDefault="004F4395" w:rsidP="004F439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>
            <wp:extent cx="86677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395" w:rsidRDefault="004F4395" w:rsidP="004F439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4F4395" w:rsidRDefault="004F4395" w:rsidP="004F439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  <w:lang w:eastAsia="ru-RU"/>
        </w:rPr>
      </w:pPr>
      <w:r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95" w:rsidRDefault="00266F71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31.01.2018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75DF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F479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136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2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ведомственной</w:t>
      </w:r>
      <w:proofErr w:type="gramEnd"/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целевой программы «Организация 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деятельности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бюджетного учреждения «Управление </w:t>
      </w:r>
    </w:p>
    <w:p w:rsidR="004F4395" w:rsidRDefault="005F479A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благоустройства 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на 2017-2019 годы»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A87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целях реализации программно-целевого метода планирования, руководствуясь статьей 179.3 Бюджетного кодекса РФ и Уставом Светлоярского муниципального района Волгоградской области,</w:t>
      </w:r>
      <w:r w:rsidR="004A7FFB">
        <w:rPr>
          <w:rFonts w:ascii="Arial" w:hAnsi="Arial" w:cs="Arial"/>
          <w:sz w:val="24"/>
          <w:szCs w:val="24"/>
          <w:lang w:eastAsia="ru-RU"/>
        </w:rPr>
        <w:t xml:space="preserve"> Уставом Светлоярского  городского поселения Светлоярского муниципального района Волгоградской области,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4F4395" w:rsidP="00A87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hAnsi="Arial" w:cs="Arial"/>
          <w:sz w:val="24"/>
          <w:szCs w:val="24"/>
          <w:lang w:eastAsia="ru-RU"/>
        </w:rPr>
        <w:t>Утвердить ведомственную целевую программу «</w:t>
      </w:r>
      <w:r>
        <w:rPr>
          <w:rFonts w:ascii="Arial" w:hAnsi="Arial" w:cs="Arial"/>
          <w:sz w:val="24"/>
          <w:szCs w:val="24"/>
        </w:rPr>
        <w:t xml:space="preserve">Организация деятельности муниципального бюджетного учреждения «Управление </w:t>
      </w:r>
      <w:r w:rsidR="00B05B8C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>» на 2017-2019 годы</w:t>
      </w:r>
      <w:r>
        <w:rPr>
          <w:rFonts w:ascii="Arial" w:hAnsi="Arial" w:cs="Arial"/>
          <w:sz w:val="24"/>
          <w:szCs w:val="24"/>
          <w:lang w:eastAsia="ru-RU"/>
        </w:rPr>
        <w:t>» (приложение).</w:t>
      </w:r>
    </w:p>
    <w:p w:rsidR="004F4395" w:rsidRDefault="004F4395" w:rsidP="00A87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B05B8C" w:rsidP="00A87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. Отделу по муниципальной службе, общим  и  кадровым  вопросам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sz w:val="24"/>
          <w:szCs w:val="24"/>
          <w:lang w:eastAsia="ru-RU"/>
        </w:rPr>
        <w:t>Иванова Н.В.)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4F4395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в сети Интернет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7C16" w:rsidRDefault="00A87C16" w:rsidP="00A87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B05B8C" w:rsidP="00A87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 момента его подписания и распространяет свое действие на правоотношения, возникшие с 01 января 2017 года.</w:t>
      </w:r>
    </w:p>
    <w:p w:rsidR="004F4395" w:rsidRDefault="004F4395" w:rsidP="00A87C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4395" w:rsidRDefault="00B05B8C" w:rsidP="00A87C16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А.М. Горбунова</w:t>
      </w:r>
      <w:r w:rsidR="004F439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4395" w:rsidRPr="00775DF5" w:rsidRDefault="004F4395" w:rsidP="004F439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4395" w:rsidRDefault="004F4395" w:rsidP="004F439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75DF5" w:rsidRDefault="00775DF5" w:rsidP="004F4395">
      <w:p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right="151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C143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4A7FFB">
        <w:rPr>
          <w:rFonts w:ascii="Arial" w:eastAsia="Times New Roman" w:hAnsi="Arial" w:cs="Arial"/>
          <w:sz w:val="24"/>
          <w:szCs w:val="24"/>
          <w:lang w:eastAsia="ru-RU"/>
        </w:rPr>
        <w:t>Т.В. Распутина</w:t>
      </w: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B8C" w:rsidRDefault="00B05B8C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B8C" w:rsidRDefault="00B05B8C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B8C" w:rsidRDefault="00B05B8C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395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4395" w:rsidRPr="004A7FFB" w:rsidRDefault="004F4395" w:rsidP="004F43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4A7FFB">
        <w:rPr>
          <w:rFonts w:ascii="Arial" w:eastAsia="Times New Roman" w:hAnsi="Arial" w:cs="Arial"/>
          <w:sz w:val="16"/>
          <w:szCs w:val="16"/>
          <w:lang w:eastAsia="ru-RU"/>
        </w:rPr>
        <w:t xml:space="preserve">Исп. </w:t>
      </w:r>
      <w:r w:rsidR="004A7FFB" w:rsidRPr="004A7FFB">
        <w:rPr>
          <w:rFonts w:ascii="Arial" w:eastAsia="Times New Roman" w:hAnsi="Arial" w:cs="Arial"/>
          <w:sz w:val="16"/>
          <w:szCs w:val="16"/>
          <w:lang w:eastAsia="ru-RU"/>
        </w:rPr>
        <w:t>А.В. Чаусова</w:t>
      </w:r>
    </w:p>
    <w:p w:rsidR="004F4395" w:rsidRDefault="004F4395" w:rsidP="004F4395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4F4395" w:rsidRDefault="004F4395" w:rsidP="004F4395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4F4395" w:rsidRDefault="004F4395" w:rsidP="004F4395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4F4395" w:rsidRDefault="004A412A" w:rsidP="004F4395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F4395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31.01.2018.</w:t>
      </w:r>
      <w:r w:rsidR="004F4395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136</w:t>
      </w:r>
      <w:bookmarkStart w:id="0" w:name="_GoBack"/>
      <w:bookmarkEnd w:id="0"/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Ведомственная  целевая программа</w:t>
      </w:r>
    </w:p>
    <w:p w:rsidR="004F4395" w:rsidRDefault="004F4395" w:rsidP="004F4395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«Организация деятельности муниципального бюджетного учреждения «Управление </w:t>
      </w:r>
      <w:r w:rsidR="008F047A">
        <w:rPr>
          <w:rFonts w:ascii="Arial" w:hAnsi="Arial" w:cs="Arial"/>
          <w:b/>
          <w:color w:val="auto"/>
          <w:sz w:val="24"/>
          <w:szCs w:val="24"/>
        </w:rPr>
        <w:t>благоустройства</w:t>
      </w:r>
      <w:r>
        <w:rPr>
          <w:rFonts w:ascii="Arial" w:hAnsi="Arial" w:cs="Arial"/>
          <w:b/>
          <w:color w:val="auto"/>
          <w:sz w:val="24"/>
          <w:szCs w:val="24"/>
        </w:rPr>
        <w:t xml:space="preserve">» </w:t>
      </w:r>
    </w:p>
    <w:p w:rsidR="004F4395" w:rsidRDefault="004F4395" w:rsidP="004F4395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на 2017- 2019 годы»</w:t>
      </w: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ind w:left="2832" w:firstLine="708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р.п. Светлый Яр</w:t>
      </w:r>
    </w:p>
    <w:p w:rsidR="00B05B8C" w:rsidRDefault="00B05B8C" w:rsidP="004F43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4395" w:rsidRDefault="004F4395" w:rsidP="004F4395">
      <w:pPr>
        <w:pStyle w:val="a3"/>
        <w:spacing w:before="0" w:after="0"/>
        <w:jc w:val="center"/>
        <w:rPr>
          <w:rStyle w:val="a4"/>
        </w:rPr>
      </w:pPr>
    </w:p>
    <w:p w:rsidR="00FF6D0C" w:rsidRDefault="00FF6D0C" w:rsidP="004F4395">
      <w:pPr>
        <w:pStyle w:val="a3"/>
        <w:spacing w:before="0" w:after="0"/>
        <w:jc w:val="center"/>
        <w:rPr>
          <w:rStyle w:val="a4"/>
        </w:rPr>
      </w:pPr>
    </w:p>
    <w:p w:rsidR="00B05B8C" w:rsidRDefault="00B05B8C" w:rsidP="004F4395">
      <w:pPr>
        <w:pStyle w:val="a3"/>
        <w:spacing w:before="0" w:after="0"/>
        <w:jc w:val="center"/>
        <w:rPr>
          <w:rStyle w:val="a4"/>
          <w:rFonts w:ascii="Arial" w:hAnsi="Arial" w:cs="Arial"/>
          <w:sz w:val="24"/>
          <w:szCs w:val="24"/>
        </w:rPr>
      </w:pPr>
    </w:p>
    <w:p w:rsidR="004F4395" w:rsidRDefault="004F4395" w:rsidP="004F4395">
      <w:pPr>
        <w:pStyle w:val="a3"/>
        <w:spacing w:before="0" w:after="0"/>
        <w:jc w:val="center"/>
      </w:pPr>
      <w:r>
        <w:rPr>
          <w:rStyle w:val="a4"/>
          <w:rFonts w:ascii="Arial" w:hAnsi="Arial" w:cs="Arial"/>
          <w:sz w:val="24"/>
          <w:szCs w:val="24"/>
        </w:rPr>
        <w:lastRenderedPageBreak/>
        <w:t>ПАСПОРТ ПРОГРАММЫ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6672"/>
      </w:tblGrid>
      <w:tr w:rsidR="004F4395" w:rsidTr="004F4395">
        <w:trPr>
          <w:trHeight w:val="887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главного распорядителя средств районного бюджета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Светлоярского муниципального района Волгоградской области </w:t>
            </w:r>
          </w:p>
        </w:tc>
      </w:tr>
      <w:tr w:rsidR="004F4395" w:rsidTr="004F4395">
        <w:trPr>
          <w:trHeight w:val="887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 w:rsidP="005A0104">
            <w:pPr>
              <w:pStyle w:val="1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Ведомственная целевая программа «Организация деятельности муниципального бюджетного учреждения «Управление </w:t>
            </w:r>
            <w:r w:rsidR="005A0104">
              <w:rPr>
                <w:rFonts w:ascii="Arial" w:hAnsi="Arial" w:cs="Arial"/>
                <w:color w:val="auto"/>
                <w:sz w:val="24"/>
                <w:szCs w:val="24"/>
              </w:rPr>
              <w:t>благоустройства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» на 2017-2019 годы» (далее – Программа)</w:t>
            </w:r>
          </w:p>
        </w:tc>
      </w:tr>
      <w:tr w:rsidR="004F4395" w:rsidTr="004F439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95" w:rsidRPr="00E26A0A" w:rsidRDefault="004F43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A0A">
              <w:rPr>
                <w:rFonts w:ascii="Arial" w:hAnsi="Arial" w:cs="Arial"/>
                <w:sz w:val="24"/>
                <w:szCs w:val="24"/>
              </w:rPr>
              <w:t>Цел</w:t>
            </w:r>
            <w:r w:rsidR="00A45E17" w:rsidRPr="00E26A0A">
              <w:rPr>
                <w:rFonts w:ascii="Arial" w:hAnsi="Arial" w:cs="Arial"/>
                <w:sz w:val="24"/>
                <w:szCs w:val="24"/>
              </w:rPr>
              <w:t>ь</w:t>
            </w:r>
            <w:r w:rsidRPr="00E26A0A">
              <w:rPr>
                <w:rFonts w:ascii="Arial" w:hAnsi="Arial" w:cs="Arial"/>
                <w:sz w:val="24"/>
                <w:szCs w:val="24"/>
              </w:rPr>
              <w:t xml:space="preserve"> Программы:</w:t>
            </w:r>
          </w:p>
          <w:p w:rsidR="004F4395" w:rsidRPr="00E26A0A" w:rsidRDefault="00A45E17" w:rsidP="00A45E17">
            <w:pPr>
              <w:spacing w:after="0" w:line="240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A0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F4395" w:rsidRPr="00E26A0A">
              <w:rPr>
                <w:rFonts w:ascii="Arial" w:hAnsi="Arial" w:cs="Arial"/>
                <w:sz w:val="24"/>
                <w:szCs w:val="24"/>
              </w:rPr>
              <w:t>Создание оптимальных условий для содержания зданий и сооружений</w:t>
            </w:r>
            <w:r w:rsidR="00017FB3">
              <w:rPr>
                <w:rFonts w:ascii="Arial" w:hAnsi="Arial" w:cs="Arial"/>
                <w:sz w:val="24"/>
                <w:szCs w:val="24"/>
              </w:rPr>
              <w:t>,</w:t>
            </w:r>
            <w:r w:rsidR="004F4395" w:rsidRPr="00E26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6A0A">
              <w:rPr>
                <w:rFonts w:ascii="Arial" w:hAnsi="Arial" w:cs="Arial"/>
                <w:sz w:val="24"/>
                <w:szCs w:val="24"/>
              </w:rPr>
              <w:t>находящихся в ведении Учреждения</w:t>
            </w:r>
            <w:r w:rsidR="004F4395" w:rsidRPr="00E26A0A">
              <w:rPr>
                <w:rFonts w:ascii="Arial" w:hAnsi="Arial" w:cs="Arial"/>
                <w:sz w:val="24"/>
                <w:szCs w:val="24"/>
              </w:rPr>
              <w:t xml:space="preserve"> в работоспособном состоянии</w:t>
            </w:r>
            <w:r w:rsidRPr="00E26A0A">
              <w:rPr>
                <w:rFonts w:ascii="Arial" w:hAnsi="Arial" w:cs="Arial"/>
                <w:sz w:val="24"/>
                <w:szCs w:val="24"/>
              </w:rPr>
              <w:t>.</w:t>
            </w:r>
            <w:r w:rsidR="004F4395" w:rsidRPr="00E26A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45E17" w:rsidRPr="00E26A0A" w:rsidRDefault="00A45E17" w:rsidP="00A45E17">
            <w:pPr>
              <w:tabs>
                <w:tab w:val="left" w:pos="357"/>
              </w:tabs>
              <w:spacing w:after="0" w:line="240" w:lineRule="auto"/>
              <w:ind w:left="7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4395" w:rsidRPr="00E26A0A" w:rsidRDefault="004F43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A0A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4F4395" w:rsidRPr="001D0FD5" w:rsidRDefault="00D57353" w:rsidP="00A87C16">
            <w:pPr>
              <w:pStyle w:val="ConsPlusNonformat"/>
              <w:widowControl/>
              <w:overflowPunct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A0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6A0A">
              <w:rPr>
                <w:rFonts w:ascii="Arial" w:hAnsi="Arial" w:cs="Arial"/>
                <w:sz w:val="24"/>
                <w:szCs w:val="24"/>
              </w:rPr>
              <w:t>р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>ешение управленческих и производственных задач в области материально-технического, организационного обеспечения, хозяйственного и трансп</w:t>
            </w:r>
            <w:r w:rsidRPr="00E26A0A">
              <w:rPr>
                <w:rFonts w:ascii="Arial" w:hAnsi="Arial" w:cs="Arial"/>
                <w:sz w:val="24"/>
                <w:szCs w:val="24"/>
              </w:rPr>
              <w:t xml:space="preserve">ортного обслуживания 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>муниципального учреждения, собственником  которых является С</w:t>
            </w:r>
            <w:r w:rsidR="00A87C16">
              <w:rPr>
                <w:rFonts w:ascii="Arial" w:hAnsi="Arial" w:cs="Arial"/>
                <w:sz w:val="24"/>
                <w:szCs w:val="24"/>
              </w:rPr>
              <w:t>ветлоярское городское поселение</w:t>
            </w:r>
          </w:p>
        </w:tc>
      </w:tr>
      <w:tr w:rsidR="00615791" w:rsidTr="004F439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91" w:rsidRDefault="00615791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16" w:rsidRDefault="003B47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6A0A">
              <w:rPr>
                <w:rFonts w:ascii="Arial" w:hAnsi="Arial" w:cs="Arial"/>
                <w:sz w:val="24"/>
                <w:szCs w:val="24"/>
              </w:rPr>
              <w:t>Целевые индикаторы:</w:t>
            </w:r>
          </w:p>
          <w:p w:rsidR="00A87C16" w:rsidRPr="00017FB3" w:rsidRDefault="00A87C16" w:rsidP="00A87C1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эксплуатаци</w:t>
            </w:r>
            <w:r w:rsidR="001D0F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внутренних электрических, инженерных сетей, зданий и помещений муниципального учреждения Светлоярского городского поселения на 100%;</w:t>
            </w:r>
          </w:p>
          <w:p w:rsidR="00A87C16" w:rsidRPr="00E26A0A" w:rsidRDefault="00A87C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579A3" w:rsidRPr="00E26A0A" w:rsidRDefault="00A87C16" w:rsidP="00E26A0A">
            <w:pPr>
              <w:pStyle w:val="a3"/>
              <w:shd w:val="clear" w:color="auto" w:fill="FFFFFF"/>
              <w:spacing w:before="0" w:after="1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>лощадь обслуживания зданий</w:t>
            </w:r>
            <w:r w:rsidR="00E6782F" w:rsidRPr="00E26A0A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gramStart"/>
            <w:r w:rsidR="00E6782F" w:rsidRPr="00E26A0A">
              <w:rPr>
                <w:rFonts w:ascii="Arial" w:hAnsi="Arial" w:cs="Arial"/>
                <w:sz w:val="24"/>
                <w:szCs w:val="24"/>
              </w:rPr>
              <w:t>сооружений</w:t>
            </w:r>
            <w:proofErr w:type="gramEnd"/>
            <w:r w:rsidR="00E6782F" w:rsidRPr="00E26A0A">
              <w:rPr>
                <w:rFonts w:ascii="Arial" w:hAnsi="Arial" w:cs="Arial"/>
                <w:sz w:val="24"/>
                <w:szCs w:val="24"/>
              </w:rPr>
              <w:t xml:space="preserve"> находящихся в ведении Учреждения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 xml:space="preserve">  - </w:t>
            </w:r>
            <w:r w:rsidR="00A45E17" w:rsidRPr="00E26A0A">
              <w:rPr>
                <w:rFonts w:ascii="Arial" w:hAnsi="Arial" w:cs="Arial"/>
                <w:sz w:val="24"/>
                <w:szCs w:val="24"/>
              </w:rPr>
              <w:t>470,9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79A3" w:rsidRPr="00E26A0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="009579A3" w:rsidRPr="00E26A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F5455" w:rsidRPr="00E26A0A" w:rsidRDefault="00A87C16" w:rsidP="00A87C16">
            <w:pPr>
              <w:pStyle w:val="a3"/>
              <w:shd w:val="clear" w:color="auto" w:fill="FFFFFF"/>
              <w:spacing w:before="0" w:after="150" w:line="330" w:lineRule="atLeast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4"/>
              </w:rPr>
              <w:t>- к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 xml:space="preserve">оличество обслуживаемых единиц </w:t>
            </w:r>
            <w:r w:rsidR="00BC7A82" w:rsidRPr="00E26A0A">
              <w:rPr>
                <w:rFonts w:ascii="Arial" w:hAnsi="Arial" w:cs="Arial"/>
                <w:sz w:val="24"/>
                <w:szCs w:val="24"/>
              </w:rPr>
              <w:t>техники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7A82" w:rsidRPr="00E26A0A">
              <w:rPr>
                <w:rFonts w:ascii="Arial" w:hAnsi="Arial" w:cs="Arial"/>
                <w:sz w:val="24"/>
                <w:szCs w:val="24"/>
              </w:rPr>
              <w:t>–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="00BC7A82" w:rsidRPr="00E26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9A3" w:rsidRPr="00E26A0A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</w:tr>
      <w:tr w:rsidR="004F4395" w:rsidTr="004F439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C5" w:rsidRDefault="009826C5" w:rsidP="009826C5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Организация эксплуатации внутренних электрических, инженерных сетей, организация мероприятий по обеспечению коммунальными услугами зданий и помещений, </w:t>
            </w:r>
            <w:r w:rsidRPr="00A45E17">
              <w:rPr>
                <w:rFonts w:ascii="Arial" w:hAnsi="Arial" w:cs="Arial"/>
                <w:sz w:val="24"/>
                <w:szCs w:val="24"/>
              </w:rPr>
              <w:t>находящихся в ведении Учреждения</w:t>
            </w:r>
          </w:p>
          <w:p w:rsidR="004F4395" w:rsidRDefault="004F4395" w:rsidP="00017FB3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Tr="004F439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 реализации 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 – 2019 годы </w:t>
            </w:r>
          </w:p>
        </w:tc>
      </w:tr>
      <w:tr w:rsidR="004F4395" w:rsidTr="004F439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20" w:rsidRDefault="00C058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Программы планируется осуществлять за счет средств бюджета Светлоярского городского поселения.</w:t>
            </w:r>
          </w:p>
          <w:p w:rsidR="004F4395" w:rsidRDefault="004F43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</w:t>
            </w:r>
          </w:p>
          <w:p w:rsidR="004F4395" w:rsidRDefault="004F439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Программы– </w:t>
            </w:r>
            <w:r w:rsidR="00CB648B">
              <w:rPr>
                <w:rFonts w:ascii="Arial" w:hAnsi="Arial" w:cs="Arial"/>
                <w:sz w:val="24"/>
                <w:szCs w:val="24"/>
              </w:rPr>
              <w:t>8 543,5</w:t>
            </w:r>
            <w:r w:rsidR="00BC7A82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C05820" w:rsidRDefault="00C058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CB64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2017 году – </w:t>
            </w:r>
            <w:r w:rsidR="00CB648B">
              <w:rPr>
                <w:rFonts w:ascii="Arial" w:hAnsi="Arial" w:cs="Arial"/>
                <w:sz w:val="24"/>
                <w:szCs w:val="24"/>
              </w:rPr>
              <w:t>2 132,5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05820" w:rsidRDefault="00C05820" w:rsidP="00C058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CB64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2018 году – 3 205,5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F4395" w:rsidRDefault="00C05820" w:rsidP="00A87C1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CB64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A87C16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3 205,5 тыс.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F4395" w:rsidTr="004F4395"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Pr="00E26A0A" w:rsidRDefault="004F4395">
            <w:pPr>
              <w:pStyle w:val="a3"/>
              <w:spacing w:before="0" w:after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6A0A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A0A" w:rsidRDefault="00017FB3" w:rsidP="00017F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эксплуатаци</w:t>
            </w:r>
            <w:r w:rsidR="00A87C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внутренних электрических, инженерных сетей, зданий и помещений муниципального учреждения Светлоярского </w:t>
            </w:r>
            <w:r w:rsidR="00A87C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городского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на 100%;</w:t>
            </w:r>
          </w:p>
          <w:p w:rsidR="00A87C16" w:rsidRDefault="00A87C16" w:rsidP="00017FB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A87C16" w:rsidRPr="00A87C16" w:rsidRDefault="00A87C16" w:rsidP="00A87C16">
            <w:pPr>
              <w:pStyle w:val="a3"/>
              <w:shd w:val="clear" w:color="auto" w:fill="FFFFFF"/>
              <w:spacing w:before="0" w:after="15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Pr="00E26A0A">
              <w:rPr>
                <w:rFonts w:ascii="Arial" w:hAnsi="Arial" w:cs="Arial"/>
                <w:sz w:val="24"/>
                <w:szCs w:val="24"/>
              </w:rPr>
              <w:t xml:space="preserve">лощадь обслуживания зданий и </w:t>
            </w:r>
            <w:proofErr w:type="gramStart"/>
            <w:r w:rsidRPr="00E26A0A">
              <w:rPr>
                <w:rFonts w:ascii="Arial" w:hAnsi="Arial" w:cs="Arial"/>
                <w:sz w:val="24"/>
                <w:szCs w:val="24"/>
              </w:rPr>
              <w:t>сооружений</w:t>
            </w:r>
            <w:proofErr w:type="gramEnd"/>
            <w:r w:rsidRPr="00E26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6A0A">
              <w:rPr>
                <w:rFonts w:ascii="Arial" w:hAnsi="Arial" w:cs="Arial"/>
                <w:sz w:val="24"/>
                <w:szCs w:val="24"/>
              </w:rPr>
              <w:lastRenderedPageBreak/>
              <w:t xml:space="preserve">находящихся в ведении Учреждения  - 470,9 </w:t>
            </w:r>
            <w:proofErr w:type="spellStart"/>
            <w:r w:rsidRPr="00E26A0A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E26A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6A0A" w:rsidRPr="00E26A0A" w:rsidRDefault="00E26A0A" w:rsidP="00E26A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поддержание в исправном состоянии</w:t>
            </w:r>
            <w:r w:rsidRPr="00E26A0A">
              <w:rPr>
                <w:rFonts w:ascii="Arial" w:hAnsi="Arial" w:cs="Arial"/>
                <w:sz w:val="24"/>
                <w:szCs w:val="24"/>
              </w:rPr>
              <w:t xml:space="preserve"> 12 шт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26A0A">
              <w:rPr>
                <w:rFonts w:ascii="Arial" w:hAnsi="Arial" w:cs="Arial"/>
                <w:sz w:val="24"/>
                <w:szCs w:val="24"/>
              </w:rPr>
              <w:t xml:space="preserve"> единиц техники</w:t>
            </w:r>
            <w:r w:rsidR="00A87C1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606C7" w:rsidRDefault="004606C7" w:rsidP="004606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7C16" w:rsidRDefault="00A87C16" w:rsidP="00460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395" w:rsidRDefault="004F4395" w:rsidP="004606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Характеристика проблемы</w:t>
      </w:r>
    </w:p>
    <w:p w:rsidR="004F4395" w:rsidRDefault="004F4395" w:rsidP="004F43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4395" w:rsidRDefault="004F4395" w:rsidP="004F43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осуществления текущей деятельности бюджетн</w:t>
      </w:r>
      <w:r w:rsidR="004B15F3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учреждени</w:t>
      </w:r>
      <w:r w:rsidR="004B15F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Светлоярского </w:t>
      </w:r>
      <w:r w:rsidR="001D0FD5">
        <w:rPr>
          <w:rFonts w:ascii="Arial" w:hAnsi="Arial" w:cs="Arial"/>
          <w:sz w:val="24"/>
          <w:szCs w:val="24"/>
        </w:rPr>
        <w:t>городского поселения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необходимо организовать качественную услугу по организации эксплуатации внутренних электрических, инженерных сетей здани</w:t>
      </w:r>
      <w:r w:rsidR="00017FB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и помещений муниципальн</w:t>
      </w:r>
      <w:r w:rsidR="004B15F3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4B15F3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Светлоярского </w:t>
      </w:r>
      <w:r w:rsidR="001D0FD5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 xml:space="preserve">, а также </w:t>
      </w:r>
      <w:r w:rsidR="004B15F3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обеспечени</w:t>
      </w:r>
      <w:r w:rsidR="004B15F3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коммунальными услугами.</w:t>
      </w:r>
    </w:p>
    <w:p w:rsidR="004F4395" w:rsidRDefault="004F4395" w:rsidP="004F43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ведомственной целевой программы «Организация деятельности муниципального бюджетного учреждения «Управление </w:t>
      </w:r>
      <w:r w:rsidR="004B15F3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» на 2017-2019 годы»  (далее - Программа) обусловлена потребностью обеспечения всеми видами коммунальных услуг зданий и </w:t>
      </w:r>
      <w:proofErr w:type="gramStart"/>
      <w:r>
        <w:rPr>
          <w:rFonts w:ascii="Arial" w:hAnsi="Arial" w:cs="Arial"/>
          <w:sz w:val="24"/>
          <w:szCs w:val="24"/>
        </w:rPr>
        <w:t>сооружений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B15F3">
        <w:rPr>
          <w:rFonts w:ascii="Arial" w:hAnsi="Arial" w:cs="Arial"/>
          <w:sz w:val="24"/>
          <w:szCs w:val="24"/>
        </w:rPr>
        <w:t>находящихся в ведении Учреждения</w:t>
      </w:r>
      <w:r>
        <w:rPr>
          <w:rFonts w:ascii="Arial" w:hAnsi="Arial" w:cs="Arial"/>
          <w:sz w:val="24"/>
          <w:szCs w:val="24"/>
        </w:rPr>
        <w:t>, а также создание оптимальных условий для их содержания и обустройства прилегающих к ним территорий.</w:t>
      </w:r>
    </w:p>
    <w:p w:rsidR="004F4395" w:rsidRDefault="004F4395" w:rsidP="004F43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выполнения своих полномочий необходимо организационное, материально-техническое, информационное, финансовое обеспечение МБУ «</w:t>
      </w:r>
      <w:r w:rsidR="004B15F3">
        <w:rPr>
          <w:rFonts w:ascii="Arial" w:hAnsi="Arial" w:cs="Arial"/>
          <w:sz w:val="24"/>
          <w:szCs w:val="24"/>
        </w:rPr>
        <w:t>Управление благоустройства</w:t>
      </w:r>
      <w:r>
        <w:rPr>
          <w:rFonts w:ascii="Arial" w:hAnsi="Arial" w:cs="Arial"/>
          <w:sz w:val="24"/>
          <w:szCs w:val="24"/>
        </w:rPr>
        <w:t>».</w:t>
      </w:r>
    </w:p>
    <w:p w:rsidR="004F4395" w:rsidRDefault="004F4395" w:rsidP="004F43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в 2017-2019 годах позволит осуществить качественное предоставление услуги по организации эксплуатации внутренних электрических, инженерных сетей, зданий и помещений муниципальн</w:t>
      </w:r>
      <w:r w:rsidR="00E6782F">
        <w:rPr>
          <w:rFonts w:ascii="Arial" w:hAnsi="Arial" w:cs="Arial"/>
          <w:sz w:val="24"/>
          <w:szCs w:val="24"/>
        </w:rPr>
        <w:t xml:space="preserve">ого </w:t>
      </w:r>
      <w:r>
        <w:rPr>
          <w:rFonts w:ascii="Arial" w:hAnsi="Arial" w:cs="Arial"/>
          <w:sz w:val="24"/>
          <w:szCs w:val="24"/>
        </w:rPr>
        <w:t>учреждени</w:t>
      </w:r>
      <w:r w:rsidR="00E6782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Светл</w:t>
      </w:r>
      <w:r w:rsidR="00E6782F">
        <w:rPr>
          <w:rFonts w:ascii="Arial" w:hAnsi="Arial" w:cs="Arial"/>
          <w:sz w:val="24"/>
          <w:szCs w:val="24"/>
        </w:rPr>
        <w:t xml:space="preserve">оярского </w:t>
      </w:r>
      <w:r w:rsidR="001D0FD5">
        <w:rPr>
          <w:rFonts w:ascii="Arial" w:hAnsi="Arial" w:cs="Arial"/>
          <w:sz w:val="24"/>
          <w:szCs w:val="24"/>
        </w:rPr>
        <w:t>городского поселения</w:t>
      </w:r>
      <w:r w:rsidR="00E6782F">
        <w:rPr>
          <w:rFonts w:ascii="Arial" w:hAnsi="Arial" w:cs="Arial"/>
          <w:sz w:val="24"/>
          <w:szCs w:val="24"/>
        </w:rPr>
        <w:t>.</w:t>
      </w:r>
    </w:p>
    <w:p w:rsidR="004F4395" w:rsidRDefault="004F4395" w:rsidP="004F43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4F4395" w:rsidRDefault="004F4395" w:rsidP="004F43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4F4395" w:rsidRDefault="004F4395" w:rsidP="004F43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Основные цели и задачи Программы</w:t>
      </w:r>
    </w:p>
    <w:p w:rsidR="004F4395" w:rsidRDefault="004F4395" w:rsidP="004F43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4F4395" w:rsidRDefault="004F4395" w:rsidP="00017FB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</w:t>
      </w:r>
      <w:r w:rsidR="00E6782F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цел</w:t>
      </w:r>
      <w:r w:rsidR="00E6782F">
        <w:rPr>
          <w:rFonts w:ascii="Arial" w:hAnsi="Arial" w:cs="Arial"/>
          <w:sz w:val="24"/>
          <w:szCs w:val="24"/>
        </w:rPr>
        <w:t>ью</w:t>
      </w:r>
      <w:r>
        <w:rPr>
          <w:rFonts w:ascii="Arial" w:hAnsi="Arial" w:cs="Arial"/>
          <w:sz w:val="24"/>
          <w:szCs w:val="24"/>
        </w:rPr>
        <w:t xml:space="preserve"> Программы являются:</w:t>
      </w:r>
    </w:p>
    <w:p w:rsidR="004F4395" w:rsidRDefault="00E6782F" w:rsidP="00017FB3">
      <w:pPr>
        <w:spacing w:after="0" w:line="240" w:lineRule="auto"/>
        <w:ind w:left="74" w:firstLine="4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оптимальных условий для содержания зданий и сооружений</w:t>
      </w:r>
      <w:r w:rsidR="00017F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17FB3" w:rsidRPr="00E26A0A">
        <w:rPr>
          <w:rFonts w:ascii="Arial" w:hAnsi="Arial" w:cs="Arial"/>
          <w:sz w:val="24"/>
          <w:szCs w:val="24"/>
        </w:rPr>
        <w:t>находящихся в ведении Учреждения в работоспособном состоянии</w:t>
      </w:r>
      <w:r w:rsidR="00017FB3">
        <w:rPr>
          <w:rFonts w:ascii="Arial" w:hAnsi="Arial" w:cs="Arial"/>
          <w:sz w:val="24"/>
          <w:szCs w:val="24"/>
        </w:rPr>
        <w:t>.</w:t>
      </w:r>
    </w:p>
    <w:p w:rsidR="001D0FD5" w:rsidRPr="00E26A0A" w:rsidRDefault="001D0FD5" w:rsidP="001D0F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Для ее достижения необходимо решение основной з</w:t>
      </w:r>
      <w:r w:rsidRPr="00E26A0A">
        <w:rPr>
          <w:rFonts w:ascii="Arial" w:hAnsi="Arial" w:cs="Arial"/>
          <w:sz w:val="24"/>
          <w:szCs w:val="24"/>
        </w:rPr>
        <w:t>адачи Программы:</w:t>
      </w:r>
    </w:p>
    <w:p w:rsidR="001D0FD5" w:rsidRDefault="001D0FD5" w:rsidP="001D0FD5">
      <w:pPr>
        <w:spacing w:after="0" w:line="240" w:lineRule="auto"/>
        <w:ind w:left="74" w:firstLine="493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E26A0A">
        <w:rPr>
          <w:rFonts w:ascii="Arial" w:hAnsi="Arial" w:cs="Arial"/>
          <w:sz w:val="24"/>
          <w:szCs w:val="24"/>
        </w:rPr>
        <w:t>решение управленческих и производственных задач в области материально-технического, организационного обеспечения, хозяйственного и транспортного обслуживания муниципального учреждения, собственником  которых является С</w:t>
      </w:r>
      <w:r>
        <w:rPr>
          <w:rFonts w:ascii="Arial" w:hAnsi="Arial" w:cs="Arial"/>
          <w:sz w:val="24"/>
          <w:szCs w:val="24"/>
        </w:rPr>
        <w:t>ветлоярское городское поселение.</w:t>
      </w:r>
    </w:p>
    <w:p w:rsidR="004F4395" w:rsidRDefault="004F4395" w:rsidP="004F43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F4395" w:rsidRDefault="004F4395" w:rsidP="004F43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Описание ожидаемых результатов реализации Программы</w:t>
      </w:r>
    </w:p>
    <w:p w:rsidR="004606C7" w:rsidRDefault="004606C7" w:rsidP="004F439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8"/>
        <w:gridCol w:w="1561"/>
        <w:gridCol w:w="1276"/>
        <w:gridCol w:w="1135"/>
        <w:gridCol w:w="1135"/>
      </w:tblGrid>
      <w:tr w:rsidR="004F4395" w:rsidTr="00E6782F">
        <w:trPr>
          <w:trHeight w:val="97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ConsPlusCell"/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  результативности деятельности</w:t>
            </w:r>
          </w:p>
        </w:tc>
      </w:tr>
      <w:tr w:rsidR="004F4395" w:rsidTr="00E6782F">
        <w:trPr>
          <w:trHeight w:val="71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Ед-ца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измерения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Значение индикатора</w:t>
            </w:r>
          </w:p>
        </w:tc>
      </w:tr>
      <w:tr w:rsidR="004F4395" w:rsidTr="00E6782F">
        <w:trPr>
          <w:trHeight w:val="69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95" w:rsidRDefault="004F4395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9826C5" w:rsidTr="00E6782F">
        <w:trPr>
          <w:trHeight w:val="6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C5" w:rsidRDefault="009826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Эксплуатация внутренних электрических, инженерных сетей, зданий и помещений муниципального учреждения Светлоярского городского поселения на 100%;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C5" w:rsidRPr="009826C5" w:rsidRDefault="009826C5" w:rsidP="009826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26C5" w:rsidRP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26C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26C5" w:rsidRP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26C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826C5" w:rsidRPr="009826C5" w:rsidRDefault="009826C5">
            <w:pPr>
              <w:pStyle w:val="ConsPlusNonformat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826C5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E6782F" w:rsidTr="00E6782F">
        <w:trPr>
          <w:trHeight w:val="70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F" w:rsidRPr="00E6782F" w:rsidRDefault="00E6782F" w:rsidP="00E678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6782F">
              <w:rPr>
                <w:rFonts w:ascii="Arial" w:hAnsi="Arial" w:cs="Arial"/>
                <w:sz w:val="24"/>
                <w:szCs w:val="24"/>
              </w:rPr>
              <w:lastRenderedPageBreak/>
              <w:t xml:space="preserve">Площадь обслуживания зданий и </w:t>
            </w:r>
            <w:proofErr w:type="gramStart"/>
            <w:r w:rsidRPr="00E6782F">
              <w:rPr>
                <w:rFonts w:ascii="Arial" w:hAnsi="Arial" w:cs="Arial"/>
                <w:sz w:val="24"/>
                <w:szCs w:val="24"/>
              </w:rPr>
              <w:t>сооружений</w:t>
            </w:r>
            <w:proofErr w:type="gramEnd"/>
            <w:r w:rsidRPr="00E6782F">
              <w:rPr>
                <w:rFonts w:ascii="Arial" w:hAnsi="Arial" w:cs="Arial"/>
                <w:sz w:val="24"/>
                <w:szCs w:val="24"/>
              </w:rPr>
              <w:t xml:space="preserve"> находящихся в ведении Учреждения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F" w:rsidRDefault="00E6782F" w:rsidP="00E678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2F" w:rsidRPr="00017FB3" w:rsidRDefault="00017FB3" w:rsidP="00017FB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FB3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2F" w:rsidRPr="00017FB3" w:rsidRDefault="00017FB3" w:rsidP="00017FB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FB3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2F" w:rsidRPr="00017FB3" w:rsidRDefault="00017FB3" w:rsidP="00017FB3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FB3">
              <w:rPr>
                <w:rFonts w:ascii="Arial" w:hAnsi="Arial" w:cs="Arial"/>
                <w:sz w:val="24"/>
                <w:szCs w:val="24"/>
              </w:rPr>
              <w:t>470,9</w:t>
            </w:r>
          </w:p>
        </w:tc>
      </w:tr>
      <w:tr w:rsidR="00E6782F" w:rsidTr="00E6782F">
        <w:trPr>
          <w:trHeight w:val="70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2F" w:rsidRPr="00E6782F" w:rsidRDefault="00E6782F" w:rsidP="00E678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E6782F">
              <w:rPr>
                <w:rFonts w:ascii="Arial" w:hAnsi="Arial" w:cs="Arial"/>
                <w:sz w:val="24"/>
                <w:szCs w:val="24"/>
              </w:rPr>
              <w:t>Количество обслуживаемых единиц техники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2F" w:rsidRDefault="00E6782F" w:rsidP="00E678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2F" w:rsidRDefault="00E6782F" w:rsidP="00E678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2F" w:rsidRDefault="00E6782F" w:rsidP="00E678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82F" w:rsidRDefault="00E6782F" w:rsidP="00E678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4F4395" w:rsidRDefault="004F4395" w:rsidP="004F43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06C7" w:rsidRDefault="004606C7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4395" w:rsidRDefault="00586859" w:rsidP="00586859">
      <w:pPr>
        <w:tabs>
          <w:tab w:val="center" w:pos="4677"/>
          <w:tab w:val="right" w:pos="9355"/>
        </w:tabs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F4395">
        <w:rPr>
          <w:rFonts w:ascii="Arial" w:hAnsi="Arial" w:cs="Arial"/>
          <w:b/>
          <w:sz w:val="24"/>
          <w:szCs w:val="24"/>
        </w:rPr>
        <w:t>4. Перечень и описание программных мероприятий</w:t>
      </w:r>
      <w:r>
        <w:rPr>
          <w:rFonts w:ascii="Arial" w:hAnsi="Arial" w:cs="Arial"/>
          <w:b/>
          <w:sz w:val="24"/>
          <w:szCs w:val="24"/>
        </w:rPr>
        <w:tab/>
      </w:r>
    </w:p>
    <w:p w:rsidR="004606C7" w:rsidRDefault="004606C7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98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103"/>
        <w:gridCol w:w="2129"/>
        <w:gridCol w:w="1250"/>
        <w:gridCol w:w="1138"/>
        <w:gridCol w:w="1139"/>
        <w:gridCol w:w="1517"/>
      </w:tblGrid>
      <w:tr w:rsidR="006D7AEA" w:rsidTr="006D7AEA">
        <w:trPr>
          <w:trHeight w:val="58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финансирования тыс. руб.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 том числе по годам, тыс. руб.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6D7AEA" w:rsidTr="006D7AEA">
        <w:trPr>
          <w:trHeight w:val="141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A" w:rsidRDefault="006D7A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A" w:rsidRDefault="006D7A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2017 г., тыс.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2018 г.,</w:t>
            </w:r>
          </w:p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EA" w:rsidRDefault="006D7AEA">
            <w:pPr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2019 г.,</w:t>
            </w:r>
          </w:p>
          <w:p w:rsidR="006D7AEA" w:rsidRDefault="006D7AEA">
            <w:pPr>
              <w:spacing w:after="0" w:line="240" w:lineRule="auto"/>
              <w:outlineLvl w:val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A" w:rsidRDefault="006D7AE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D7AEA" w:rsidTr="006D7AEA">
        <w:trPr>
          <w:trHeight w:val="8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A" w:rsidRDefault="006D7AEA">
            <w:pPr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6D7AEA" w:rsidRDefault="006D7AEA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17FB3" w:rsidRDefault="00017FB3">
            <w:pPr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017FB3" w:rsidRDefault="00017FB3" w:rsidP="00017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6D7AEA" w:rsidRPr="00017FB3" w:rsidRDefault="006D7AEA" w:rsidP="00017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B3" w:rsidRDefault="009826C5" w:rsidP="00017FB3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17FB3">
              <w:rPr>
                <w:rFonts w:ascii="Arial" w:hAnsi="Arial" w:cs="Arial"/>
                <w:sz w:val="24"/>
                <w:szCs w:val="24"/>
              </w:rPr>
              <w:t xml:space="preserve">рганизация эксплуатации внутренних электрических, инженерных сетей, </w:t>
            </w:r>
            <w:r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обеспечению коммунальными услугами </w:t>
            </w:r>
            <w:r w:rsidR="00017FB3">
              <w:rPr>
                <w:rFonts w:ascii="Arial" w:hAnsi="Arial" w:cs="Arial"/>
                <w:sz w:val="24"/>
                <w:szCs w:val="24"/>
              </w:rPr>
              <w:t xml:space="preserve">зданий и помещений, </w:t>
            </w:r>
            <w:r w:rsidR="00017FB3" w:rsidRPr="00A45E17">
              <w:rPr>
                <w:rFonts w:ascii="Arial" w:hAnsi="Arial" w:cs="Arial"/>
                <w:sz w:val="24"/>
                <w:szCs w:val="24"/>
              </w:rPr>
              <w:t>находящихся в ведении Учреждения</w:t>
            </w:r>
          </w:p>
          <w:p w:rsidR="006D7AEA" w:rsidRDefault="006D7AEA" w:rsidP="00017FB3">
            <w:pPr>
              <w:pStyle w:val="ConsPlusNonformat"/>
              <w:widowControl/>
              <w:overflowPunct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A" w:rsidRDefault="006D7AEA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7FB3" w:rsidRDefault="00017FB3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26C5" w:rsidRDefault="009826C5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CB648B" w:rsidP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8 543,5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C5" w:rsidRDefault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CB648B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2 132,5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C5" w:rsidRDefault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C5" w:rsidRDefault="009826C5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7AEA" w:rsidRDefault="006D7AEA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3 205,5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A" w:rsidRDefault="006D7AEA" w:rsidP="00E6782F">
            <w:pPr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Светлоярского городского поселения </w:t>
            </w:r>
          </w:p>
        </w:tc>
      </w:tr>
      <w:tr w:rsidR="006D7AEA" w:rsidTr="006D7AEA">
        <w:trPr>
          <w:trHeight w:val="5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A" w:rsidRDefault="006D7AEA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EA" w:rsidRDefault="006D7AEA">
            <w:pPr>
              <w:pStyle w:val="ConsPlusNonformat"/>
              <w:widowControl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AEA" w:rsidRDefault="006D7AEA">
            <w:pPr>
              <w:pStyle w:val="ConsPlusNonformat"/>
              <w:widowControl/>
              <w:overflowPunct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EA" w:rsidRDefault="006D7AEA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AEA" w:rsidRPr="006D7AEA" w:rsidRDefault="00CB648B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8 543,5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A" w:rsidRDefault="006D7AEA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AEA" w:rsidRPr="000879D6" w:rsidRDefault="00CB648B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2 132,5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A" w:rsidRDefault="006D7AEA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AEA" w:rsidRPr="000879D6" w:rsidRDefault="006D7AEA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9D6">
              <w:rPr>
                <w:rFonts w:ascii="Arial" w:hAnsi="Arial" w:cs="Arial"/>
                <w:b/>
                <w:sz w:val="24"/>
                <w:szCs w:val="24"/>
              </w:rPr>
              <w:t>3 205,5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A" w:rsidRDefault="006D7AEA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7AEA" w:rsidRPr="000879D6" w:rsidRDefault="006D7AEA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9D6">
              <w:rPr>
                <w:rFonts w:ascii="Arial" w:hAnsi="Arial" w:cs="Arial"/>
                <w:b/>
                <w:sz w:val="24"/>
                <w:szCs w:val="24"/>
              </w:rPr>
              <w:t>3 205,5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EA" w:rsidRDefault="006D7AEA">
            <w:pPr>
              <w:spacing w:after="0" w:line="240" w:lineRule="auto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4395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E1337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Срок реализации Программы</w:t>
      </w:r>
    </w:p>
    <w:p w:rsidR="004F4395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1337" w:rsidRPr="008E1337" w:rsidRDefault="008E1337" w:rsidP="004C4062">
      <w:pPr>
        <w:spacing w:after="0" w:line="240" w:lineRule="auto"/>
        <w:ind w:firstLine="567"/>
        <w:outlineLvl w:val="1"/>
        <w:rPr>
          <w:rFonts w:ascii="Arial" w:hAnsi="Arial" w:cs="Arial"/>
          <w:sz w:val="24"/>
          <w:szCs w:val="24"/>
        </w:rPr>
      </w:pPr>
      <w:r w:rsidRPr="008E1337">
        <w:rPr>
          <w:rFonts w:ascii="Arial" w:hAnsi="Arial" w:cs="Arial"/>
          <w:sz w:val="24"/>
          <w:szCs w:val="24"/>
        </w:rPr>
        <w:t xml:space="preserve">Программа </w:t>
      </w:r>
      <w:r w:rsidR="009826C5">
        <w:rPr>
          <w:rFonts w:ascii="Arial" w:hAnsi="Arial" w:cs="Arial"/>
          <w:sz w:val="24"/>
          <w:szCs w:val="24"/>
        </w:rPr>
        <w:t>разработана на период 2017-2019</w:t>
      </w:r>
      <w:r w:rsidRPr="008E1337">
        <w:rPr>
          <w:rFonts w:ascii="Arial" w:hAnsi="Arial" w:cs="Arial"/>
          <w:sz w:val="24"/>
          <w:szCs w:val="24"/>
        </w:rPr>
        <w:t xml:space="preserve"> годов, в один этап.</w:t>
      </w: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4395" w:rsidRDefault="004F4395" w:rsidP="004F4395">
      <w:pPr>
        <w:spacing w:after="0" w:line="240" w:lineRule="auto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4F4395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Система управления реализацией Программы</w:t>
      </w: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4395" w:rsidRDefault="004F4395" w:rsidP="004F43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Программы осуществляется в соответствии с действующими Федеральными законами, законами Волгоградской области, муниципальными правовыми актами Светлоярского </w:t>
      </w:r>
      <w:r w:rsidR="00E57517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 xml:space="preserve">, определяющими механизм реализации </w:t>
      </w:r>
      <w:r w:rsidR="006D7AEA">
        <w:rPr>
          <w:rFonts w:ascii="Arial" w:hAnsi="Arial" w:cs="Arial"/>
          <w:sz w:val="24"/>
          <w:szCs w:val="24"/>
        </w:rPr>
        <w:t>ведомственной целевой Программы</w:t>
      </w:r>
      <w:r>
        <w:rPr>
          <w:rFonts w:ascii="Arial" w:hAnsi="Arial" w:cs="Arial"/>
          <w:sz w:val="24"/>
          <w:szCs w:val="24"/>
        </w:rPr>
        <w:t xml:space="preserve">. Система управления Программой направлена на достижение поставленных Программой целей, задач и эффективности от проведения мероприятия, а также получение долгосрочных устойчивых результатов. 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Ответственность за реализацию и конечные результаты Программы, рациональное использование выделяемых на её выполнение финансовых </w:t>
      </w:r>
      <w:r>
        <w:rPr>
          <w:rFonts w:ascii="Arial" w:hAnsi="Arial" w:cs="Arial"/>
          <w:sz w:val="24"/>
          <w:szCs w:val="24"/>
        </w:rPr>
        <w:lastRenderedPageBreak/>
        <w:t>средств, за достижение утверждённых значений целевых показателей (индикаторов) нес</w:t>
      </w:r>
      <w:r w:rsidR="0039552C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 МБУ «</w:t>
      </w:r>
      <w:r w:rsidR="006D7AEA">
        <w:rPr>
          <w:rFonts w:ascii="Arial" w:hAnsi="Arial" w:cs="Arial"/>
          <w:sz w:val="24"/>
          <w:szCs w:val="24"/>
        </w:rPr>
        <w:t>Управление благоустройства</w:t>
      </w:r>
      <w:r>
        <w:rPr>
          <w:rFonts w:ascii="Arial" w:hAnsi="Arial" w:cs="Arial"/>
          <w:sz w:val="24"/>
          <w:szCs w:val="24"/>
        </w:rPr>
        <w:t>».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Общее руководство и контроль</w:t>
      </w:r>
      <w:r w:rsidR="00017F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 ходом реализации исполнения программных мероприятий осуществляет директор МБУ «</w:t>
      </w:r>
      <w:r w:rsidR="00FE213E">
        <w:rPr>
          <w:rFonts w:ascii="Arial" w:hAnsi="Arial" w:cs="Arial"/>
          <w:sz w:val="24"/>
          <w:szCs w:val="24"/>
        </w:rPr>
        <w:t>Управление благоустройства</w:t>
      </w:r>
      <w:r>
        <w:rPr>
          <w:rFonts w:ascii="Arial" w:hAnsi="Arial" w:cs="Arial"/>
          <w:sz w:val="24"/>
          <w:szCs w:val="24"/>
        </w:rPr>
        <w:t>». В его обязанности входит: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координация деятельности по реализации мероприятий Программы;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-несёт ответственность за своевременную и полную реа</w:t>
      </w:r>
      <w:r w:rsidR="0039552C">
        <w:rPr>
          <w:rFonts w:ascii="Arial" w:hAnsi="Arial" w:cs="Arial"/>
          <w:sz w:val="24"/>
          <w:szCs w:val="24"/>
        </w:rPr>
        <w:t>лизацию программных мероприятий.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4395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Обоснование потребностей в необходимых ресурсах </w:t>
      </w: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Источниками финансирования Программы являются средства бюджета</w:t>
      </w:r>
      <w:r w:rsidR="00FE213E">
        <w:rPr>
          <w:rFonts w:ascii="Arial" w:hAnsi="Arial" w:cs="Arial"/>
          <w:sz w:val="24"/>
          <w:szCs w:val="24"/>
        </w:rPr>
        <w:t xml:space="preserve"> Светлоярского городского поселения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. Объемы финансирования Программы уточняются и устанавливаются ежегодно при формировании бюджета Светлоярского </w:t>
      </w:r>
      <w:r w:rsidR="00FE213E">
        <w:rPr>
          <w:rFonts w:ascii="Arial" w:hAnsi="Arial" w:cs="Arial"/>
          <w:sz w:val="24"/>
          <w:szCs w:val="24"/>
        </w:rPr>
        <w:t>городского поселения</w:t>
      </w:r>
      <w:r>
        <w:rPr>
          <w:rFonts w:ascii="Arial" w:hAnsi="Arial" w:cs="Arial"/>
          <w:sz w:val="24"/>
          <w:szCs w:val="24"/>
        </w:rPr>
        <w:t xml:space="preserve"> на соответствующий финансовый год с учетом возможностей бюджета.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объема ресурсов осуществляется путем оценки объема финансирования по каждому мероприятию, исходя из необходимого достижения целевых показателей по укрупненной структуре затрат, учитывающей все необходимые расходы. 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финансировани</w:t>
      </w:r>
      <w:r w:rsidR="00FE213E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Программы на 2017-2019 годы составляет </w:t>
      </w:r>
      <w:r w:rsidR="00CB648B">
        <w:rPr>
          <w:rFonts w:ascii="Arial" w:hAnsi="Arial" w:cs="Arial"/>
          <w:b/>
          <w:sz w:val="24"/>
          <w:szCs w:val="24"/>
        </w:rPr>
        <w:t>8 543,5</w:t>
      </w:r>
      <w:r w:rsidR="00FE21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.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21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417"/>
        <w:gridCol w:w="1559"/>
        <w:gridCol w:w="1701"/>
      </w:tblGrid>
      <w:tr w:rsidR="004F4395" w:rsidTr="004F4395">
        <w:trPr>
          <w:tblCellSpacing w:w="0" w:type="dxa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4"/>
                <w:rFonts w:ascii="Arial" w:hAnsi="Arial" w:cs="Arial"/>
                <w:sz w:val="24"/>
                <w:szCs w:val="24"/>
              </w:rPr>
              <w:t>По годам реализации, тыс. руб.</w:t>
            </w:r>
          </w:p>
        </w:tc>
      </w:tr>
      <w:tr w:rsidR="004F4395" w:rsidTr="004F4395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95" w:rsidRDefault="004F4395">
            <w:pPr>
              <w:pStyle w:val="a3"/>
              <w:spacing w:before="0" w:after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/>
                <w:bCs/>
                <w:sz w:val="24"/>
                <w:szCs w:val="24"/>
              </w:rPr>
              <w:t>2019 г.</w:t>
            </w:r>
          </w:p>
        </w:tc>
      </w:tr>
      <w:tr w:rsidR="00FE213E" w:rsidTr="004F4395">
        <w:trPr>
          <w:tblCellSpacing w:w="0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E" w:rsidRDefault="00FE213E" w:rsidP="00FE213E">
            <w:pPr>
              <w:pStyle w:val="a3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 Светлоярского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E" w:rsidRDefault="00CB648B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E" w:rsidRDefault="00FE213E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3 205,5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13E" w:rsidRDefault="00FE213E" w:rsidP="00F97583">
            <w:pPr>
              <w:pStyle w:val="ConsPlusNonformat"/>
              <w:widowControl/>
              <w:overflowPunct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3 205,5</w:t>
            </w:r>
          </w:p>
        </w:tc>
      </w:tr>
    </w:tbl>
    <w:p w:rsidR="004F4395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highlight w:val="yellow"/>
        </w:rPr>
      </w:pPr>
    </w:p>
    <w:p w:rsidR="004F4395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Эффективность реализации Программы</w:t>
      </w: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Эффективность реализации ведомственной целевой программы «Организация деятельности муниципального бюджетного учреждения «Управление </w:t>
      </w:r>
      <w:r w:rsidR="00FE213E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>» на 2017-2019 годы» выражается в эффективном и бесперебойном функционировании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бюджетного учреждения «</w:t>
      </w:r>
      <w:r>
        <w:rPr>
          <w:rFonts w:ascii="Arial" w:hAnsi="Arial" w:cs="Arial"/>
          <w:sz w:val="24"/>
          <w:szCs w:val="24"/>
        </w:rPr>
        <w:t xml:space="preserve">Управление </w:t>
      </w:r>
      <w:r w:rsidR="00FE213E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а именно:</w:t>
      </w:r>
    </w:p>
    <w:p w:rsidR="007D791A" w:rsidRPr="007D791A" w:rsidRDefault="007D791A" w:rsidP="007D791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эксплуатация внутренних электрических, инженерных сетей, зданий и помещений муниципального учреждения Светлоярского городского поселения на 100%;</w:t>
      </w:r>
    </w:p>
    <w:p w:rsidR="007D791A" w:rsidRPr="00E26A0A" w:rsidRDefault="007D791A" w:rsidP="007D791A">
      <w:pPr>
        <w:pStyle w:val="a3"/>
        <w:shd w:val="clear" w:color="auto" w:fill="FFFFFF"/>
        <w:spacing w:before="0" w:after="0"/>
        <w:ind w:firstLine="567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26A0A">
        <w:rPr>
          <w:rFonts w:ascii="Arial" w:hAnsi="Arial" w:cs="Arial"/>
          <w:sz w:val="24"/>
          <w:szCs w:val="24"/>
        </w:rPr>
        <w:t xml:space="preserve">лощадь обслуживания зданий и </w:t>
      </w:r>
      <w:proofErr w:type="gramStart"/>
      <w:r w:rsidRPr="00E26A0A">
        <w:rPr>
          <w:rFonts w:ascii="Arial" w:hAnsi="Arial" w:cs="Arial"/>
          <w:sz w:val="24"/>
          <w:szCs w:val="24"/>
        </w:rPr>
        <w:t>сооружений</w:t>
      </w:r>
      <w:proofErr w:type="gramEnd"/>
      <w:r w:rsidRPr="00E26A0A">
        <w:rPr>
          <w:rFonts w:ascii="Arial" w:hAnsi="Arial" w:cs="Arial"/>
          <w:sz w:val="24"/>
          <w:szCs w:val="24"/>
        </w:rPr>
        <w:t xml:space="preserve"> находящихся в ведении Учреждения  - 470,9 </w:t>
      </w:r>
      <w:proofErr w:type="spellStart"/>
      <w:r w:rsidRPr="00E26A0A">
        <w:rPr>
          <w:rFonts w:ascii="Arial" w:hAnsi="Arial" w:cs="Arial"/>
          <w:sz w:val="24"/>
          <w:szCs w:val="24"/>
        </w:rPr>
        <w:t>кв.м</w:t>
      </w:r>
      <w:proofErr w:type="spellEnd"/>
      <w:r w:rsidRPr="00E26A0A">
        <w:rPr>
          <w:rFonts w:ascii="Arial" w:hAnsi="Arial" w:cs="Arial"/>
          <w:sz w:val="24"/>
          <w:szCs w:val="24"/>
        </w:rPr>
        <w:t>.</w:t>
      </w:r>
    </w:p>
    <w:p w:rsidR="004F4395" w:rsidRDefault="007D791A" w:rsidP="007D791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- к</w:t>
      </w:r>
      <w:r w:rsidRPr="00E26A0A">
        <w:rPr>
          <w:rFonts w:ascii="Arial" w:hAnsi="Arial" w:cs="Arial"/>
          <w:sz w:val="24"/>
          <w:szCs w:val="24"/>
        </w:rPr>
        <w:t>оличество обслуживаемых единиц техники – 12 шт.</w:t>
      </w:r>
    </w:p>
    <w:p w:rsidR="004F4395" w:rsidRDefault="004F4395" w:rsidP="004F4395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4F4395" w:rsidRDefault="004F4395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Социальные, экономические последствия, общая оценка вклада, рисков реализации Программы</w:t>
      </w:r>
    </w:p>
    <w:p w:rsidR="00586859" w:rsidRDefault="00586859" w:rsidP="004F4395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Социально-экономический эффект реализации Программы выражается в повышении качества предоставляемых услуг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Муниципальным бюджетным учреждением «</w:t>
      </w:r>
      <w:r>
        <w:rPr>
          <w:rFonts w:ascii="Arial" w:hAnsi="Arial" w:cs="Arial"/>
          <w:sz w:val="24"/>
          <w:szCs w:val="24"/>
        </w:rPr>
        <w:t xml:space="preserve">Управление </w:t>
      </w:r>
      <w:r w:rsidR="00E161D3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9242BA" w:rsidRPr="009242BA" w:rsidRDefault="009242BA" w:rsidP="009242B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9242BA">
        <w:rPr>
          <w:rFonts w:ascii="Arial" w:hAnsi="Arial" w:cs="Arial"/>
          <w:sz w:val="24"/>
          <w:szCs w:val="24"/>
          <w:lang w:eastAsia="ar-SA"/>
        </w:rPr>
        <w:t xml:space="preserve">При реализации </w:t>
      </w:r>
      <w:r>
        <w:rPr>
          <w:rFonts w:ascii="Arial" w:hAnsi="Arial" w:cs="Arial"/>
          <w:sz w:val="24"/>
          <w:szCs w:val="24"/>
          <w:lang w:eastAsia="ar-SA"/>
        </w:rPr>
        <w:t>П</w:t>
      </w:r>
      <w:r w:rsidRPr="009242BA">
        <w:rPr>
          <w:rFonts w:ascii="Arial" w:hAnsi="Arial" w:cs="Arial"/>
          <w:sz w:val="24"/>
          <w:szCs w:val="24"/>
          <w:lang w:eastAsia="ar-SA"/>
        </w:rPr>
        <w:t xml:space="preserve">рограммы могут возникнуть риски, связанные с изменениями законодательства РФ и Волгоградской области, приоритетов государственной политики РФ, принципов регулирования межбюджетных отношений в части финансирования бюджетных целевых программ. В целях минимизации рисков в процессе реализации </w:t>
      </w:r>
      <w:r>
        <w:rPr>
          <w:rFonts w:ascii="Arial" w:hAnsi="Arial" w:cs="Arial"/>
          <w:sz w:val="24"/>
          <w:szCs w:val="24"/>
          <w:lang w:eastAsia="ar-SA"/>
        </w:rPr>
        <w:t>П</w:t>
      </w:r>
      <w:r w:rsidRPr="009242BA">
        <w:rPr>
          <w:rFonts w:ascii="Arial" w:hAnsi="Arial" w:cs="Arial"/>
          <w:sz w:val="24"/>
          <w:szCs w:val="24"/>
          <w:lang w:eastAsia="ar-SA"/>
        </w:rPr>
        <w:t>рограммы необходимо обеспечить:</w:t>
      </w:r>
    </w:p>
    <w:p w:rsidR="009242BA" w:rsidRPr="009242BA" w:rsidRDefault="009242BA" w:rsidP="009242B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9242BA">
        <w:rPr>
          <w:rFonts w:ascii="Arial" w:hAnsi="Arial" w:cs="Arial"/>
          <w:sz w:val="24"/>
          <w:szCs w:val="24"/>
          <w:lang w:eastAsia="ar-SA"/>
        </w:rPr>
        <w:t>- осуществление эффективного управления;</w:t>
      </w:r>
    </w:p>
    <w:p w:rsidR="009242BA" w:rsidRPr="009242BA" w:rsidRDefault="009242BA" w:rsidP="009242B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9242BA">
        <w:rPr>
          <w:rFonts w:ascii="Arial" w:hAnsi="Arial" w:cs="Arial"/>
          <w:sz w:val="24"/>
          <w:szCs w:val="24"/>
          <w:lang w:eastAsia="ar-SA"/>
        </w:rPr>
        <w:t xml:space="preserve">- мониторинг выполнения </w:t>
      </w:r>
      <w:r>
        <w:rPr>
          <w:rFonts w:ascii="Arial" w:hAnsi="Arial" w:cs="Arial"/>
          <w:sz w:val="24"/>
          <w:szCs w:val="24"/>
          <w:lang w:eastAsia="ar-SA"/>
        </w:rPr>
        <w:t>П</w:t>
      </w:r>
      <w:r w:rsidRPr="009242BA">
        <w:rPr>
          <w:rFonts w:ascii="Arial" w:hAnsi="Arial" w:cs="Arial"/>
          <w:sz w:val="24"/>
          <w:szCs w:val="24"/>
          <w:lang w:eastAsia="ar-SA"/>
        </w:rPr>
        <w:t xml:space="preserve">рограммы, регулярный анализ реализации мероприятий </w:t>
      </w:r>
      <w:r>
        <w:rPr>
          <w:rFonts w:ascii="Arial" w:hAnsi="Arial" w:cs="Arial"/>
          <w:sz w:val="24"/>
          <w:szCs w:val="24"/>
          <w:lang w:eastAsia="ar-SA"/>
        </w:rPr>
        <w:t>П</w:t>
      </w:r>
      <w:r w:rsidRPr="009242BA">
        <w:rPr>
          <w:rFonts w:ascii="Arial" w:hAnsi="Arial" w:cs="Arial"/>
          <w:sz w:val="24"/>
          <w:szCs w:val="24"/>
          <w:lang w:eastAsia="ar-SA"/>
        </w:rPr>
        <w:t>рограммы;</w:t>
      </w:r>
    </w:p>
    <w:p w:rsidR="009242BA" w:rsidRPr="009242BA" w:rsidRDefault="009242BA" w:rsidP="009242BA">
      <w:pPr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9242BA">
        <w:rPr>
          <w:rFonts w:ascii="Arial" w:hAnsi="Arial" w:cs="Arial"/>
          <w:sz w:val="24"/>
          <w:szCs w:val="24"/>
          <w:lang w:eastAsia="ar-SA"/>
        </w:rPr>
        <w:t>- перераспределение объемов финансирования в зависимости от динамики и темпов достижения поставленной цели, изменений во внешней среде.</w:t>
      </w:r>
    </w:p>
    <w:p w:rsidR="004F4395" w:rsidRDefault="004F4395" w:rsidP="004F43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F4395" w:rsidRDefault="004F4395" w:rsidP="004F4395">
      <w:pPr>
        <w:spacing w:after="0" w:line="240" w:lineRule="auto"/>
        <w:ind w:right="28"/>
        <w:jc w:val="both"/>
        <w:rPr>
          <w:rFonts w:ascii="Arial" w:hAnsi="Arial" w:cs="Arial"/>
          <w:sz w:val="24"/>
          <w:szCs w:val="24"/>
        </w:rPr>
      </w:pPr>
    </w:p>
    <w:p w:rsidR="00CC4F6C" w:rsidRDefault="00CC4F6C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FE213E" w:rsidRDefault="00FE213E"/>
    <w:p w:rsidR="00E35C5C" w:rsidRDefault="00E35C5C"/>
    <w:p w:rsidR="00E35C5C" w:rsidRDefault="00E35C5C"/>
    <w:p w:rsidR="00E35C5C" w:rsidRDefault="00E35C5C"/>
    <w:p w:rsidR="00E35C5C" w:rsidRDefault="00E35C5C"/>
    <w:p w:rsidR="00E35C5C" w:rsidRDefault="00E35C5C"/>
    <w:p w:rsidR="00E35C5C" w:rsidRDefault="00E35C5C"/>
    <w:p w:rsidR="004F4395" w:rsidRPr="0064759F" w:rsidRDefault="004F4395" w:rsidP="004F4395">
      <w:pPr>
        <w:jc w:val="center"/>
        <w:rPr>
          <w:rFonts w:ascii="Arial" w:hAnsi="Arial" w:cs="Arial"/>
          <w:sz w:val="24"/>
          <w:szCs w:val="24"/>
        </w:rPr>
      </w:pPr>
      <w:r w:rsidRPr="0064759F">
        <w:rPr>
          <w:rFonts w:ascii="Arial" w:hAnsi="Arial" w:cs="Arial"/>
          <w:sz w:val="24"/>
          <w:szCs w:val="24"/>
        </w:rPr>
        <w:t>Лист согласования</w:t>
      </w:r>
    </w:p>
    <w:p w:rsidR="004F4395" w:rsidRPr="0064759F" w:rsidRDefault="004F4395" w:rsidP="004F4395">
      <w:pPr>
        <w:rPr>
          <w:rFonts w:ascii="Arial" w:hAnsi="Arial" w:cs="Arial"/>
          <w:b/>
          <w:sz w:val="24"/>
          <w:szCs w:val="24"/>
        </w:rPr>
      </w:pPr>
      <w:r w:rsidRPr="0064759F">
        <w:rPr>
          <w:rFonts w:ascii="Arial" w:hAnsi="Arial" w:cs="Arial"/>
          <w:b/>
          <w:sz w:val="24"/>
          <w:szCs w:val="24"/>
        </w:rPr>
        <w:t>Название документа:</w:t>
      </w:r>
    </w:p>
    <w:p w:rsidR="004F4395" w:rsidRPr="0064759F" w:rsidRDefault="004F4395" w:rsidP="00586859">
      <w:pPr>
        <w:jc w:val="both"/>
        <w:rPr>
          <w:rFonts w:ascii="Arial" w:hAnsi="Arial" w:cs="Arial"/>
          <w:sz w:val="24"/>
          <w:szCs w:val="24"/>
        </w:rPr>
      </w:pPr>
      <w:r w:rsidRPr="0064759F">
        <w:rPr>
          <w:rFonts w:ascii="Arial" w:hAnsi="Arial" w:cs="Arial"/>
          <w:sz w:val="24"/>
          <w:szCs w:val="24"/>
        </w:rPr>
        <w:t xml:space="preserve">Постановление об утверждении ведомственной целевой программы «Организация деятельности муниципального бюджетного учреждения «Управление </w:t>
      </w:r>
      <w:r w:rsidR="006076CF">
        <w:rPr>
          <w:rFonts w:ascii="Arial" w:hAnsi="Arial" w:cs="Arial"/>
          <w:sz w:val="24"/>
          <w:szCs w:val="24"/>
        </w:rPr>
        <w:t>благоустройства</w:t>
      </w:r>
      <w:r w:rsidRPr="0064759F">
        <w:rPr>
          <w:rFonts w:ascii="Arial" w:hAnsi="Arial" w:cs="Arial"/>
          <w:sz w:val="24"/>
          <w:szCs w:val="24"/>
        </w:rPr>
        <w:t>» на 2017-2019 годы».</w:t>
      </w:r>
    </w:p>
    <w:p w:rsidR="004F4395" w:rsidRPr="0064759F" w:rsidRDefault="004F4395" w:rsidP="004F4395">
      <w:pPr>
        <w:rPr>
          <w:rFonts w:ascii="Arial" w:hAnsi="Arial" w:cs="Arial"/>
          <w:sz w:val="24"/>
          <w:szCs w:val="24"/>
        </w:rPr>
      </w:pPr>
      <w:r w:rsidRPr="0064759F">
        <w:rPr>
          <w:rFonts w:ascii="Arial" w:hAnsi="Arial" w:cs="Arial"/>
          <w:b/>
          <w:sz w:val="24"/>
          <w:szCs w:val="24"/>
        </w:rPr>
        <w:t xml:space="preserve">На согласование </w:t>
      </w:r>
      <w:proofErr w:type="gramStart"/>
      <w:r w:rsidRPr="0064759F">
        <w:rPr>
          <w:rFonts w:ascii="Arial" w:hAnsi="Arial" w:cs="Arial"/>
          <w:b/>
          <w:sz w:val="24"/>
          <w:szCs w:val="24"/>
        </w:rPr>
        <w:t>внесен</w:t>
      </w:r>
      <w:proofErr w:type="gramEnd"/>
      <w:r w:rsidRPr="0064759F">
        <w:rPr>
          <w:rFonts w:ascii="Arial" w:hAnsi="Arial" w:cs="Arial"/>
          <w:b/>
          <w:sz w:val="24"/>
          <w:szCs w:val="24"/>
        </w:rPr>
        <w:t>:____________</w:t>
      </w:r>
      <w:r w:rsidRPr="0064759F">
        <w:rPr>
          <w:rFonts w:ascii="Arial" w:hAnsi="Arial" w:cs="Arial"/>
          <w:sz w:val="24"/>
          <w:szCs w:val="24"/>
        </w:rPr>
        <w:t>2017г.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"/>
        <w:gridCol w:w="2022"/>
        <w:gridCol w:w="1990"/>
        <w:gridCol w:w="1524"/>
        <w:gridCol w:w="1383"/>
        <w:gridCol w:w="1851"/>
      </w:tblGrid>
      <w:tr w:rsidR="004F4395" w:rsidRPr="0064759F" w:rsidTr="00BF5455">
        <w:trPr>
          <w:trHeight w:val="1006"/>
        </w:trPr>
        <w:tc>
          <w:tcPr>
            <w:tcW w:w="527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15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Дата внесения замечаний</w:t>
            </w:r>
          </w:p>
        </w:tc>
        <w:tc>
          <w:tcPr>
            <w:tcW w:w="1383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Цифровая подпись</w:t>
            </w:r>
          </w:p>
        </w:tc>
        <w:tc>
          <w:tcPr>
            <w:tcW w:w="18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Отметка об исправлении замечаний (записывается о руки)</w:t>
            </w:r>
          </w:p>
        </w:tc>
      </w:tr>
      <w:tr w:rsidR="004F4395" w:rsidRPr="0064759F" w:rsidTr="00BF5455">
        <w:tc>
          <w:tcPr>
            <w:tcW w:w="527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Евдокимова Л.А.</w:t>
            </w:r>
          </w:p>
        </w:tc>
        <w:tc>
          <w:tcPr>
            <w:tcW w:w="2126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RPr="0064759F" w:rsidTr="00BF5455">
        <w:tc>
          <w:tcPr>
            <w:tcW w:w="527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4F4395" w:rsidRPr="0064759F" w:rsidRDefault="006076CF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2126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RPr="0064759F" w:rsidTr="00BF5455">
        <w:tc>
          <w:tcPr>
            <w:tcW w:w="527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Кушенко И.А.</w:t>
            </w:r>
          </w:p>
        </w:tc>
        <w:tc>
          <w:tcPr>
            <w:tcW w:w="2126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RPr="0064759F" w:rsidTr="00BF5455">
        <w:tc>
          <w:tcPr>
            <w:tcW w:w="527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4F4395" w:rsidRPr="0064759F" w:rsidRDefault="006076CF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2126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RPr="0064759F" w:rsidTr="00BF5455">
        <w:tc>
          <w:tcPr>
            <w:tcW w:w="527" w:type="dxa"/>
          </w:tcPr>
          <w:p w:rsidR="004F4395" w:rsidRPr="0064759F" w:rsidRDefault="004F4395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2126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4F4395" w:rsidRPr="0064759F" w:rsidRDefault="004F4395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6CF" w:rsidRPr="0064759F" w:rsidTr="00BF5455">
        <w:tc>
          <w:tcPr>
            <w:tcW w:w="527" w:type="dxa"/>
          </w:tcPr>
          <w:p w:rsidR="006076CF" w:rsidRPr="0064759F" w:rsidRDefault="006076CF" w:rsidP="00BF5455">
            <w:pPr>
              <w:tabs>
                <w:tab w:val="left" w:pos="23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6076CF" w:rsidRPr="0064759F" w:rsidRDefault="006076CF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2126" w:type="dxa"/>
          </w:tcPr>
          <w:p w:rsidR="006076CF" w:rsidRPr="0064759F" w:rsidRDefault="006076CF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6076CF" w:rsidRPr="0064759F" w:rsidRDefault="006076CF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6076CF" w:rsidRPr="0064759F" w:rsidRDefault="006076CF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</w:tcPr>
          <w:p w:rsidR="006076CF" w:rsidRPr="0064759F" w:rsidRDefault="006076CF" w:rsidP="00BF5455">
            <w:pPr>
              <w:tabs>
                <w:tab w:val="left" w:pos="231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4395" w:rsidRPr="0064759F" w:rsidRDefault="004F4395" w:rsidP="004F4395">
      <w:pPr>
        <w:tabs>
          <w:tab w:val="left" w:pos="2310"/>
        </w:tabs>
        <w:rPr>
          <w:rFonts w:ascii="Arial" w:hAnsi="Arial" w:cs="Arial"/>
          <w:sz w:val="24"/>
          <w:szCs w:val="24"/>
        </w:rPr>
      </w:pPr>
    </w:p>
    <w:p w:rsidR="004F4395" w:rsidRPr="0064759F" w:rsidRDefault="004F4395" w:rsidP="004F4395">
      <w:pPr>
        <w:tabs>
          <w:tab w:val="left" w:pos="2310"/>
        </w:tabs>
        <w:rPr>
          <w:rFonts w:ascii="Arial" w:hAnsi="Arial" w:cs="Arial"/>
          <w:sz w:val="24"/>
          <w:szCs w:val="24"/>
        </w:rPr>
      </w:pPr>
      <w:r w:rsidRPr="0064759F">
        <w:rPr>
          <w:rFonts w:ascii="Arial" w:hAnsi="Arial" w:cs="Arial"/>
          <w:sz w:val="24"/>
          <w:szCs w:val="24"/>
        </w:rPr>
        <w:t>Замечания устранены: полностью// частично// не устранены.</w:t>
      </w:r>
      <w:r w:rsidRPr="0064759F">
        <w:rPr>
          <w:rFonts w:ascii="Arial" w:hAnsi="Arial" w:cs="Arial"/>
          <w:sz w:val="24"/>
          <w:szCs w:val="24"/>
        </w:rPr>
        <w:tab/>
      </w:r>
    </w:p>
    <w:p w:rsidR="004F4395" w:rsidRPr="0064759F" w:rsidRDefault="004F4395" w:rsidP="004F4395">
      <w:pPr>
        <w:tabs>
          <w:tab w:val="left" w:pos="6345"/>
        </w:tabs>
        <w:rPr>
          <w:rFonts w:ascii="Arial" w:hAnsi="Arial" w:cs="Arial"/>
          <w:sz w:val="24"/>
          <w:szCs w:val="24"/>
        </w:rPr>
      </w:pPr>
      <w:r w:rsidRPr="0064759F">
        <w:rPr>
          <w:rFonts w:ascii="Arial" w:hAnsi="Arial" w:cs="Arial"/>
          <w:sz w:val="24"/>
          <w:szCs w:val="24"/>
        </w:rPr>
        <w:tab/>
        <w:t>_______________</w:t>
      </w:r>
    </w:p>
    <w:p w:rsidR="004F4395" w:rsidRPr="0064759F" w:rsidRDefault="004F4395" w:rsidP="004F4395">
      <w:pPr>
        <w:tabs>
          <w:tab w:val="left" w:pos="6345"/>
        </w:tabs>
        <w:rPr>
          <w:rFonts w:ascii="Arial" w:hAnsi="Arial" w:cs="Arial"/>
          <w:sz w:val="24"/>
          <w:szCs w:val="24"/>
        </w:rPr>
      </w:pPr>
      <w:r w:rsidRPr="0064759F">
        <w:rPr>
          <w:rFonts w:ascii="Arial" w:hAnsi="Arial" w:cs="Arial"/>
          <w:sz w:val="24"/>
          <w:szCs w:val="24"/>
        </w:rPr>
        <w:t>Исп</w:t>
      </w:r>
      <w:r w:rsidR="006076CF">
        <w:rPr>
          <w:rFonts w:ascii="Arial" w:hAnsi="Arial" w:cs="Arial"/>
          <w:sz w:val="24"/>
          <w:szCs w:val="24"/>
        </w:rPr>
        <w:t>. А. В. Чаусова</w:t>
      </w:r>
    </w:p>
    <w:p w:rsidR="004F4395" w:rsidRPr="0064759F" w:rsidRDefault="004F4395" w:rsidP="004F4395">
      <w:pPr>
        <w:tabs>
          <w:tab w:val="left" w:pos="6345"/>
        </w:tabs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6"/>
        <w:gridCol w:w="2267"/>
        <w:gridCol w:w="2187"/>
        <w:gridCol w:w="2117"/>
      </w:tblGrid>
      <w:tr w:rsidR="004F4395" w:rsidRPr="0064759F" w:rsidTr="00BF5455">
        <w:trPr>
          <w:trHeight w:val="553"/>
        </w:trPr>
        <w:tc>
          <w:tcPr>
            <w:tcW w:w="2392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Кому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</w:tr>
      <w:tr w:rsidR="004F4395" w:rsidRPr="0064759F" w:rsidTr="00BF5455">
        <w:trPr>
          <w:trHeight w:val="419"/>
        </w:trPr>
        <w:tc>
          <w:tcPr>
            <w:tcW w:w="2392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Общий отдел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RPr="0064759F" w:rsidTr="00BF5455">
        <w:trPr>
          <w:trHeight w:val="411"/>
        </w:trPr>
        <w:tc>
          <w:tcPr>
            <w:tcW w:w="2392" w:type="dxa"/>
          </w:tcPr>
          <w:p w:rsidR="004F4395" w:rsidRPr="0064759F" w:rsidRDefault="004F4395" w:rsidP="006076CF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МБУ «</w:t>
            </w:r>
            <w:r w:rsidR="006076CF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 w:rsidRPr="0064759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RPr="0064759F" w:rsidTr="00BF5455">
        <w:trPr>
          <w:trHeight w:val="1552"/>
        </w:trPr>
        <w:tc>
          <w:tcPr>
            <w:tcW w:w="2392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Отдел экономики, развития предпринимательства и защиты прав потребителей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395" w:rsidRPr="0064759F" w:rsidTr="00BF5455">
        <w:trPr>
          <w:trHeight w:val="411"/>
        </w:trPr>
        <w:tc>
          <w:tcPr>
            <w:tcW w:w="2392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Отдел ОБФП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5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F4395" w:rsidRPr="0064759F" w:rsidRDefault="004F4395" w:rsidP="00BF5455">
            <w:pPr>
              <w:tabs>
                <w:tab w:val="left" w:pos="6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4395" w:rsidRPr="0064759F" w:rsidRDefault="004F4395" w:rsidP="004F4395">
      <w:pPr>
        <w:tabs>
          <w:tab w:val="left" w:pos="6345"/>
        </w:tabs>
        <w:rPr>
          <w:rFonts w:ascii="Arial" w:hAnsi="Arial" w:cs="Arial"/>
          <w:sz w:val="24"/>
          <w:szCs w:val="24"/>
        </w:rPr>
      </w:pPr>
    </w:p>
    <w:p w:rsidR="004F4395" w:rsidRPr="0064759F" w:rsidRDefault="004F4395" w:rsidP="004F4395">
      <w:pPr>
        <w:tabs>
          <w:tab w:val="left" w:pos="6345"/>
        </w:tabs>
        <w:rPr>
          <w:rFonts w:ascii="Arial" w:hAnsi="Arial" w:cs="Arial"/>
          <w:sz w:val="24"/>
          <w:szCs w:val="24"/>
        </w:rPr>
      </w:pPr>
    </w:p>
    <w:p w:rsidR="004F4395" w:rsidRDefault="004F4395"/>
    <w:sectPr w:rsidR="004F4395" w:rsidSect="00C1435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E1C"/>
    <w:multiLevelType w:val="hybridMultilevel"/>
    <w:tmpl w:val="05281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395"/>
    <w:rsid w:val="00017FB3"/>
    <w:rsid w:val="00074400"/>
    <w:rsid w:val="000879D6"/>
    <w:rsid w:val="00152BCD"/>
    <w:rsid w:val="00157358"/>
    <w:rsid w:val="0017006A"/>
    <w:rsid w:val="001834CD"/>
    <w:rsid w:val="001D0FD5"/>
    <w:rsid w:val="00266F71"/>
    <w:rsid w:val="0038432A"/>
    <w:rsid w:val="0039552C"/>
    <w:rsid w:val="003B479E"/>
    <w:rsid w:val="004606C7"/>
    <w:rsid w:val="0047472B"/>
    <w:rsid w:val="004A412A"/>
    <w:rsid w:val="004A7FFB"/>
    <w:rsid w:val="004B15F3"/>
    <w:rsid w:val="004C4062"/>
    <w:rsid w:val="004F4395"/>
    <w:rsid w:val="005429B9"/>
    <w:rsid w:val="00586859"/>
    <w:rsid w:val="005A0104"/>
    <w:rsid w:val="005F479A"/>
    <w:rsid w:val="006076CF"/>
    <w:rsid w:val="00615791"/>
    <w:rsid w:val="006A5572"/>
    <w:rsid w:val="006D7AEA"/>
    <w:rsid w:val="00775DF5"/>
    <w:rsid w:val="007D791A"/>
    <w:rsid w:val="008A2963"/>
    <w:rsid w:val="008E1337"/>
    <w:rsid w:val="008F047A"/>
    <w:rsid w:val="009242BA"/>
    <w:rsid w:val="009579A3"/>
    <w:rsid w:val="009826C5"/>
    <w:rsid w:val="00A45E17"/>
    <w:rsid w:val="00A87C16"/>
    <w:rsid w:val="00AE0A06"/>
    <w:rsid w:val="00AE276E"/>
    <w:rsid w:val="00B05B8C"/>
    <w:rsid w:val="00B66FFA"/>
    <w:rsid w:val="00B835DF"/>
    <w:rsid w:val="00BB24CC"/>
    <w:rsid w:val="00BC7A82"/>
    <w:rsid w:val="00BF5455"/>
    <w:rsid w:val="00C05820"/>
    <w:rsid w:val="00C1435F"/>
    <w:rsid w:val="00CA3B30"/>
    <w:rsid w:val="00CB648B"/>
    <w:rsid w:val="00CC4F6C"/>
    <w:rsid w:val="00D47BB7"/>
    <w:rsid w:val="00D51C8D"/>
    <w:rsid w:val="00D57353"/>
    <w:rsid w:val="00E161D3"/>
    <w:rsid w:val="00E26A0A"/>
    <w:rsid w:val="00E357FA"/>
    <w:rsid w:val="00E35C5C"/>
    <w:rsid w:val="00E57517"/>
    <w:rsid w:val="00E6782F"/>
    <w:rsid w:val="00FE213E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95"/>
    <w:rPr>
      <w:rFonts w:ascii="Calibri" w:eastAsia="Calibri" w:hAnsi="Calibri" w:cs="Calibri"/>
    </w:rPr>
  </w:style>
  <w:style w:type="paragraph" w:styleId="1">
    <w:name w:val="heading 1"/>
    <w:basedOn w:val="a"/>
    <w:link w:val="10"/>
    <w:qFormat/>
    <w:rsid w:val="004F4395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395"/>
    <w:rPr>
      <w:rFonts w:ascii="Verdana" w:eastAsia="Times New Roman" w:hAnsi="Verdana" w:cs="Times New Roman"/>
      <w:color w:val="305E6E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F4395"/>
    <w:pPr>
      <w:spacing w:before="75" w:after="75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Cell">
    <w:name w:val="ConsPlusCell"/>
    <w:uiPriority w:val="99"/>
    <w:rsid w:val="004F4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4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4F4395"/>
    <w:rPr>
      <w:b/>
      <w:bCs/>
    </w:rPr>
  </w:style>
  <w:style w:type="character" w:styleId="a5">
    <w:name w:val="Emphasis"/>
    <w:basedOn w:val="a0"/>
    <w:uiPriority w:val="99"/>
    <w:qFormat/>
    <w:rsid w:val="004F43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39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F4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1305-A850-4067-B5AE-14AFB200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gorpos1</cp:lastModifiedBy>
  <cp:revision>41</cp:revision>
  <cp:lastPrinted>2018-02-06T05:26:00Z</cp:lastPrinted>
  <dcterms:created xsi:type="dcterms:W3CDTF">2017-06-05T12:42:00Z</dcterms:created>
  <dcterms:modified xsi:type="dcterms:W3CDTF">2018-02-06T05:29:00Z</dcterms:modified>
</cp:coreProperties>
</file>