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C" w:rsidRPr="00C24D87" w:rsidRDefault="00952343" w:rsidP="00EC60A4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ИЗВЕ</w:t>
      </w:r>
      <w:r w:rsidR="00AD302C" w:rsidRPr="00C24D87">
        <w:rPr>
          <w:b/>
          <w:color w:val="000000"/>
          <w:sz w:val="24"/>
          <w:szCs w:val="24"/>
        </w:rPr>
        <w:t>ЩЕНИЕ</w:t>
      </w:r>
    </w:p>
    <w:p w:rsidR="0097402C" w:rsidRPr="0097402C" w:rsidRDefault="00AD302C" w:rsidP="0097402C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о проведении</w:t>
      </w:r>
      <w:r w:rsidR="005B76DB">
        <w:rPr>
          <w:b/>
          <w:color w:val="000000"/>
          <w:sz w:val="24"/>
          <w:szCs w:val="24"/>
        </w:rPr>
        <w:t xml:space="preserve"> </w:t>
      </w:r>
      <w:r w:rsidR="00181E48">
        <w:rPr>
          <w:b/>
          <w:color w:val="000000"/>
          <w:sz w:val="24"/>
          <w:szCs w:val="24"/>
          <w:u w:val="single"/>
        </w:rPr>
        <w:t>20</w:t>
      </w:r>
      <w:r w:rsidR="005B76DB" w:rsidRPr="001F04E8">
        <w:rPr>
          <w:b/>
          <w:color w:val="000000"/>
          <w:sz w:val="24"/>
          <w:szCs w:val="24"/>
          <w:u w:val="single"/>
        </w:rPr>
        <w:t>.</w:t>
      </w:r>
      <w:r w:rsidR="00F91DF4">
        <w:rPr>
          <w:b/>
          <w:color w:val="000000"/>
          <w:sz w:val="24"/>
          <w:szCs w:val="24"/>
          <w:u w:val="single"/>
        </w:rPr>
        <w:t>0</w:t>
      </w:r>
      <w:r w:rsidR="0097402C">
        <w:rPr>
          <w:b/>
          <w:color w:val="000000"/>
          <w:sz w:val="24"/>
          <w:szCs w:val="24"/>
          <w:u w:val="single"/>
        </w:rPr>
        <w:t>8</w:t>
      </w:r>
      <w:r w:rsidR="00410036" w:rsidRPr="00410036">
        <w:rPr>
          <w:b/>
          <w:color w:val="000000"/>
          <w:sz w:val="24"/>
          <w:szCs w:val="24"/>
          <w:u w:val="single"/>
        </w:rPr>
        <w:t>.</w:t>
      </w:r>
      <w:r w:rsidR="00822327" w:rsidRPr="00410036">
        <w:rPr>
          <w:b/>
          <w:color w:val="000000"/>
          <w:sz w:val="24"/>
          <w:szCs w:val="24"/>
          <w:u w:val="single"/>
        </w:rPr>
        <w:t>20</w:t>
      </w:r>
      <w:r w:rsidR="00BA1155">
        <w:rPr>
          <w:b/>
          <w:color w:val="000000"/>
          <w:sz w:val="24"/>
          <w:szCs w:val="24"/>
          <w:u w:val="single"/>
        </w:rPr>
        <w:t>2</w:t>
      </w:r>
      <w:r w:rsidR="00272906">
        <w:rPr>
          <w:b/>
          <w:color w:val="000000"/>
          <w:sz w:val="24"/>
          <w:szCs w:val="24"/>
          <w:u w:val="single"/>
        </w:rPr>
        <w:t>1</w:t>
      </w:r>
      <w:r w:rsidR="003D55C9">
        <w:rPr>
          <w:b/>
          <w:color w:val="000000"/>
          <w:sz w:val="24"/>
          <w:szCs w:val="24"/>
          <w:u w:val="single"/>
        </w:rPr>
        <w:t xml:space="preserve"> </w:t>
      </w:r>
      <w:r w:rsidR="00B976A8" w:rsidRPr="00410036">
        <w:rPr>
          <w:b/>
          <w:color w:val="000000"/>
          <w:sz w:val="24"/>
          <w:szCs w:val="24"/>
          <w:u w:val="single"/>
        </w:rPr>
        <w:t>г</w:t>
      </w:r>
      <w:r w:rsidR="00B976A8">
        <w:rPr>
          <w:b/>
          <w:color w:val="000000"/>
          <w:sz w:val="24"/>
          <w:szCs w:val="24"/>
        </w:rPr>
        <w:t>.</w:t>
      </w:r>
      <w:r w:rsidR="00822327" w:rsidRPr="00C24D87">
        <w:rPr>
          <w:b/>
          <w:color w:val="000000"/>
          <w:sz w:val="24"/>
          <w:szCs w:val="24"/>
        </w:rPr>
        <w:t xml:space="preserve"> </w:t>
      </w:r>
      <w:r w:rsidR="0097402C">
        <w:rPr>
          <w:b/>
          <w:color w:val="000000"/>
          <w:sz w:val="24"/>
          <w:szCs w:val="24"/>
        </w:rPr>
        <w:t xml:space="preserve"> администрацией Светлоярского муниципального района Волгоградской области </w:t>
      </w:r>
      <w:r w:rsidR="00F57AE8">
        <w:rPr>
          <w:b/>
          <w:sz w:val="24"/>
          <w:szCs w:val="24"/>
        </w:rPr>
        <w:t xml:space="preserve"> </w:t>
      </w:r>
      <w:r w:rsidRPr="00C24D87">
        <w:rPr>
          <w:b/>
          <w:color w:val="000000"/>
          <w:sz w:val="24"/>
          <w:szCs w:val="24"/>
        </w:rPr>
        <w:t>аукциона №</w:t>
      </w:r>
      <w:r w:rsidR="00765F8E" w:rsidRPr="00C24D87">
        <w:rPr>
          <w:b/>
          <w:color w:val="000000"/>
          <w:sz w:val="24"/>
          <w:szCs w:val="24"/>
        </w:rPr>
        <w:t xml:space="preserve"> </w:t>
      </w:r>
      <w:r w:rsidR="00ED2BB1">
        <w:rPr>
          <w:b/>
          <w:color w:val="000000"/>
          <w:sz w:val="24"/>
          <w:szCs w:val="24"/>
        </w:rPr>
        <w:t>11</w:t>
      </w:r>
      <w:r w:rsidR="00974589">
        <w:rPr>
          <w:b/>
          <w:color w:val="000000"/>
          <w:sz w:val="24"/>
          <w:szCs w:val="24"/>
        </w:rPr>
        <w:t xml:space="preserve"> </w:t>
      </w:r>
      <w:r w:rsidR="00077E32" w:rsidRPr="00077E32">
        <w:rPr>
          <w:b/>
          <w:color w:val="000000"/>
          <w:sz w:val="24"/>
          <w:szCs w:val="24"/>
        </w:rPr>
        <w:t>на право заключения договор</w:t>
      </w:r>
      <w:r w:rsidR="00ED2BB1">
        <w:rPr>
          <w:b/>
          <w:color w:val="000000"/>
          <w:sz w:val="24"/>
          <w:szCs w:val="24"/>
        </w:rPr>
        <w:t>а</w:t>
      </w:r>
      <w:r w:rsidR="00077E32" w:rsidRPr="00077E32">
        <w:rPr>
          <w:b/>
          <w:color w:val="000000"/>
          <w:sz w:val="24"/>
          <w:szCs w:val="24"/>
        </w:rPr>
        <w:t xml:space="preserve"> аренды земельн</w:t>
      </w:r>
      <w:r w:rsidR="00181E48">
        <w:rPr>
          <w:b/>
          <w:color w:val="000000"/>
          <w:sz w:val="24"/>
          <w:szCs w:val="24"/>
        </w:rPr>
        <w:t>ых</w:t>
      </w:r>
      <w:r w:rsidR="00077E32" w:rsidRPr="00077E32">
        <w:rPr>
          <w:b/>
          <w:color w:val="000000"/>
          <w:sz w:val="24"/>
          <w:szCs w:val="24"/>
        </w:rPr>
        <w:t xml:space="preserve"> участ</w:t>
      </w:r>
      <w:r w:rsidR="00181E48">
        <w:rPr>
          <w:b/>
          <w:color w:val="000000"/>
          <w:sz w:val="24"/>
          <w:szCs w:val="24"/>
        </w:rPr>
        <w:t>ков</w:t>
      </w:r>
      <w:r w:rsidR="00077E32" w:rsidRPr="00077E32">
        <w:rPr>
          <w:b/>
          <w:color w:val="000000"/>
          <w:sz w:val="24"/>
          <w:szCs w:val="24"/>
        </w:rPr>
        <w:t xml:space="preserve">, </w:t>
      </w:r>
      <w:r w:rsidR="0097402C" w:rsidRPr="0097402C">
        <w:rPr>
          <w:b/>
          <w:color w:val="000000"/>
          <w:sz w:val="24"/>
          <w:szCs w:val="24"/>
        </w:rPr>
        <w:t>государственная собственность на которы</w:t>
      </w:r>
      <w:r w:rsidR="00181E48">
        <w:rPr>
          <w:b/>
          <w:color w:val="000000"/>
          <w:sz w:val="24"/>
          <w:szCs w:val="24"/>
        </w:rPr>
        <w:t>е</w:t>
      </w:r>
      <w:r w:rsidR="0097402C" w:rsidRPr="0097402C">
        <w:rPr>
          <w:b/>
          <w:color w:val="000000"/>
          <w:sz w:val="24"/>
          <w:szCs w:val="24"/>
        </w:rPr>
        <w:t xml:space="preserve"> не разграничена, </w:t>
      </w:r>
    </w:p>
    <w:p w:rsidR="00F8671E" w:rsidRDefault="0097402C" w:rsidP="0097402C">
      <w:pPr>
        <w:ind w:firstLine="709"/>
        <w:jc w:val="center"/>
        <w:rPr>
          <w:b/>
          <w:color w:val="000000"/>
          <w:sz w:val="24"/>
          <w:szCs w:val="24"/>
        </w:rPr>
      </w:pPr>
      <w:r w:rsidRPr="0097402C">
        <w:rPr>
          <w:b/>
          <w:color w:val="000000"/>
          <w:sz w:val="24"/>
          <w:szCs w:val="24"/>
        </w:rPr>
        <w:t xml:space="preserve">для </w:t>
      </w:r>
      <w:r w:rsidR="00ED2BB1">
        <w:rPr>
          <w:b/>
          <w:color w:val="000000"/>
          <w:sz w:val="24"/>
          <w:szCs w:val="24"/>
        </w:rPr>
        <w:t>ведения личного подсобного хозяйства</w:t>
      </w:r>
    </w:p>
    <w:p w:rsidR="001819C5" w:rsidRDefault="001819C5" w:rsidP="008743EC">
      <w:pPr>
        <w:ind w:firstLine="709"/>
        <w:jc w:val="center"/>
        <w:rPr>
          <w:b/>
          <w:color w:val="000000"/>
          <w:sz w:val="24"/>
          <w:szCs w:val="24"/>
        </w:rPr>
      </w:pPr>
    </w:p>
    <w:p w:rsidR="006E3E12" w:rsidRPr="001F04E8" w:rsidRDefault="00070D06" w:rsidP="0097402C">
      <w:pPr>
        <w:ind w:firstLine="709"/>
        <w:jc w:val="both"/>
        <w:rPr>
          <w:color w:val="000000"/>
        </w:rPr>
      </w:pPr>
      <w:r w:rsidRPr="001F04E8">
        <w:rPr>
          <w:color w:val="000000"/>
        </w:rPr>
        <w:t xml:space="preserve">1. </w:t>
      </w:r>
      <w:r w:rsidR="006E3E12" w:rsidRPr="001F04E8">
        <w:rPr>
          <w:color w:val="000000"/>
        </w:rPr>
        <w:t xml:space="preserve"> </w:t>
      </w:r>
      <w:proofErr w:type="gramStart"/>
      <w:r w:rsidR="006E3E12" w:rsidRPr="001F04E8">
        <w:rPr>
          <w:color w:val="000000"/>
        </w:rPr>
        <w:t xml:space="preserve">На основании </w:t>
      </w:r>
      <w:r w:rsidR="0097402C">
        <w:rPr>
          <w:color w:val="000000"/>
        </w:rPr>
        <w:t>распоряжен</w:t>
      </w:r>
      <w:r w:rsidR="00ED2BB1">
        <w:rPr>
          <w:color w:val="000000"/>
        </w:rPr>
        <w:t>ия</w:t>
      </w:r>
      <w:r w:rsidR="0097402C">
        <w:rPr>
          <w:color w:val="000000"/>
        </w:rPr>
        <w:t xml:space="preserve"> администрации Светлоярского муниципального района</w:t>
      </w:r>
      <w:r w:rsidR="00AB5073" w:rsidRPr="001F04E8">
        <w:rPr>
          <w:color w:val="000000"/>
        </w:rPr>
        <w:t xml:space="preserve"> Волгоградской области от </w:t>
      </w:r>
      <w:r w:rsidR="0097402C">
        <w:rPr>
          <w:color w:val="000000"/>
        </w:rPr>
        <w:t>23.06.2021</w:t>
      </w:r>
      <w:r w:rsidR="004B4728" w:rsidRPr="001F04E8">
        <w:rPr>
          <w:color w:val="000000"/>
        </w:rPr>
        <w:t xml:space="preserve"> № </w:t>
      </w:r>
      <w:r w:rsidR="0097402C">
        <w:rPr>
          <w:color w:val="000000"/>
        </w:rPr>
        <w:t>17</w:t>
      </w:r>
      <w:r w:rsidR="00ED2BB1">
        <w:rPr>
          <w:color w:val="000000"/>
        </w:rPr>
        <w:t>4</w:t>
      </w:r>
      <w:r w:rsidR="0097402C">
        <w:rPr>
          <w:color w:val="000000"/>
        </w:rPr>
        <w:t>-р</w:t>
      </w:r>
      <w:r w:rsidR="006E3E12" w:rsidRPr="001F04E8">
        <w:rPr>
          <w:color w:val="000000"/>
        </w:rPr>
        <w:t xml:space="preserve"> «</w:t>
      </w:r>
      <w:r w:rsidR="0097402C" w:rsidRPr="0097402C">
        <w:rPr>
          <w:color w:val="000000"/>
        </w:rPr>
        <w:t xml:space="preserve">О проведении аукциона на право заключения договора аренды земельного участка, государственная собственность на который не разграничена, для </w:t>
      </w:r>
      <w:r w:rsidR="00ED2BB1">
        <w:rPr>
          <w:color w:val="000000"/>
        </w:rPr>
        <w:t>ведения личного подсобного хозяйства»</w:t>
      </w:r>
      <w:r w:rsidR="00181E48">
        <w:rPr>
          <w:color w:val="000000"/>
        </w:rPr>
        <w:t xml:space="preserve">, </w:t>
      </w:r>
      <w:r w:rsidR="00675AEE">
        <w:rPr>
          <w:color w:val="000000"/>
        </w:rPr>
        <w:t>в соответствии со ст</w:t>
      </w:r>
      <w:r w:rsidR="0097402C">
        <w:rPr>
          <w:color w:val="000000"/>
        </w:rPr>
        <w:t>атьей</w:t>
      </w:r>
      <w:r w:rsidR="00675AEE">
        <w:rPr>
          <w:color w:val="000000"/>
        </w:rPr>
        <w:t xml:space="preserve"> 39.18 Земельного кодекса РФ</w:t>
      </w:r>
      <w:r w:rsidR="00E245CF" w:rsidRPr="001F04E8">
        <w:rPr>
          <w:color w:val="000000"/>
        </w:rPr>
        <w:t xml:space="preserve"> </w:t>
      </w:r>
      <w:r w:rsidR="0097402C">
        <w:rPr>
          <w:color w:val="000000"/>
        </w:rPr>
        <w:t xml:space="preserve"> администрация Светлоярского муниципального района Волгоградской области </w:t>
      </w:r>
      <w:r w:rsidR="006E3E12" w:rsidRPr="001F04E8">
        <w:rPr>
          <w:color w:val="000000"/>
        </w:rPr>
        <w:t xml:space="preserve"> проводит аукцион на право заключения договор</w:t>
      </w:r>
      <w:r w:rsidR="00ED2BB1">
        <w:rPr>
          <w:color w:val="000000"/>
        </w:rPr>
        <w:t>а</w:t>
      </w:r>
      <w:r w:rsidR="006E3E12" w:rsidRPr="001F04E8">
        <w:rPr>
          <w:color w:val="000000"/>
        </w:rPr>
        <w:t xml:space="preserve"> аренды земельного участка, </w:t>
      </w:r>
      <w:r w:rsidR="0097402C" w:rsidRPr="0097402C">
        <w:rPr>
          <w:color w:val="000000"/>
        </w:rPr>
        <w:t>государственная собственность на которы</w:t>
      </w:r>
      <w:r w:rsidR="00181E48">
        <w:rPr>
          <w:color w:val="000000"/>
        </w:rPr>
        <w:t>е</w:t>
      </w:r>
      <w:proofErr w:type="gramEnd"/>
      <w:r w:rsidR="0097402C" w:rsidRPr="0097402C">
        <w:rPr>
          <w:color w:val="000000"/>
        </w:rPr>
        <w:t xml:space="preserve"> не </w:t>
      </w:r>
      <w:proofErr w:type="gramStart"/>
      <w:r w:rsidR="0097402C" w:rsidRPr="0097402C">
        <w:rPr>
          <w:color w:val="000000"/>
        </w:rPr>
        <w:t>разграничена</w:t>
      </w:r>
      <w:proofErr w:type="gramEnd"/>
      <w:r w:rsidR="0097402C" w:rsidRPr="0097402C">
        <w:rPr>
          <w:color w:val="000000"/>
        </w:rPr>
        <w:t>, для сельскохозяйственного использования</w:t>
      </w:r>
      <w:r w:rsidR="006E3E12" w:rsidRPr="001F04E8">
        <w:rPr>
          <w:color w:val="000000"/>
        </w:rPr>
        <w:t>.</w:t>
      </w:r>
    </w:p>
    <w:p w:rsidR="004B4728" w:rsidRDefault="006E3E12" w:rsidP="008C4034">
      <w:pPr>
        <w:ind w:firstLine="709"/>
        <w:jc w:val="both"/>
        <w:rPr>
          <w:color w:val="000000"/>
        </w:rPr>
      </w:pPr>
      <w:proofErr w:type="gramStart"/>
      <w:r w:rsidRPr="001F04E8">
        <w:rPr>
          <w:color w:val="000000"/>
        </w:rPr>
        <w:t>Предмет аукциона: лот № 1 - право заключения договора аренды земельного участка</w:t>
      </w:r>
      <w:r w:rsidR="004B4728" w:rsidRPr="001F04E8">
        <w:rPr>
          <w:color w:val="000000"/>
        </w:rPr>
        <w:t xml:space="preserve">, </w:t>
      </w:r>
      <w:r w:rsidR="0097402C" w:rsidRPr="0097402C">
        <w:rPr>
          <w:color w:val="000000"/>
        </w:rPr>
        <w:t xml:space="preserve">государственная собственность на который не разграничена, </w:t>
      </w:r>
      <w:r w:rsidRPr="001F04E8">
        <w:rPr>
          <w:color w:val="000000"/>
        </w:rPr>
        <w:t>с открытой формой подачи предложений о размере ежегодной арендной платы за земельный участок с кадастровым номером</w:t>
      </w:r>
      <w:r w:rsidR="001F04E8" w:rsidRPr="001F04E8">
        <w:rPr>
          <w:color w:val="000000"/>
        </w:rPr>
        <w:t xml:space="preserve"> 34:2</w:t>
      </w:r>
      <w:r w:rsidR="00675AEE">
        <w:rPr>
          <w:color w:val="000000"/>
        </w:rPr>
        <w:t>6</w:t>
      </w:r>
      <w:r w:rsidR="001F04E8" w:rsidRPr="001F04E8">
        <w:rPr>
          <w:color w:val="000000"/>
        </w:rPr>
        <w:t>:</w:t>
      </w:r>
      <w:r w:rsidR="008C4034">
        <w:rPr>
          <w:color w:val="000000"/>
        </w:rPr>
        <w:t>110102</w:t>
      </w:r>
      <w:r w:rsidR="001F04E8" w:rsidRPr="001F04E8">
        <w:rPr>
          <w:color w:val="000000"/>
        </w:rPr>
        <w:t>:</w:t>
      </w:r>
      <w:r w:rsidR="00CF0B9A">
        <w:rPr>
          <w:color w:val="000000"/>
        </w:rPr>
        <w:t>1</w:t>
      </w:r>
      <w:r w:rsidRPr="001F04E8">
        <w:rPr>
          <w:color w:val="000000"/>
        </w:rPr>
        <w:t xml:space="preserve">, площадью </w:t>
      </w:r>
      <w:r w:rsidR="008C4034">
        <w:rPr>
          <w:color w:val="000000"/>
        </w:rPr>
        <w:t>494</w:t>
      </w:r>
      <w:r w:rsidR="0097402C">
        <w:rPr>
          <w:color w:val="000000"/>
        </w:rPr>
        <w:t>00</w:t>
      </w:r>
      <w:r w:rsidR="0085048C">
        <w:rPr>
          <w:color w:val="000000"/>
        </w:rPr>
        <w:t xml:space="preserve"> </w:t>
      </w:r>
      <w:r w:rsidRPr="001F04E8">
        <w:rPr>
          <w:color w:val="000000"/>
        </w:rPr>
        <w:t>кв. м, из категории земель: зем</w:t>
      </w:r>
      <w:r w:rsidR="0085048C">
        <w:rPr>
          <w:color w:val="000000"/>
        </w:rPr>
        <w:t>ли сельскохозяйственного назначения</w:t>
      </w:r>
      <w:r w:rsidRPr="001F04E8">
        <w:rPr>
          <w:color w:val="000000"/>
        </w:rPr>
        <w:t>, с видом разрешенного использования:</w:t>
      </w:r>
      <w:r w:rsidR="004B199B" w:rsidRPr="001F04E8">
        <w:rPr>
          <w:color w:val="000000"/>
        </w:rPr>
        <w:t xml:space="preserve"> для</w:t>
      </w:r>
      <w:r w:rsidR="0085048C">
        <w:rPr>
          <w:color w:val="000000"/>
        </w:rPr>
        <w:t xml:space="preserve"> </w:t>
      </w:r>
      <w:r w:rsidR="008C4034">
        <w:rPr>
          <w:color w:val="000000"/>
        </w:rPr>
        <w:t>ведения личного подсобного хозяйства</w:t>
      </w:r>
      <w:r w:rsidRPr="001F04E8">
        <w:rPr>
          <w:color w:val="000000"/>
        </w:rPr>
        <w:t>,</w:t>
      </w:r>
      <w:r w:rsidR="0085048C">
        <w:rPr>
          <w:color w:val="000000"/>
        </w:rPr>
        <w:t xml:space="preserve"> местоположением</w:t>
      </w:r>
      <w:r w:rsidRPr="001F04E8">
        <w:rPr>
          <w:color w:val="000000"/>
        </w:rPr>
        <w:t>:</w:t>
      </w:r>
      <w:proofErr w:type="gramEnd"/>
      <w:r w:rsidRPr="001F04E8">
        <w:rPr>
          <w:color w:val="000000"/>
        </w:rPr>
        <w:t xml:space="preserve"> </w:t>
      </w:r>
      <w:r w:rsidR="008C4034">
        <w:rPr>
          <w:color w:val="000000"/>
        </w:rPr>
        <w:t>Волгоградская область, Светлоярский район, с. Дубовый Овраг</w:t>
      </w:r>
      <w:r w:rsidR="00E245CF" w:rsidRPr="001F04E8">
        <w:rPr>
          <w:color w:val="000000"/>
        </w:rPr>
        <w:t>,</w:t>
      </w:r>
      <w:r w:rsidR="00AB5073" w:rsidRPr="001F04E8">
        <w:rPr>
          <w:color w:val="000000"/>
        </w:rPr>
        <w:t xml:space="preserve"> сроком аренды </w:t>
      </w:r>
      <w:r w:rsidR="0085048C">
        <w:rPr>
          <w:color w:val="000000"/>
        </w:rPr>
        <w:t>3 года</w:t>
      </w:r>
      <w:r w:rsidRPr="001F04E8">
        <w:rPr>
          <w:color w:val="000000"/>
        </w:rPr>
        <w:t>, с начальной ценой предмета аукциона, установленной в размере ежегодной арендной платы</w:t>
      </w:r>
      <w:r w:rsidR="001F04E8" w:rsidRPr="001F04E8">
        <w:rPr>
          <w:color w:val="000000"/>
        </w:rPr>
        <w:t xml:space="preserve"> </w:t>
      </w:r>
      <w:r w:rsidR="008C4034">
        <w:rPr>
          <w:color w:val="000000"/>
        </w:rPr>
        <w:t>3 507</w:t>
      </w:r>
      <w:r w:rsidR="001F04E8" w:rsidRPr="001F04E8">
        <w:t xml:space="preserve"> (</w:t>
      </w:r>
      <w:r w:rsidR="008C4034">
        <w:t>три тысячи пятьсот семь</w:t>
      </w:r>
      <w:r w:rsidR="0097402C">
        <w:t>) рубл</w:t>
      </w:r>
      <w:r w:rsidR="008C4034">
        <w:t>ей</w:t>
      </w:r>
      <w:r w:rsidR="0097402C">
        <w:t xml:space="preserve"> </w:t>
      </w:r>
      <w:r w:rsidR="008C4034">
        <w:t>40</w:t>
      </w:r>
      <w:r w:rsidR="001F04E8" w:rsidRPr="001F04E8">
        <w:t xml:space="preserve"> копеек</w:t>
      </w:r>
      <w:r w:rsidRPr="001F04E8">
        <w:rPr>
          <w:color w:val="000000"/>
        </w:rPr>
        <w:t>, задаток в размере</w:t>
      </w:r>
      <w:r w:rsidR="001F04E8" w:rsidRPr="001F04E8">
        <w:rPr>
          <w:color w:val="000000"/>
        </w:rPr>
        <w:t xml:space="preserve"> </w:t>
      </w:r>
      <w:r w:rsidR="008C4034">
        <w:rPr>
          <w:color w:val="000000"/>
        </w:rPr>
        <w:t>701</w:t>
      </w:r>
      <w:r w:rsidR="0085048C">
        <w:t xml:space="preserve"> (</w:t>
      </w:r>
      <w:r w:rsidR="008C4034">
        <w:t>семьсот один</w:t>
      </w:r>
      <w:r w:rsidR="001F04E8" w:rsidRPr="001F04E8">
        <w:t>) рубл</w:t>
      </w:r>
      <w:r w:rsidR="008C4034">
        <w:t>ь</w:t>
      </w:r>
      <w:r w:rsidR="001F04E8" w:rsidRPr="001F04E8">
        <w:t xml:space="preserve"> </w:t>
      </w:r>
      <w:r w:rsidR="008C4034">
        <w:t>48</w:t>
      </w:r>
      <w:r w:rsidR="001F04E8" w:rsidRPr="001F04E8">
        <w:t xml:space="preserve"> копе</w:t>
      </w:r>
      <w:r w:rsidR="008C4034">
        <w:t>ек</w:t>
      </w:r>
      <w:r w:rsidR="00E245CF" w:rsidRPr="001F04E8">
        <w:rPr>
          <w:color w:val="000000"/>
        </w:rPr>
        <w:t xml:space="preserve">, для </w:t>
      </w:r>
      <w:r w:rsidR="008C4034">
        <w:rPr>
          <w:color w:val="000000"/>
        </w:rPr>
        <w:t>ведения личного подсобного хозяйства</w:t>
      </w:r>
      <w:r w:rsidR="004B4728" w:rsidRPr="001F04E8">
        <w:rPr>
          <w:color w:val="000000"/>
        </w:rPr>
        <w:t>.</w:t>
      </w:r>
    </w:p>
    <w:p w:rsidR="00B47BDA" w:rsidRPr="001F04E8" w:rsidRDefault="00B47BDA" w:rsidP="00B47BDA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Сведения о земельн</w:t>
      </w:r>
      <w:r w:rsidR="008C4034">
        <w:rPr>
          <w:color w:val="000000"/>
        </w:rPr>
        <w:t xml:space="preserve">ом </w:t>
      </w:r>
      <w:r w:rsidRPr="001F04E8">
        <w:rPr>
          <w:color w:val="000000"/>
        </w:rPr>
        <w:t>участк</w:t>
      </w:r>
      <w:r w:rsidR="008C4034">
        <w:rPr>
          <w:color w:val="000000"/>
        </w:rPr>
        <w:t>е</w:t>
      </w:r>
      <w:r w:rsidRPr="001F04E8">
        <w:rPr>
          <w:color w:val="000000"/>
        </w:rPr>
        <w:t xml:space="preserve"> (приложение № 1).</w:t>
      </w:r>
    </w:p>
    <w:p w:rsidR="0003221E" w:rsidRPr="001F04E8" w:rsidRDefault="0003221E" w:rsidP="0003221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2.</w:t>
      </w:r>
      <w:r w:rsidR="004D4077" w:rsidRPr="001F04E8">
        <w:rPr>
          <w:color w:val="000000"/>
        </w:rPr>
        <w:t xml:space="preserve"> </w:t>
      </w:r>
      <w:r w:rsidRPr="001F04E8">
        <w:rPr>
          <w:color w:val="000000"/>
        </w:rPr>
        <w:t xml:space="preserve">Уполномоченный орган </w:t>
      </w:r>
      <w:r w:rsidR="0097402C">
        <w:rPr>
          <w:color w:val="000000"/>
        </w:rPr>
        <w:t>–</w:t>
      </w:r>
      <w:r w:rsidRPr="001F04E8">
        <w:rPr>
          <w:color w:val="000000"/>
        </w:rPr>
        <w:t xml:space="preserve"> </w:t>
      </w:r>
      <w:r w:rsidR="0097402C">
        <w:rPr>
          <w:color w:val="000000"/>
        </w:rPr>
        <w:t>администрация Светлоярского муниципального района Волгоградской области</w:t>
      </w:r>
      <w:r w:rsidR="0005674F" w:rsidRPr="001F04E8">
        <w:rPr>
          <w:color w:val="000000"/>
        </w:rPr>
        <w:t xml:space="preserve">, </w:t>
      </w:r>
      <w:r w:rsidR="00D25D26">
        <w:rPr>
          <w:color w:val="000000"/>
        </w:rPr>
        <w:t xml:space="preserve">адрес: </w:t>
      </w:r>
      <w:r w:rsidR="0097402C">
        <w:rPr>
          <w:color w:val="000000"/>
        </w:rPr>
        <w:t xml:space="preserve">Волгоградская область, Светлоярский район, </w:t>
      </w:r>
      <w:proofErr w:type="spellStart"/>
      <w:r w:rsidR="0097402C">
        <w:rPr>
          <w:color w:val="000000"/>
        </w:rPr>
        <w:t>р.п</w:t>
      </w:r>
      <w:proofErr w:type="spellEnd"/>
      <w:r w:rsidR="0097402C">
        <w:rPr>
          <w:color w:val="000000"/>
        </w:rPr>
        <w:t xml:space="preserve">. Светлый Яр, ул. </w:t>
      </w:r>
      <w:proofErr w:type="gramStart"/>
      <w:r w:rsidR="0097402C">
        <w:rPr>
          <w:color w:val="000000"/>
        </w:rPr>
        <w:t>Спортивная</w:t>
      </w:r>
      <w:proofErr w:type="gramEnd"/>
      <w:r w:rsidR="0097402C">
        <w:rPr>
          <w:color w:val="000000"/>
        </w:rPr>
        <w:t xml:space="preserve">, 5, </w:t>
      </w:r>
      <w:r w:rsidR="0002291C" w:rsidRPr="001F04E8">
        <w:rPr>
          <w:color w:val="000000"/>
        </w:rPr>
        <w:t xml:space="preserve">инд. </w:t>
      </w:r>
      <w:r w:rsidR="0097402C">
        <w:rPr>
          <w:color w:val="000000"/>
        </w:rPr>
        <w:t xml:space="preserve">404171, </w:t>
      </w:r>
      <w:r w:rsidR="0005674F" w:rsidRPr="001F04E8">
        <w:rPr>
          <w:color w:val="000000"/>
        </w:rPr>
        <w:t xml:space="preserve">тел. </w:t>
      </w:r>
      <w:r w:rsidR="0002291C" w:rsidRPr="001F04E8">
        <w:rPr>
          <w:color w:val="000000"/>
        </w:rPr>
        <w:t>(844</w:t>
      </w:r>
      <w:r w:rsidR="0097402C">
        <w:rPr>
          <w:color w:val="000000"/>
        </w:rPr>
        <w:t>77</w:t>
      </w:r>
      <w:r w:rsidR="0002291C" w:rsidRPr="001F04E8">
        <w:rPr>
          <w:color w:val="000000"/>
        </w:rPr>
        <w:t xml:space="preserve">) </w:t>
      </w:r>
      <w:r w:rsidR="0097402C">
        <w:rPr>
          <w:color w:val="000000"/>
        </w:rPr>
        <w:t>6-17-78</w:t>
      </w:r>
      <w:r w:rsidR="0005674F" w:rsidRPr="001F04E8">
        <w:rPr>
          <w:color w:val="000000"/>
        </w:rPr>
        <w:t>.</w:t>
      </w:r>
    </w:p>
    <w:p w:rsidR="0003221E" w:rsidRPr="001F04E8" w:rsidRDefault="0003221E" w:rsidP="0003221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3.</w:t>
      </w:r>
      <w:r w:rsidR="004D4077" w:rsidRPr="001F04E8">
        <w:rPr>
          <w:color w:val="000000"/>
        </w:rPr>
        <w:t xml:space="preserve"> </w:t>
      </w:r>
      <w:r w:rsidRPr="001F04E8">
        <w:rPr>
          <w:color w:val="000000"/>
        </w:rPr>
        <w:t xml:space="preserve">Организатор аукциона - </w:t>
      </w:r>
      <w:r w:rsidR="0097402C" w:rsidRPr="0097402C">
        <w:rPr>
          <w:color w:val="000000"/>
        </w:rPr>
        <w:t xml:space="preserve">администрация Светлоярского муниципального района Волгоградской области, </w:t>
      </w:r>
      <w:r w:rsidR="00D25D26">
        <w:rPr>
          <w:color w:val="000000"/>
        </w:rPr>
        <w:t xml:space="preserve">адрес: </w:t>
      </w:r>
      <w:r w:rsidR="0097402C" w:rsidRPr="0097402C">
        <w:rPr>
          <w:color w:val="000000"/>
        </w:rPr>
        <w:t xml:space="preserve">Волгоградская область, Светлоярский район, </w:t>
      </w:r>
      <w:proofErr w:type="spellStart"/>
      <w:r w:rsidR="0097402C" w:rsidRPr="0097402C">
        <w:rPr>
          <w:color w:val="000000"/>
        </w:rPr>
        <w:t>р.п</w:t>
      </w:r>
      <w:proofErr w:type="spellEnd"/>
      <w:r w:rsidR="0097402C" w:rsidRPr="0097402C">
        <w:rPr>
          <w:color w:val="000000"/>
        </w:rPr>
        <w:t xml:space="preserve">. Светлый Яр, ул. </w:t>
      </w:r>
      <w:proofErr w:type="gramStart"/>
      <w:r w:rsidR="0097402C" w:rsidRPr="0097402C">
        <w:rPr>
          <w:color w:val="000000"/>
        </w:rPr>
        <w:t>Спортивная</w:t>
      </w:r>
      <w:proofErr w:type="gramEnd"/>
      <w:r w:rsidR="0097402C" w:rsidRPr="0097402C">
        <w:rPr>
          <w:color w:val="000000"/>
        </w:rPr>
        <w:t>, 5, инд. 404171, тел. (84477) 6-17-78.</w:t>
      </w:r>
    </w:p>
    <w:p w:rsidR="0003221E" w:rsidRPr="001F04E8" w:rsidRDefault="003E1BF4" w:rsidP="0003221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4</w:t>
      </w:r>
      <w:r w:rsidR="0003221E" w:rsidRPr="001F04E8">
        <w:rPr>
          <w:color w:val="000000"/>
        </w:rPr>
        <w:t>.</w:t>
      </w:r>
      <w:r w:rsidR="004D4077" w:rsidRPr="001F04E8">
        <w:rPr>
          <w:color w:val="000000"/>
        </w:rPr>
        <w:t xml:space="preserve"> </w:t>
      </w:r>
      <w:r w:rsidR="0003221E" w:rsidRPr="001F04E8">
        <w:rPr>
          <w:color w:val="000000"/>
        </w:rPr>
        <w:t xml:space="preserve">Место проведения аукциона – </w:t>
      </w:r>
      <w:r w:rsidR="0097402C" w:rsidRPr="0097402C">
        <w:rPr>
          <w:color w:val="000000"/>
        </w:rPr>
        <w:t xml:space="preserve">администрация Светлоярского муниципального района Волгоградской области, </w:t>
      </w:r>
      <w:r w:rsidR="00D25D26">
        <w:rPr>
          <w:color w:val="000000"/>
        </w:rPr>
        <w:t xml:space="preserve">адрес: </w:t>
      </w:r>
      <w:r w:rsidR="0097402C" w:rsidRPr="0097402C">
        <w:rPr>
          <w:color w:val="000000"/>
        </w:rPr>
        <w:t xml:space="preserve">Волгоградская область, Светлоярский район, </w:t>
      </w:r>
      <w:proofErr w:type="spellStart"/>
      <w:r w:rsidR="0097402C" w:rsidRPr="0097402C">
        <w:rPr>
          <w:color w:val="000000"/>
        </w:rPr>
        <w:t>р.п</w:t>
      </w:r>
      <w:proofErr w:type="spellEnd"/>
      <w:r w:rsidR="0097402C" w:rsidRPr="0097402C">
        <w:rPr>
          <w:color w:val="000000"/>
        </w:rPr>
        <w:t xml:space="preserve">. Светлый Яр, ул. </w:t>
      </w:r>
      <w:proofErr w:type="gramStart"/>
      <w:r w:rsidR="0097402C" w:rsidRPr="0097402C">
        <w:rPr>
          <w:color w:val="000000"/>
        </w:rPr>
        <w:t>Спортивная</w:t>
      </w:r>
      <w:proofErr w:type="gramEnd"/>
      <w:r w:rsidR="0097402C" w:rsidRPr="0097402C">
        <w:rPr>
          <w:color w:val="000000"/>
        </w:rPr>
        <w:t xml:space="preserve">, 5, </w:t>
      </w:r>
      <w:r w:rsidR="0097402C">
        <w:rPr>
          <w:color w:val="000000"/>
        </w:rPr>
        <w:t>актовый зал.</w:t>
      </w:r>
    </w:p>
    <w:p w:rsidR="00CE5586" w:rsidRPr="001F04E8" w:rsidRDefault="00CE5586" w:rsidP="00CE5586">
      <w:pPr>
        <w:ind w:firstLine="709"/>
        <w:jc w:val="both"/>
        <w:rPr>
          <w:color w:val="000000"/>
        </w:rPr>
      </w:pPr>
      <w:r w:rsidRPr="001F04E8">
        <w:rPr>
          <w:color w:val="000000"/>
        </w:rPr>
        <w:t xml:space="preserve">5. </w:t>
      </w:r>
      <w:r w:rsidR="005F400F" w:rsidRPr="001F04E8">
        <w:rPr>
          <w:color w:val="000000"/>
        </w:rPr>
        <w:t xml:space="preserve">К участию в аукционе приглашаются все заинтересованные лица, </w:t>
      </w:r>
      <w:r w:rsidR="006E2628">
        <w:rPr>
          <w:color w:val="000000"/>
          <w:szCs w:val="16"/>
        </w:rPr>
        <w:t>признаваемые участниками в соответствии со ст. 39.18 Земельного кодекса РФ</w:t>
      </w:r>
      <w:r w:rsidR="006E2628" w:rsidRPr="005F400F">
        <w:rPr>
          <w:color w:val="000000"/>
          <w:szCs w:val="16"/>
        </w:rPr>
        <w:t xml:space="preserve"> </w:t>
      </w:r>
      <w:r w:rsidR="006E2628">
        <w:rPr>
          <w:color w:val="000000"/>
          <w:szCs w:val="16"/>
        </w:rPr>
        <w:t xml:space="preserve">и </w:t>
      </w:r>
      <w:r w:rsidR="006E2628" w:rsidRPr="005F400F">
        <w:rPr>
          <w:color w:val="000000"/>
          <w:szCs w:val="16"/>
        </w:rPr>
        <w:t xml:space="preserve">представившие необходимые документы в соответствии с </w:t>
      </w:r>
      <w:r w:rsidR="006E2628" w:rsidRPr="00546BB0">
        <w:rPr>
          <w:color w:val="000000"/>
          <w:szCs w:val="16"/>
        </w:rPr>
        <w:t>пунктом 13 настоящего извещения</w:t>
      </w:r>
      <w:r w:rsidRPr="001F04E8">
        <w:rPr>
          <w:color w:val="000000"/>
        </w:rPr>
        <w:t>.</w:t>
      </w:r>
    </w:p>
    <w:p w:rsidR="0003221E" w:rsidRPr="001F04E8" w:rsidRDefault="003E1BF4" w:rsidP="0003221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6</w:t>
      </w:r>
      <w:r w:rsidR="0003221E" w:rsidRPr="001F04E8">
        <w:rPr>
          <w:color w:val="000000"/>
        </w:rPr>
        <w:t>.</w:t>
      </w:r>
      <w:r w:rsidR="004D4077" w:rsidRPr="001F04E8">
        <w:rPr>
          <w:color w:val="000000"/>
        </w:rPr>
        <w:t xml:space="preserve"> </w:t>
      </w:r>
      <w:r w:rsidR="008826AD" w:rsidRPr="001F04E8">
        <w:rPr>
          <w:color w:val="000000"/>
        </w:rPr>
        <w:t xml:space="preserve">Начало </w:t>
      </w:r>
      <w:r w:rsidR="004B199B" w:rsidRPr="001F04E8">
        <w:rPr>
          <w:color w:val="000000"/>
        </w:rPr>
        <w:t xml:space="preserve">приема </w:t>
      </w:r>
      <w:r w:rsidR="004B199B" w:rsidRPr="00E55090">
        <w:rPr>
          <w:color w:val="000000"/>
        </w:rPr>
        <w:t xml:space="preserve">заявок </w:t>
      </w:r>
      <w:r w:rsidR="00181E48">
        <w:rPr>
          <w:color w:val="000000"/>
        </w:rPr>
        <w:t>19</w:t>
      </w:r>
      <w:r w:rsidR="002F2FD5" w:rsidRPr="00E55090">
        <w:rPr>
          <w:color w:val="000000"/>
        </w:rPr>
        <w:t>.</w:t>
      </w:r>
      <w:r w:rsidR="00F91DF4" w:rsidRPr="00E55090">
        <w:rPr>
          <w:color w:val="000000"/>
        </w:rPr>
        <w:t>0</w:t>
      </w:r>
      <w:r w:rsidR="0097402C">
        <w:rPr>
          <w:color w:val="000000"/>
        </w:rPr>
        <w:t>7</w:t>
      </w:r>
      <w:r w:rsidR="00F91DF4" w:rsidRPr="00E55090">
        <w:rPr>
          <w:color w:val="000000"/>
        </w:rPr>
        <w:t>.2021</w:t>
      </w:r>
      <w:r w:rsidR="007917E4" w:rsidRPr="001F04E8">
        <w:rPr>
          <w:color w:val="000000"/>
        </w:rPr>
        <w:t xml:space="preserve"> г. с </w:t>
      </w:r>
      <w:r w:rsidR="0097402C">
        <w:rPr>
          <w:color w:val="000000"/>
        </w:rPr>
        <w:t>09</w:t>
      </w:r>
      <w:r w:rsidR="00826C15" w:rsidRPr="001F04E8">
        <w:rPr>
          <w:color w:val="000000"/>
        </w:rPr>
        <w:t xml:space="preserve"> часов </w:t>
      </w:r>
      <w:r w:rsidR="007917E4" w:rsidRPr="001F04E8">
        <w:rPr>
          <w:color w:val="000000"/>
        </w:rPr>
        <w:t>0</w:t>
      </w:r>
      <w:r w:rsidR="0003221E" w:rsidRPr="001F04E8">
        <w:rPr>
          <w:color w:val="000000"/>
        </w:rPr>
        <w:t xml:space="preserve">0 </w:t>
      </w:r>
      <w:r w:rsidR="00826C15" w:rsidRPr="001F04E8">
        <w:rPr>
          <w:color w:val="000000"/>
        </w:rPr>
        <w:t>минут</w:t>
      </w:r>
      <w:r w:rsidR="0003221E" w:rsidRPr="001F04E8">
        <w:rPr>
          <w:color w:val="000000"/>
        </w:rPr>
        <w:t>.</w:t>
      </w:r>
    </w:p>
    <w:p w:rsidR="003E1BF4" w:rsidRPr="001F04E8" w:rsidRDefault="003E1BF4" w:rsidP="0003221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7</w:t>
      </w:r>
      <w:r w:rsidR="0003221E" w:rsidRPr="001F04E8">
        <w:rPr>
          <w:color w:val="000000"/>
        </w:rPr>
        <w:t>.</w:t>
      </w:r>
      <w:r w:rsidR="004D4077" w:rsidRPr="001F04E8">
        <w:rPr>
          <w:color w:val="000000"/>
        </w:rPr>
        <w:t xml:space="preserve"> </w:t>
      </w:r>
      <w:r w:rsidR="00446725" w:rsidRPr="001F04E8">
        <w:rPr>
          <w:color w:val="000000"/>
        </w:rPr>
        <w:t>Окончание приема заявок</w:t>
      </w:r>
      <w:r w:rsidR="009677F2" w:rsidRPr="001F04E8">
        <w:rPr>
          <w:color w:val="000000"/>
        </w:rPr>
        <w:t xml:space="preserve"> </w:t>
      </w:r>
      <w:r w:rsidR="00181E48">
        <w:rPr>
          <w:color w:val="000000"/>
        </w:rPr>
        <w:t>17</w:t>
      </w:r>
      <w:r w:rsidR="0003221E" w:rsidRPr="001F04E8">
        <w:rPr>
          <w:color w:val="000000"/>
        </w:rPr>
        <w:t>.</w:t>
      </w:r>
      <w:r w:rsidR="009677F2" w:rsidRPr="001F04E8">
        <w:rPr>
          <w:color w:val="000000"/>
        </w:rPr>
        <w:t>0</w:t>
      </w:r>
      <w:r w:rsidR="00D25D26">
        <w:rPr>
          <w:color w:val="000000"/>
        </w:rPr>
        <w:t>8</w:t>
      </w:r>
      <w:r w:rsidR="00BA1155" w:rsidRPr="001F04E8">
        <w:rPr>
          <w:color w:val="000000"/>
        </w:rPr>
        <w:t>.202</w:t>
      </w:r>
      <w:r w:rsidR="00272906" w:rsidRPr="001F04E8">
        <w:rPr>
          <w:color w:val="000000"/>
        </w:rPr>
        <w:t>1</w:t>
      </w:r>
      <w:r w:rsidR="007917E4" w:rsidRPr="001F04E8">
        <w:rPr>
          <w:color w:val="000000"/>
        </w:rPr>
        <w:t xml:space="preserve"> г. до 1</w:t>
      </w:r>
      <w:r w:rsidR="00D25D26">
        <w:rPr>
          <w:color w:val="000000"/>
        </w:rPr>
        <w:t>5</w:t>
      </w:r>
      <w:r w:rsidR="00826C15" w:rsidRPr="001F04E8">
        <w:rPr>
          <w:color w:val="000000"/>
        </w:rPr>
        <w:t xml:space="preserve"> часов </w:t>
      </w:r>
      <w:r w:rsidR="0003221E" w:rsidRPr="001F04E8">
        <w:rPr>
          <w:color w:val="000000"/>
        </w:rPr>
        <w:t xml:space="preserve">00 </w:t>
      </w:r>
      <w:r w:rsidR="00826C15" w:rsidRPr="001F04E8">
        <w:rPr>
          <w:color w:val="000000"/>
        </w:rPr>
        <w:t>минут</w:t>
      </w:r>
      <w:r w:rsidR="0003221E" w:rsidRPr="001F04E8">
        <w:rPr>
          <w:color w:val="000000"/>
        </w:rPr>
        <w:t>.</w:t>
      </w:r>
    </w:p>
    <w:p w:rsidR="00C971FE" w:rsidRPr="001F04E8" w:rsidRDefault="00461866" w:rsidP="00C971F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8</w:t>
      </w:r>
      <w:r w:rsidR="003E1BF4" w:rsidRPr="001F04E8">
        <w:rPr>
          <w:color w:val="000000"/>
        </w:rPr>
        <w:t xml:space="preserve">. Рассмотрение заявок и оформление протокола </w:t>
      </w:r>
      <w:r w:rsidR="00F23076" w:rsidRPr="001F04E8">
        <w:rPr>
          <w:color w:val="000000"/>
        </w:rPr>
        <w:t xml:space="preserve">приема и </w:t>
      </w:r>
      <w:r w:rsidR="003E1BF4" w:rsidRPr="001F04E8">
        <w:rPr>
          <w:color w:val="000000"/>
        </w:rPr>
        <w:t>рассмотрени</w:t>
      </w:r>
      <w:r w:rsidR="00F23076" w:rsidRPr="001F04E8">
        <w:rPr>
          <w:color w:val="000000"/>
        </w:rPr>
        <w:t>я</w:t>
      </w:r>
      <w:r w:rsidR="003E1BF4" w:rsidRPr="001F04E8">
        <w:rPr>
          <w:color w:val="000000"/>
        </w:rPr>
        <w:t xml:space="preserve"> заявок с целью признания претендентов у</w:t>
      </w:r>
      <w:r w:rsidR="0031129B" w:rsidRPr="001F04E8">
        <w:rPr>
          <w:color w:val="000000"/>
        </w:rPr>
        <w:t>частниками аукци</w:t>
      </w:r>
      <w:r w:rsidR="00D10707" w:rsidRPr="001F04E8">
        <w:rPr>
          <w:color w:val="000000"/>
        </w:rPr>
        <w:t>она со</w:t>
      </w:r>
      <w:r w:rsidR="00DB4C9A" w:rsidRPr="001F04E8">
        <w:rPr>
          <w:color w:val="000000"/>
        </w:rPr>
        <w:t xml:space="preserve">стоится </w:t>
      </w:r>
      <w:r w:rsidR="00181E48">
        <w:rPr>
          <w:color w:val="000000"/>
        </w:rPr>
        <w:t>18</w:t>
      </w:r>
      <w:r w:rsidR="000F2E41" w:rsidRPr="001F04E8">
        <w:rPr>
          <w:color w:val="000000"/>
        </w:rPr>
        <w:t>.</w:t>
      </w:r>
      <w:r w:rsidR="00F91DF4" w:rsidRPr="001F04E8">
        <w:rPr>
          <w:color w:val="000000"/>
        </w:rPr>
        <w:t>0</w:t>
      </w:r>
      <w:r w:rsidR="00D25D26">
        <w:rPr>
          <w:color w:val="000000"/>
        </w:rPr>
        <w:t>8</w:t>
      </w:r>
      <w:r w:rsidR="003E1BF4" w:rsidRPr="001F04E8">
        <w:rPr>
          <w:color w:val="000000"/>
        </w:rPr>
        <w:t>.20</w:t>
      </w:r>
      <w:r w:rsidR="00BA1155" w:rsidRPr="001F04E8">
        <w:rPr>
          <w:color w:val="000000"/>
        </w:rPr>
        <w:t>2</w:t>
      </w:r>
      <w:r w:rsidR="00272906" w:rsidRPr="001F04E8">
        <w:rPr>
          <w:color w:val="000000"/>
        </w:rPr>
        <w:t>1</w:t>
      </w:r>
      <w:r w:rsidR="00BF0566" w:rsidRPr="001F04E8">
        <w:rPr>
          <w:color w:val="000000"/>
        </w:rPr>
        <w:t xml:space="preserve"> </w:t>
      </w:r>
      <w:r w:rsidR="003E1BF4" w:rsidRPr="001F04E8">
        <w:rPr>
          <w:color w:val="000000"/>
        </w:rPr>
        <w:t xml:space="preserve">г. в </w:t>
      </w:r>
      <w:r w:rsidR="00D25D26" w:rsidRPr="00D25D26">
        <w:rPr>
          <w:color w:val="000000"/>
        </w:rPr>
        <w:t>администраци</w:t>
      </w:r>
      <w:r w:rsidR="00D25D26">
        <w:rPr>
          <w:color w:val="000000"/>
        </w:rPr>
        <w:t>и</w:t>
      </w:r>
      <w:r w:rsidR="00D25D26" w:rsidRPr="00D25D26">
        <w:rPr>
          <w:color w:val="000000"/>
        </w:rPr>
        <w:t xml:space="preserve"> Светлоярского муниципального района Волгоградской области, </w:t>
      </w:r>
      <w:r w:rsidR="00D25D26">
        <w:rPr>
          <w:color w:val="000000"/>
        </w:rPr>
        <w:t xml:space="preserve">адрес: </w:t>
      </w:r>
      <w:r w:rsidR="00D25D26" w:rsidRPr="00D25D26">
        <w:rPr>
          <w:color w:val="000000"/>
        </w:rPr>
        <w:t xml:space="preserve">Волгоградская область, Светлоярский район, </w:t>
      </w:r>
      <w:proofErr w:type="spellStart"/>
      <w:r w:rsidR="00D25D26" w:rsidRPr="00D25D26">
        <w:rPr>
          <w:color w:val="000000"/>
        </w:rPr>
        <w:t>р.п</w:t>
      </w:r>
      <w:proofErr w:type="spellEnd"/>
      <w:r w:rsidR="00D25D26" w:rsidRPr="00D25D26">
        <w:rPr>
          <w:color w:val="000000"/>
        </w:rPr>
        <w:t xml:space="preserve">. Светлый Яр, ул. </w:t>
      </w:r>
      <w:proofErr w:type="gramStart"/>
      <w:r w:rsidR="00D25D26" w:rsidRPr="00D25D26">
        <w:rPr>
          <w:color w:val="000000"/>
        </w:rPr>
        <w:t>Спортивная</w:t>
      </w:r>
      <w:proofErr w:type="gramEnd"/>
      <w:r w:rsidR="00D25D26" w:rsidRPr="00D25D26">
        <w:rPr>
          <w:color w:val="000000"/>
        </w:rPr>
        <w:t>, 5</w:t>
      </w:r>
      <w:r w:rsidR="00E943E0" w:rsidRPr="001F04E8">
        <w:rPr>
          <w:color w:val="000000"/>
        </w:rPr>
        <w:t xml:space="preserve">, кабинет </w:t>
      </w:r>
      <w:r w:rsidR="00D25D26">
        <w:rPr>
          <w:color w:val="000000"/>
        </w:rPr>
        <w:t>44</w:t>
      </w:r>
      <w:r w:rsidR="003E1BF4" w:rsidRPr="001F04E8">
        <w:rPr>
          <w:color w:val="000000"/>
        </w:rPr>
        <w:t xml:space="preserve">. </w:t>
      </w:r>
    </w:p>
    <w:p w:rsidR="003E1BF4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9</w:t>
      </w:r>
      <w:r w:rsidR="003E1BF4">
        <w:rPr>
          <w:color w:val="000000"/>
          <w:szCs w:val="16"/>
        </w:rPr>
        <w:t xml:space="preserve">. </w:t>
      </w:r>
      <w:r w:rsidR="00DB4C9A">
        <w:rPr>
          <w:color w:val="000000"/>
          <w:szCs w:val="16"/>
        </w:rPr>
        <w:t>Аукцион состоится</w:t>
      </w:r>
      <w:r w:rsidR="00D025B5">
        <w:rPr>
          <w:color w:val="000000"/>
          <w:szCs w:val="16"/>
        </w:rPr>
        <w:t xml:space="preserve"> </w:t>
      </w:r>
      <w:r w:rsidR="00181E48">
        <w:rPr>
          <w:color w:val="000000"/>
          <w:szCs w:val="16"/>
        </w:rPr>
        <w:t>20</w:t>
      </w:r>
      <w:r w:rsidR="00710BFD">
        <w:rPr>
          <w:color w:val="000000"/>
          <w:szCs w:val="16"/>
        </w:rPr>
        <w:t>.</w:t>
      </w:r>
      <w:r w:rsidR="00F91DF4">
        <w:rPr>
          <w:color w:val="000000"/>
          <w:szCs w:val="16"/>
        </w:rPr>
        <w:t>0</w:t>
      </w:r>
      <w:r w:rsidR="00D25D26">
        <w:rPr>
          <w:color w:val="000000"/>
          <w:szCs w:val="16"/>
        </w:rPr>
        <w:t>8</w:t>
      </w:r>
      <w:r w:rsidR="00C971F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</w:t>
      </w:r>
      <w:r w:rsidR="00272906">
        <w:rPr>
          <w:color w:val="000000"/>
          <w:szCs w:val="16"/>
        </w:rPr>
        <w:t>1</w:t>
      </w:r>
      <w:r w:rsidR="00C971FE">
        <w:rPr>
          <w:color w:val="000000"/>
          <w:szCs w:val="16"/>
        </w:rPr>
        <w:t xml:space="preserve"> г. </w:t>
      </w:r>
      <w:r w:rsidR="00315DDA">
        <w:rPr>
          <w:color w:val="000000"/>
          <w:szCs w:val="16"/>
        </w:rPr>
        <w:t>в 1</w:t>
      </w:r>
      <w:r w:rsidR="008C4034">
        <w:rPr>
          <w:color w:val="000000"/>
          <w:szCs w:val="16"/>
        </w:rPr>
        <w:t>4</w:t>
      </w:r>
      <w:r w:rsidR="009E0218">
        <w:rPr>
          <w:color w:val="000000"/>
          <w:szCs w:val="16"/>
        </w:rPr>
        <w:t xml:space="preserve"> часов 0</w:t>
      </w:r>
      <w:r w:rsidR="00C971FE" w:rsidRPr="00F850EC">
        <w:rPr>
          <w:color w:val="000000"/>
          <w:szCs w:val="16"/>
        </w:rPr>
        <w:t>0 минут</w:t>
      </w:r>
      <w:r w:rsidR="00C971FE">
        <w:rPr>
          <w:color w:val="000000"/>
          <w:szCs w:val="16"/>
        </w:rPr>
        <w:t>.</w:t>
      </w:r>
    </w:p>
    <w:p w:rsidR="00461866" w:rsidRDefault="00FB50D0" w:rsidP="0046186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10. </w:t>
      </w:r>
      <w:r w:rsidR="00C971FE">
        <w:rPr>
          <w:color w:val="000000"/>
          <w:szCs w:val="16"/>
        </w:rPr>
        <w:t>Р</w:t>
      </w:r>
      <w:r w:rsidR="00C971FE" w:rsidRPr="0003221E">
        <w:rPr>
          <w:color w:val="000000"/>
          <w:szCs w:val="16"/>
        </w:rPr>
        <w:t xml:space="preserve">егистрация участников </w:t>
      </w:r>
      <w:r w:rsidR="00C971FE">
        <w:rPr>
          <w:color w:val="000000"/>
          <w:szCs w:val="16"/>
        </w:rPr>
        <w:t xml:space="preserve">проводится в день </w:t>
      </w:r>
      <w:r w:rsidR="00C971FE" w:rsidRPr="0003221E">
        <w:rPr>
          <w:color w:val="000000"/>
          <w:szCs w:val="16"/>
        </w:rPr>
        <w:t>аукц</w:t>
      </w:r>
      <w:r w:rsidR="00236104">
        <w:rPr>
          <w:color w:val="000000"/>
          <w:szCs w:val="16"/>
        </w:rPr>
        <w:t>иона</w:t>
      </w:r>
      <w:r w:rsidR="00710BFD">
        <w:rPr>
          <w:color w:val="000000"/>
          <w:szCs w:val="16"/>
        </w:rPr>
        <w:t xml:space="preserve"> </w:t>
      </w:r>
      <w:r w:rsidR="00181E48">
        <w:rPr>
          <w:color w:val="000000"/>
          <w:szCs w:val="16"/>
        </w:rPr>
        <w:t>20</w:t>
      </w:r>
      <w:r w:rsidR="00C971FE" w:rsidRPr="0003221E">
        <w:rPr>
          <w:color w:val="000000"/>
          <w:szCs w:val="16"/>
        </w:rPr>
        <w:t>.</w:t>
      </w:r>
      <w:r w:rsidR="00F91DF4">
        <w:rPr>
          <w:color w:val="000000"/>
          <w:szCs w:val="16"/>
        </w:rPr>
        <w:t>0</w:t>
      </w:r>
      <w:r w:rsidR="00D25D26">
        <w:rPr>
          <w:color w:val="000000"/>
          <w:szCs w:val="16"/>
        </w:rPr>
        <w:t>8</w:t>
      </w:r>
      <w:r w:rsidR="00C971FE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</w:t>
      </w:r>
      <w:r w:rsidR="00272906">
        <w:rPr>
          <w:color w:val="000000"/>
          <w:szCs w:val="16"/>
        </w:rPr>
        <w:t>1</w:t>
      </w:r>
      <w:r w:rsidR="00C971FE">
        <w:rPr>
          <w:color w:val="000000"/>
          <w:szCs w:val="16"/>
        </w:rPr>
        <w:t xml:space="preserve"> г.,</w:t>
      </w:r>
      <w:r w:rsidR="00C971FE" w:rsidRPr="00DD29F0">
        <w:rPr>
          <w:color w:val="000000"/>
          <w:szCs w:val="16"/>
        </w:rPr>
        <w:t xml:space="preserve"> </w:t>
      </w:r>
      <w:r w:rsidR="00C971FE">
        <w:rPr>
          <w:color w:val="000000"/>
          <w:szCs w:val="16"/>
        </w:rPr>
        <w:t xml:space="preserve">по </w:t>
      </w:r>
      <w:r w:rsidR="00C971FE" w:rsidRPr="00084F90">
        <w:rPr>
          <w:color w:val="000000"/>
          <w:szCs w:val="16"/>
        </w:rPr>
        <w:t>адрес</w:t>
      </w:r>
      <w:r w:rsidR="00C971FE">
        <w:rPr>
          <w:color w:val="000000"/>
          <w:szCs w:val="16"/>
        </w:rPr>
        <w:t>у</w:t>
      </w:r>
      <w:r w:rsidR="00C971FE" w:rsidRPr="00084F90">
        <w:rPr>
          <w:color w:val="000000"/>
          <w:szCs w:val="16"/>
        </w:rPr>
        <w:t>:</w:t>
      </w:r>
      <w:r w:rsidR="00C971FE">
        <w:rPr>
          <w:color w:val="000000"/>
          <w:szCs w:val="16"/>
        </w:rPr>
        <w:t xml:space="preserve"> </w:t>
      </w:r>
      <w:r w:rsidR="00D25D26" w:rsidRPr="00D25D26">
        <w:rPr>
          <w:color w:val="000000"/>
          <w:szCs w:val="16"/>
        </w:rPr>
        <w:t xml:space="preserve">Волгоградская область, Светлоярский район, </w:t>
      </w:r>
      <w:proofErr w:type="spellStart"/>
      <w:r w:rsidR="00D25D26" w:rsidRPr="00D25D26">
        <w:rPr>
          <w:color w:val="000000"/>
          <w:szCs w:val="16"/>
        </w:rPr>
        <w:t>р.п</w:t>
      </w:r>
      <w:proofErr w:type="spellEnd"/>
      <w:r w:rsidR="00D25D26" w:rsidRPr="00D25D26">
        <w:rPr>
          <w:color w:val="000000"/>
          <w:szCs w:val="16"/>
        </w:rPr>
        <w:t>. Светлы</w:t>
      </w:r>
      <w:r w:rsidR="00D25D26">
        <w:rPr>
          <w:color w:val="000000"/>
          <w:szCs w:val="16"/>
        </w:rPr>
        <w:t xml:space="preserve">й Яр, ул. </w:t>
      </w:r>
      <w:proofErr w:type="gramStart"/>
      <w:r w:rsidR="00D25D26">
        <w:rPr>
          <w:color w:val="000000"/>
          <w:szCs w:val="16"/>
        </w:rPr>
        <w:t>Спортивная</w:t>
      </w:r>
      <w:proofErr w:type="gramEnd"/>
      <w:r w:rsidR="00D25D26">
        <w:rPr>
          <w:color w:val="000000"/>
          <w:szCs w:val="16"/>
        </w:rPr>
        <w:t>, 5</w:t>
      </w:r>
      <w:r w:rsidR="00C971FE">
        <w:rPr>
          <w:color w:val="000000"/>
          <w:szCs w:val="16"/>
        </w:rPr>
        <w:t>,</w:t>
      </w:r>
      <w:r w:rsidR="00C971FE" w:rsidRPr="00F33768">
        <w:rPr>
          <w:color w:val="000000"/>
          <w:szCs w:val="16"/>
        </w:rPr>
        <w:t xml:space="preserve"> </w:t>
      </w:r>
      <w:r w:rsidR="00A1416B">
        <w:rPr>
          <w:color w:val="000000"/>
          <w:szCs w:val="16"/>
        </w:rPr>
        <w:t xml:space="preserve">с </w:t>
      </w:r>
      <w:r w:rsidR="008C4034">
        <w:rPr>
          <w:color w:val="000000"/>
          <w:szCs w:val="16"/>
        </w:rPr>
        <w:t>13</w:t>
      </w:r>
      <w:r w:rsidR="00A1416B">
        <w:rPr>
          <w:color w:val="000000"/>
          <w:szCs w:val="16"/>
        </w:rPr>
        <w:t xml:space="preserve"> часов </w:t>
      </w:r>
      <w:r w:rsidR="00D25D26">
        <w:rPr>
          <w:color w:val="000000"/>
          <w:szCs w:val="16"/>
        </w:rPr>
        <w:t>2</w:t>
      </w:r>
      <w:r w:rsidR="00F31EF1">
        <w:rPr>
          <w:color w:val="000000"/>
          <w:szCs w:val="16"/>
        </w:rPr>
        <w:t>0</w:t>
      </w:r>
      <w:r w:rsidR="00C971FE" w:rsidRPr="00F850EC">
        <w:rPr>
          <w:color w:val="000000"/>
          <w:szCs w:val="16"/>
        </w:rPr>
        <w:t xml:space="preserve"> минут до начала аукциона. Участникам аукциона рекоме</w:t>
      </w:r>
      <w:r w:rsidR="00D33B98">
        <w:rPr>
          <w:color w:val="000000"/>
          <w:szCs w:val="16"/>
        </w:rPr>
        <w:t xml:space="preserve">ндуется зарегистрироваться до </w:t>
      </w:r>
      <w:r w:rsidR="008C4034">
        <w:rPr>
          <w:color w:val="000000"/>
          <w:szCs w:val="16"/>
        </w:rPr>
        <w:t>13</w:t>
      </w:r>
      <w:r w:rsidR="009E0218">
        <w:rPr>
          <w:color w:val="000000"/>
          <w:szCs w:val="16"/>
        </w:rPr>
        <w:t xml:space="preserve"> часов 5</w:t>
      </w:r>
      <w:r w:rsidR="00C971FE" w:rsidRPr="00F850EC">
        <w:rPr>
          <w:color w:val="000000"/>
          <w:szCs w:val="16"/>
        </w:rPr>
        <w:t>0 минут.</w:t>
      </w:r>
    </w:p>
    <w:p w:rsidR="00FD43B3" w:rsidRPr="0003221E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</w:t>
      </w:r>
      <w:r w:rsidRPr="0003221E">
        <w:rPr>
          <w:color w:val="000000"/>
          <w:szCs w:val="16"/>
        </w:rPr>
        <w:t xml:space="preserve">В </w:t>
      </w:r>
      <w:r w:rsidR="00D25D26" w:rsidRPr="00D25D26">
        <w:rPr>
          <w:color w:val="000000"/>
          <w:szCs w:val="16"/>
        </w:rPr>
        <w:t>администраци</w:t>
      </w:r>
      <w:r w:rsidR="00D25D26">
        <w:rPr>
          <w:color w:val="000000"/>
          <w:szCs w:val="16"/>
        </w:rPr>
        <w:t>и</w:t>
      </w:r>
      <w:r w:rsidR="00D25D26" w:rsidRPr="00D25D26">
        <w:rPr>
          <w:color w:val="000000"/>
          <w:szCs w:val="16"/>
        </w:rPr>
        <w:t xml:space="preserve"> Светлоярского муниципального района Волгоградской области </w:t>
      </w:r>
      <w:r w:rsidR="00F058C8">
        <w:rPr>
          <w:color w:val="000000"/>
          <w:szCs w:val="16"/>
        </w:rPr>
        <w:t>можно</w:t>
      </w:r>
      <w:r w:rsidRPr="0003221E">
        <w:rPr>
          <w:color w:val="000000"/>
          <w:szCs w:val="16"/>
        </w:rPr>
        <w:t xml:space="preserve">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</w:t>
      </w:r>
      <w:r w:rsidR="00D25D26" w:rsidRPr="00D25D26">
        <w:rPr>
          <w:color w:val="000000"/>
          <w:szCs w:val="16"/>
        </w:rPr>
        <w:t xml:space="preserve">на официальном сайте Светлоярского муниципального района Волгоградской области www.svyar.ru/ «Администрация района»/«Отдел по управлению муниципальным имуществом и земельными ресурсами»/«Аукционы, объявления» </w:t>
      </w:r>
      <w:r w:rsidRPr="0003221E">
        <w:rPr>
          <w:color w:val="000000"/>
          <w:szCs w:val="16"/>
        </w:rPr>
        <w:t xml:space="preserve">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</w:t>
      </w:r>
      <w:r w:rsidR="00D25D26">
        <w:rPr>
          <w:color w:val="000000"/>
          <w:szCs w:val="16"/>
        </w:rPr>
        <w:t>администрации Светлоярского муниципального района Волгоградской области</w:t>
      </w:r>
      <w:r w:rsidRPr="0003221E">
        <w:rPr>
          <w:color w:val="000000"/>
          <w:szCs w:val="16"/>
        </w:rPr>
        <w:t xml:space="preserve"> по поводу состояния предмета аукциона.</w:t>
      </w:r>
    </w:p>
    <w:p w:rsidR="00FD43B3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12.</w:t>
      </w:r>
      <w:r w:rsidR="00557EC3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 xml:space="preserve">Границы земельных участков указаны в </w:t>
      </w:r>
      <w:r>
        <w:rPr>
          <w:color w:val="000000"/>
          <w:szCs w:val="16"/>
        </w:rPr>
        <w:t>выписках из Единого государственного реестра недвижимости</w:t>
      </w:r>
      <w:r w:rsidRPr="0003221E">
        <w:rPr>
          <w:color w:val="000000"/>
          <w:szCs w:val="16"/>
        </w:rPr>
        <w:t xml:space="preserve">, с которыми можно ознакомиться в </w:t>
      </w:r>
      <w:r w:rsidR="00D25D26" w:rsidRPr="00D25D26">
        <w:rPr>
          <w:color w:val="000000"/>
          <w:szCs w:val="16"/>
        </w:rPr>
        <w:t>администрации Светлоярского муниципального района Волгоградской области</w:t>
      </w:r>
      <w:r w:rsidRPr="0003221E">
        <w:rPr>
          <w:color w:val="000000"/>
          <w:szCs w:val="16"/>
        </w:rPr>
        <w:t xml:space="preserve">, в справочно-информационном сервисе в сети интернет - публичной кадастровой карте. </w:t>
      </w:r>
    </w:p>
    <w:p w:rsidR="005963C8" w:rsidRPr="005963C8" w:rsidRDefault="00FD43B3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03221E">
        <w:rPr>
          <w:color w:val="000000"/>
          <w:szCs w:val="16"/>
        </w:rPr>
        <w:t>.</w:t>
      </w:r>
      <w:r w:rsidR="005123FC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 xml:space="preserve">Прием заявок проводится в следующем порядке: 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прием заявок на участие в аукционе и ознакомление с условиями аукциона осуществляются в </w:t>
      </w:r>
      <w:r w:rsidR="00D25D26" w:rsidRPr="00D25D26">
        <w:rPr>
          <w:color w:val="000000"/>
          <w:szCs w:val="16"/>
        </w:rPr>
        <w:t>администрации Светлоярского муниципального района Волгоградской области</w:t>
      </w:r>
      <w:r w:rsidR="00E943E0">
        <w:rPr>
          <w:color w:val="000000"/>
          <w:szCs w:val="16"/>
        </w:rPr>
        <w:t xml:space="preserve">, кабинет </w:t>
      </w:r>
      <w:r w:rsidR="00D25D26">
        <w:rPr>
          <w:color w:val="000000"/>
          <w:szCs w:val="16"/>
        </w:rPr>
        <w:t>44</w:t>
      </w:r>
      <w:r w:rsidR="00E943E0">
        <w:rPr>
          <w:color w:val="000000"/>
          <w:szCs w:val="16"/>
        </w:rPr>
        <w:t xml:space="preserve">, тел. </w:t>
      </w:r>
      <w:r w:rsidR="00D25D26">
        <w:rPr>
          <w:color w:val="000000"/>
          <w:szCs w:val="16"/>
        </w:rPr>
        <w:t>8-84477-6-17-78, 6-92-78</w:t>
      </w:r>
      <w:r w:rsidR="00E943E0">
        <w:rPr>
          <w:color w:val="000000"/>
          <w:szCs w:val="16"/>
        </w:rPr>
        <w:t>,</w:t>
      </w:r>
      <w:r w:rsidR="006E2628">
        <w:rPr>
          <w:color w:val="000000"/>
          <w:szCs w:val="16"/>
        </w:rPr>
        <w:t xml:space="preserve"> в </w:t>
      </w:r>
      <w:r w:rsidR="002E1044" w:rsidRPr="002E1044">
        <w:rPr>
          <w:color w:val="000000"/>
          <w:szCs w:val="16"/>
        </w:rPr>
        <w:t xml:space="preserve"> </w:t>
      </w:r>
      <w:r w:rsidR="001F04E8">
        <w:rPr>
          <w:color w:val="000000"/>
          <w:szCs w:val="16"/>
        </w:rPr>
        <w:t>рабочие дни</w:t>
      </w:r>
      <w:r w:rsidR="002E1044" w:rsidRPr="002E1044">
        <w:rPr>
          <w:color w:val="000000"/>
          <w:szCs w:val="16"/>
        </w:rPr>
        <w:t xml:space="preserve"> </w:t>
      </w:r>
      <w:r w:rsidR="002E1044">
        <w:rPr>
          <w:color w:val="000000"/>
          <w:szCs w:val="16"/>
        </w:rPr>
        <w:t>с 13.00 до 1</w:t>
      </w:r>
      <w:r w:rsidR="00D25D26">
        <w:rPr>
          <w:color w:val="000000"/>
          <w:szCs w:val="16"/>
        </w:rPr>
        <w:t>6</w:t>
      </w:r>
      <w:r w:rsidRPr="005963C8">
        <w:rPr>
          <w:color w:val="000000"/>
          <w:szCs w:val="16"/>
        </w:rPr>
        <w:t>.00 часов;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 для участия в аукционе претендентам необходимо представить в </w:t>
      </w:r>
      <w:r w:rsidR="00D25D26" w:rsidRPr="00D25D26">
        <w:rPr>
          <w:color w:val="000000"/>
          <w:szCs w:val="16"/>
        </w:rPr>
        <w:t>администраци</w:t>
      </w:r>
      <w:r w:rsidR="00D25D26">
        <w:rPr>
          <w:color w:val="000000"/>
          <w:szCs w:val="16"/>
        </w:rPr>
        <w:t>ю</w:t>
      </w:r>
      <w:r w:rsidR="00D25D26" w:rsidRPr="00D25D26">
        <w:rPr>
          <w:color w:val="000000"/>
          <w:szCs w:val="16"/>
        </w:rPr>
        <w:t xml:space="preserve"> Светлоярского муниципального района Волгоградской области</w:t>
      </w:r>
      <w:r w:rsidRPr="005963C8">
        <w:rPr>
          <w:color w:val="000000"/>
          <w:szCs w:val="16"/>
        </w:rPr>
        <w:t xml:space="preserve"> следующие документы: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заявку на участие в аукционе по установленной форме (приложение № 2) с указанием банковских  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5963C8" w:rsidRPr="006A1FBC" w:rsidRDefault="005963C8" w:rsidP="005963C8">
      <w:pPr>
        <w:ind w:firstLine="709"/>
        <w:jc w:val="both"/>
        <w:rPr>
          <w:szCs w:val="16"/>
        </w:rPr>
      </w:pPr>
      <w:r w:rsidRPr="006A1FBC">
        <w:rPr>
          <w:szCs w:val="16"/>
        </w:rPr>
        <w:t>- копии документов, удостоверяющих личность заявителя (для граждан)</w:t>
      </w:r>
      <w:r w:rsidR="006A1FBC">
        <w:rPr>
          <w:szCs w:val="16"/>
        </w:rPr>
        <w:t>;</w:t>
      </w:r>
      <w:r w:rsidR="006A1FBC" w:rsidRPr="006A1FBC">
        <w:rPr>
          <w:szCs w:val="16"/>
        </w:rPr>
        <w:t xml:space="preserve"> копии документов предоставляются в полном объеме с</w:t>
      </w:r>
      <w:r w:rsidR="006A1FBC" w:rsidRPr="006A1FBC">
        <w:t>огласно п. п. 23 п. 3.1 ГОСТ Р 7.0.8-2013</w:t>
      </w:r>
      <w:r w:rsidR="006A1FBC">
        <w:t>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lastRenderedPageBreak/>
        <w:t>- документы, подтверждающие внесение задатка по заявленному лоту;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один заявитель может подать только одну заявку на участие в аукционе;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26146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заявитель имеет право отозвать заявку до дня окончания срока приема заявок, уведомив об этом в письменной форме </w:t>
      </w:r>
      <w:r w:rsidR="00D25D26">
        <w:rPr>
          <w:color w:val="000000"/>
          <w:szCs w:val="16"/>
        </w:rPr>
        <w:t>администрацию Светлоярского муниципального района Волгоградской области</w:t>
      </w:r>
      <w:r w:rsidR="00261468" w:rsidRPr="0003221E">
        <w:rPr>
          <w:color w:val="000000"/>
          <w:szCs w:val="16"/>
        </w:rPr>
        <w:t xml:space="preserve">. </w:t>
      </w:r>
    </w:p>
    <w:p w:rsidR="00BB7A7A" w:rsidRPr="006C6B0C" w:rsidRDefault="00110FD5" w:rsidP="0003221E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14</w:t>
      </w:r>
      <w:r w:rsidR="0003221E" w:rsidRPr="006C6B0C">
        <w:rPr>
          <w:color w:val="000000"/>
          <w:szCs w:val="16"/>
        </w:rPr>
        <w:t>.</w:t>
      </w:r>
      <w:r w:rsidR="004D4077" w:rsidRPr="006C6B0C">
        <w:rPr>
          <w:color w:val="000000"/>
          <w:szCs w:val="16"/>
        </w:rPr>
        <w:t xml:space="preserve"> </w:t>
      </w:r>
      <w:r w:rsidR="00BB7A7A" w:rsidRPr="006C6B0C">
        <w:rPr>
          <w:color w:val="000000"/>
          <w:szCs w:val="16"/>
        </w:rPr>
        <w:t>Порядок внесения и возврата задатка участникам</w:t>
      </w:r>
      <w:r w:rsidR="002E4773" w:rsidRPr="006C6B0C">
        <w:rPr>
          <w:color w:val="000000"/>
          <w:szCs w:val="16"/>
        </w:rPr>
        <w:t>и</w:t>
      </w:r>
      <w:r w:rsidR="00BB7A7A" w:rsidRPr="006C6B0C">
        <w:rPr>
          <w:color w:val="000000"/>
          <w:szCs w:val="16"/>
        </w:rPr>
        <w:t xml:space="preserve"> аукциона:</w:t>
      </w:r>
    </w:p>
    <w:p w:rsidR="00BB7A7A" w:rsidRPr="006C6B0C" w:rsidRDefault="002A67B7" w:rsidP="00BB7A7A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с</w:t>
      </w:r>
      <w:r w:rsidR="00BB7A7A" w:rsidRPr="006C6B0C">
        <w:rPr>
          <w:color w:val="000000"/>
          <w:szCs w:val="16"/>
        </w:rPr>
        <w:t xml:space="preserve">умма задатка вносится на лицевой счет </w:t>
      </w:r>
      <w:r w:rsidR="00D25D26" w:rsidRPr="00D25D26">
        <w:rPr>
          <w:color w:val="000000"/>
          <w:szCs w:val="16"/>
        </w:rPr>
        <w:t>администраци</w:t>
      </w:r>
      <w:r w:rsidR="009A4C3D">
        <w:rPr>
          <w:color w:val="000000"/>
          <w:szCs w:val="16"/>
        </w:rPr>
        <w:t>и</w:t>
      </w:r>
      <w:r w:rsidR="00D25D26" w:rsidRPr="00D25D26">
        <w:rPr>
          <w:color w:val="000000"/>
          <w:szCs w:val="16"/>
        </w:rPr>
        <w:t xml:space="preserve"> Светлоярского муниципального района Волгоградской област</w:t>
      </w:r>
      <w:r w:rsidR="009A4C3D">
        <w:rPr>
          <w:color w:val="000000"/>
          <w:szCs w:val="16"/>
        </w:rPr>
        <w:t>и</w:t>
      </w:r>
      <w:r w:rsidR="00BB7A7A" w:rsidRPr="006C6B0C">
        <w:rPr>
          <w:color w:val="000000"/>
          <w:szCs w:val="16"/>
        </w:rPr>
        <w:t xml:space="preserve"> и считается внесенной с момента зачисления на счет по следующим реквизитам: 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>ИНН 3426003655, КПП 342601001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9A4C3D">
        <w:rPr>
          <w:color w:val="000000"/>
          <w:szCs w:val="16"/>
        </w:rPr>
        <w:t>л</w:t>
      </w:r>
      <w:proofErr w:type="gramEnd"/>
      <w:r w:rsidRPr="009A4C3D">
        <w:rPr>
          <w:color w:val="000000"/>
          <w:szCs w:val="16"/>
        </w:rPr>
        <w:t>/</w:t>
      </w:r>
      <w:proofErr w:type="spellStart"/>
      <w:r w:rsidRPr="009A4C3D">
        <w:rPr>
          <w:color w:val="000000"/>
          <w:szCs w:val="16"/>
        </w:rPr>
        <w:t>сч</w:t>
      </w:r>
      <w:proofErr w:type="spellEnd"/>
      <w:r w:rsidRPr="009A4C3D">
        <w:rPr>
          <w:color w:val="000000"/>
          <w:szCs w:val="16"/>
        </w:rPr>
        <w:t xml:space="preserve"> 05293036410)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 xml:space="preserve">Наименование банка: ОТДЕЛЕНИЕ ВОЛГОГРАД БАНКА РОССИИ//УФК по Волгоградской области  г. Волгоград, 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>БИК 011806101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proofErr w:type="gramStart"/>
      <w:r w:rsidRPr="009A4C3D">
        <w:rPr>
          <w:color w:val="000000"/>
          <w:szCs w:val="16"/>
        </w:rPr>
        <w:t>Р</w:t>
      </w:r>
      <w:proofErr w:type="gramEnd"/>
      <w:r w:rsidRPr="009A4C3D">
        <w:rPr>
          <w:color w:val="000000"/>
          <w:szCs w:val="16"/>
        </w:rPr>
        <w:t>/</w:t>
      </w:r>
      <w:proofErr w:type="spellStart"/>
      <w:r w:rsidRPr="009A4C3D">
        <w:rPr>
          <w:color w:val="000000"/>
          <w:szCs w:val="16"/>
        </w:rPr>
        <w:t>сч</w:t>
      </w:r>
      <w:proofErr w:type="spellEnd"/>
      <w:r w:rsidRPr="009A4C3D">
        <w:rPr>
          <w:color w:val="000000"/>
          <w:szCs w:val="16"/>
        </w:rPr>
        <w:t xml:space="preserve"> 03232643186490002900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 xml:space="preserve">Казначейский счет 40102810445370000021    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>ОКТМО 18649151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>КБК</w:t>
      </w:r>
      <w:proofErr w:type="gramStart"/>
      <w:r w:rsidRPr="009A4C3D">
        <w:rPr>
          <w:color w:val="000000"/>
          <w:szCs w:val="16"/>
        </w:rPr>
        <w:t xml:space="preserve"> :</w:t>
      </w:r>
      <w:proofErr w:type="gramEnd"/>
      <w:r w:rsidRPr="009A4C3D">
        <w:rPr>
          <w:color w:val="000000"/>
          <w:szCs w:val="16"/>
        </w:rPr>
        <w:t xml:space="preserve"> 0</w:t>
      </w:r>
    </w:p>
    <w:p w:rsid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 xml:space="preserve">Назначение платежа: задаток для участия в аукционе № </w:t>
      </w:r>
      <w:r w:rsidR="008C4034">
        <w:rPr>
          <w:color w:val="000000"/>
          <w:szCs w:val="16"/>
        </w:rPr>
        <w:t>11</w:t>
      </w:r>
      <w:bookmarkStart w:id="0" w:name="_GoBack"/>
      <w:bookmarkEnd w:id="0"/>
      <w:r w:rsidRPr="009A4C3D">
        <w:rPr>
          <w:color w:val="000000"/>
          <w:szCs w:val="16"/>
        </w:rPr>
        <w:t xml:space="preserve"> лот № 1.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</w:t>
      </w:r>
      <w:r w:rsidR="00BB7A7A" w:rsidRPr="0003221E">
        <w:rPr>
          <w:color w:val="000000"/>
          <w:szCs w:val="16"/>
        </w:rPr>
        <w:t xml:space="preserve"> целях своевременности поступления задатков на счет </w:t>
      </w:r>
      <w:r w:rsidR="009A4C3D">
        <w:rPr>
          <w:color w:val="000000"/>
          <w:szCs w:val="16"/>
        </w:rPr>
        <w:t>администрация Светлоярского муниципального района Волгоградской области</w:t>
      </w:r>
      <w:r w:rsidR="00BB7A7A" w:rsidRPr="0003221E">
        <w:rPr>
          <w:color w:val="000000"/>
          <w:szCs w:val="16"/>
        </w:rPr>
        <w:t xml:space="preserve"> рекомендуем перечи</w:t>
      </w:r>
      <w:r w:rsidR="00BB7A7A">
        <w:rPr>
          <w:color w:val="000000"/>
          <w:szCs w:val="16"/>
        </w:rPr>
        <w:t xml:space="preserve">слять задатки не позднее </w:t>
      </w:r>
      <w:r w:rsidR="00181E48">
        <w:rPr>
          <w:color w:val="000000"/>
          <w:szCs w:val="16"/>
        </w:rPr>
        <w:t>16</w:t>
      </w:r>
      <w:r w:rsidR="00BB7A7A" w:rsidRPr="00F55314">
        <w:rPr>
          <w:color w:val="000000"/>
          <w:szCs w:val="16"/>
        </w:rPr>
        <w:t>.</w:t>
      </w:r>
      <w:r w:rsidR="00990410">
        <w:rPr>
          <w:color w:val="000000"/>
          <w:szCs w:val="16"/>
        </w:rPr>
        <w:t>0</w:t>
      </w:r>
      <w:r w:rsidR="009A4C3D">
        <w:rPr>
          <w:color w:val="000000"/>
          <w:szCs w:val="16"/>
        </w:rPr>
        <w:t>8</w:t>
      </w:r>
      <w:r w:rsidR="00BB7A7A" w:rsidRPr="00D85449">
        <w:rPr>
          <w:color w:val="000000"/>
          <w:szCs w:val="16"/>
        </w:rPr>
        <w:t>.20</w:t>
      </w:r>
      <w:r w:rsidR="0053214A">
        <w:rPr>
          <w:color w:val="000000"/>
          <w:szCs w:val="16"/>
        </w:rPr>
        <w:t>21</w:t>
      </w:r>
      <w:r w:rsidR="00BB7A7A" w:rsidRPr="00F55314">
        <w:rPr>
          <w:color w:val="000000"/>
          <w:szCs w:val="16"/>
        </w:rPr>
        <w:t xml:space="preserve"> г.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претендентам, не допущенным к участию в аукционе, в течение трех рабочих дней со дня оформления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BB7A7A" w:rsidRPr="00F23076">
        <w:rPr>
          <w:color w:val="000000"/>
          <w:szCs w:val="16"/>
        </w:rPr>
        <w:t>рассмотрения</w:t>
      </w:r>
      <w:r w:rsidR="00BB7A7A" w:rsidRPr="0003221E">
        <w:rPr>
          <w:color w:val="000000"/>
          <w:szCs w:val="16"/>
        </w:rPr>
        <w:t xml:space="preserve"> заявок на участие в аукционе, по</w:t>
      </w:r>
      <w:r>
        <w:rPr>
          <w:color w:val="000000"/>
          <w:szCs w:val="16"/>
        </w:rPr>
        <w:t xml:space="preserve"> реквизитам, указанным в заявке;</w:t>
      </w:r>
    </w:p>
    <w:p w:rsidR="00BB7A7A" w:rsidRDefault="009A4C3D" w:rsidP="00BB7A7A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 xml:space="preserve">администрация Светлоярского муниципального района Волгоградской области </w:t>
      </w:r>
      <w:r w:rsidR="00BB7A7A" w:rsidRPr="00BB7A7A">
        <w:rPr>
          <w:color w:val="000000"/>
          <w:szCs w:val="16"/>
        </w:rPr>
        <w:t>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2A67B7">
        <w:rPr>
          <w:color w:val="000000"/>
          <w:szCs w:val="16"/>
        </w:rPr>
        <w:t>вленном для участников аукциона;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участникам аукциона, за исключением его победителя, в течение трех </w:t>
      </w:r>
      <w:r w:rsidR="002238C6">
        <w:rPr>
          <w:color w:val="000000"/>
          <w:szCs w:val="16"/>
        </w:rPr>
        <w:t>рабочих</w:t>
      </w:r>
      <w:r w:rsidR="00BB7A7A" w:rsidRPr="0003221E">
        <w:rPr>
          <w:color w:val="000000"/>
          <w:szCs w:val="16"/>
        </w:rPr>
        <w:t xml:space="preserve"> дней со дня подписания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>о результатах</w:t>
      </w:r>
      <w:r w:rsidR="00F23076">
        <w:rPr>
          <w:color w:val="000000"/>
          <w:szCs w:val="16"/>
        </w:rPr>
        <w:t xml:space="preserve"> </w:t>
      </w:r>
      <w:r w:rsidR="00BB7A7A" w:rsidRPr="0003221E">
        <w:rPr>
          <w:color w:val="000000"/>
          <w:szCs w:val="16"/>
        </w:rPr>
        <w:t>аукциона, по реквизитам, указанным в заявке</w:t>
      </w:r>
      <w:r>
        <w:rPr>
          <w:color w:val="000000"/>
          <w:szCs w:val="16"/>
        </w:rPr>
        <w:t>;</w:t>
      </w:r>
    </w:p>
    <w:p w:rsidR="00BB7A7A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BB7A7A" w:rsidRPr="0003221E">
        <w:rPr>
          <w:color w:val="000000"/>
          <w:szCs w:val="16"/>
        </w:rPr>
        <w:t>ри уклонении или отказе победителя аукциона от заключения договора аренды земельного учас</w:t>
      </w:r>
      <w:r>
        <w:rPr>
          <w:color w:val="000000"/>
          <w:szCs w:val="16"/>
        </w:rPr>
        <w:t>тка задаток ему не возвращается;</w:t>
      </w:r>
    </w:p>
    <w:p w:rsidR="006B43E1" w:rsidRDefault="009A4C3D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администрация Светлоярского муниципального района Волгоградской области</w:t>
      </w:r>
      <w:r w:rsidR="00BB7A7A" w:rsidRPr="003E1BF4">
        <w:rPr>
          <w:color w:val="000000"/>
          <w:szCs w:val="16"/>
        </w:rPr>
        <w:t xml:space="preserve"> в течение трех дней со дня принятия решения об отказе в проведен</w:t>
      </w:r>
      <w:proofErr w:type="gramStart"/>
      <w:r w:rsidR="00BB7A7A" w:rsidRPr="003E1BF4">
        <w:rPr>
          <w:color w:val="000000"/>
          <w:szCs w:val="16"/>
        </w:rPr>
        <w:t>ии ау</w:t>
      </w:r>
      <w:proofErr w:type="gramEnd"/>
      <w:r w:rsidR="00BB7A7A" w:rsidRPr="003E1BF4">
        <w:rPr>
          <w:color w:val="000000"/>
          <w:szCs w:val="16"/>
        </w:rPr>
        <w:t>кциона обязано возвратить е</w:t>
      </w:r>
      <w:r w:rsidR="007F1E27">
        <w:rPr>
          <w:color w:val="000000"/>
          <w:szCs w:val="16"/>
        </w:rPr>
        <w:t>го участникам внесенные задатки;</w:t>
      </w:r>
    </w:p>
    <w:p w:rsidR="007F1E27" w:rsidRDefault="007F1E27" w:rsidP="007F1E2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в случае поступления денежных средств на расчетный счет </w:t>
      </w:r>
      <w:r w:rsidR="009A4C3D" w:rsidRPr="009A4C3D">
        <w:rPr>
          <w:color w:val="000000"/>
          <w:szCs w:val="16"/>
        </w:rPr>
        <w:t>администраци</w:t>
      </w:r>
      <w:r w:rsidR="009A4C3D">
        <w:rPr>
          <w:color w:val="000000"/>
          <w:szCs w:val="16"/>
        </w:rPr>
        <w:t>и</w:t>
      </w:r>
      <w:r w:rsidR="009A4C3D" w:rsidRPr="009A4C3D">
        <w:rPr>
          <w:color w:val="000000"/>
          <w:szCs w:val="16"/>
        </w:rPr>
        <w:t xml:space="preserve"> Светлоярского муниципального района Волгоградской области </w:t>
      </w:r>
      <w:r>
        <w:rPr>
          <w:color w:val="000000"/>
          <w:szCs w:val="16"/>
        </w:rPr>
        <w:t>от лица не являющегося участником аукциона, денежные средства возвращаются ему по заявлению в течени</w:t>
      </w:r>
      <w:proofErr w:type="gramStart"/>
      <w:r>
        <w:rPr>
          <w:color w:val="000000"/>
          <w:szCs w:val="16"/>
        </w:rPr>
        <w:t>и</w:t>
      </w:r>
      <w:proofErr w:type="gramEnd"/>
      <w:r>
        <w:rPr>
          <w:color w:val="000000"/>
          <w:szCs w:val="16"/>
        </w:rPr>
        <w:t xml:space="preserve"> трех рабочих дней.   </w:t>
      </w:r>
    </w:p>
    <w:p w:rsidR="006B43E1" w:rsidRPr="0003221E" w:rsidRDefault="00110FD5" w:rsidP="006B43E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6B43E1" w:rsidRPr="0003221E">
        <w:rPr>
          <w:color w:val="000000"/>
          <w:szCs w:val="16"/>
        </w:rPr>
        <w:t xml:space="preserve">. Аукцион проводится в следующем порядке: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аукцион, открытый по форме подачи предложений о цене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аукцион начинается с оглашения аукционистом наименования, основных характеристик, начальной цены и </w:t>
      </w:r>
      <w:r w:rsidR="00BA70E8" w:rsidRPr="00BA70E8">
        <w:rPr>
          <w:color w:val="000000"/>
          <w:szCs w:val="16"/>
        </w:rPr>
        <w:t>«</w:t>
      </w:r>
      <w:r w:rsidR="00BA70E8">
        <w:rPr>
          <w:color w:val="000000"/>
          <w:szCs w:val="16"/>
        </w:rPr>
        <w:t>ш</w:t>
      </w:r>
      <w:r w:rsidR="00BA70E8" w:rsidRPr="00BA70E8">
        <w:rPr>
          <w:color w:val="000000"/>
          <w:szCs w:val="16"/>
        </w:rPr>
        <w:t>аг</w:t>
      </w:r>
      <w:r w:rsidR="00BA70E8">
        <w:rPr>
          <w:color w:val="000000"/>
          <w:szCs w:val="16"/>
        </w:rPr>
        <w:t>а</w:t>
      </w:r>
      <w:r w:rsidR="00BA70E8" w:rsidRPr="00BA70E8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каждую последующую цену аукционист назначает путем увеличения текущей цены на </w:t>
      </w:r>
      <w:r w:rsidR="00BA70E8">
        <w:rPr>
          <w:color w:val="000000"/>
          <w:szCs w:val="16"/>
        </w:rPr>
        <w:t>«ш</w:t>
      </w:r>
      <w:r w:rsidR="00BA70E8" w:rsidRPr="00BA70E8">
        <w:rPr>
          <w:color w:val="000000"/>
          <w:szCs w:val="16"/>
        </w:rPr>
        <w:t xml:space="preserve">аг аукциона» </w:t>
      </w:r>
      <w:r w:rsidRPr="0003221E">
        <w:rPr>
          <w:color w:val="000000"/>
          <w:szCs w:val="16"/>
        </w:rPr>
        <w:t xml:space="preserve">в размере 3 процентов начальной цены и не изменяется в течение всего аукциона;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</w:t>
      </w:r>
      <w:r w:rsidR="001428BC">
        <w:rPr>
          <w:color w:val="000000"/>
          <w:szCs w:val="16"/>
        </w:rPr>
        <w:t>«ш</w:t>
      </w:r>
      <w:r w:rsidR="001428BC" w:rsidRPr="001428BC">
        <w:rPr>
          <w:color w:val="000000"/>
          <w:szCs w:val="16"/>
        </w:rPr>
        <w:t>аг</w:t>
      </w:r>
      <w:r w:rsidR="001428BC">
        <w:rPr>
          <w:color w:val="000000"/>
          <w:szCs w:val="16"/>
        </w:rPr>
        <w:t>ом</w:t>
      </w:r>
      <w:r w:rsidR="001428BC" w:rsidRPr="001428BC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B7A7A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до завершения проведения аукциона по конкретному лоту участники не покидают зал.</w:t>
      </w:r>
      <w:r w:rsidR="00BB7A7A" w:rsidRPr="0003221E">
        <w:rPr>
          <w:color w:val="000000"/>
          <w:szCs w:val="16"/>
        </w:rPr>
        <w:t xml:space="preserve">    </w:t>
      </w:r>
    </w:p>
    <w:p w:rsidR="006327D1" w:rsidRPr="006327D1" w:rsidRDefault="00110FD5" w:rsidP="006327D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16</w:t>
      </w:r>
      <w:r w:rsidR="0003221E" w:rsidRPr="00634F37">
        <w:rPr>
          <w:color w:val="000000"/>
          <w:szCs w:val="16"/>
        </w:rPr>
        <w:t>.</w:t>
      </w:r>
      <w:r w:rsidR="004D4077" w:rsidRPr="00634F37">
        <w:rPr>
          <w:color w:val="000000"/>
          <w:szCs w:val="16"/>
        </w:rPr>
        <w:t xml:space="preserve"> </w:t>
      </w:r>
      <w:r w:rsidR="006327D1" w:rsidRPr="006327D1">
        <w:rPr>
          <w:color w:val="000000"/>
          <w:szCs w:val="16"/>
        </w:rPr>
        <w:t xml:space="preserve">Аукцион является открытым </w:t>
      </w:r>
      <w:r w:rsidR="00E31DCE">
        <w:rPr>
          <w:color w:val="000000"/>
          <w:szCs w:val="16"/>
        </w:rPr>
        <w:t xml:space="preserve">по </w:t>
      </w:r>
      <w:r w:rsidR="006327D1" w:rsidRPr="006327D1">
        <w:rPr>
          <w:color w:val="000000"/>
          <w:szCs w:val="16"/>
        </w:rPr>
        <w:t>форме подачи предложений о размере ежегодной арендной платы за земельный участок. Предложения о цене предмета аукциона заявляются открыто в ходе проведения аукциона.</w:t>
      </w:r>
    </w:p>
    <w:p w:rsidR="0003221E" w:rsidRPr="0003221E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lastRenderedPageBreak/>
        <w:t>17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2E4773">
        <w:rPr>
          <w:color w:val="000000"/>
          <w:szCs w:val="16"/>
        </w:rPr>
        <w:t xml:space="preserve">«Шаг аукциона» составляет </w:t>
      </w:r>
      <w:r w:rsidR="0003221E" w:rsidRPr="0003221E">
        <w:rPr>
          <w:color w:val="000000"/>
          <w:szCs w:val="16"/>
        </w:rPr>
        <w:t>3 процента</w:t>
      </w:r>
      <w:r w:rsidR="0002291C">
        <w:rPr>
          <w:color w:val="000000"/>
          <w:szCs w:val="16"/>
        </w:rPr>
        <w:t xml:space="preserve"> от начальной цены предмета аукциона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6B43E1" w:rsidP="00110FD5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03221E" w:rsidRPr="0003221E">
        <w:rPr>
          <w:color w:val="000000"/>
          <w:szCs w:val="16"/>
        </w:rPr>
        <w:t>. Победителем аукциона признается участник, предложивший наиболее высокую цену.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19</w:t>
      </w:r>
      <w:r w:rsidR="0003221E" w:rsidRP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 xml:space="preserve">Протокол о результатах аукциона составляется </w:t>
      </w:r>
      <w:r w:rsidR="009A4C3D" w:rsidRPr="009A4C3D">
        <w:rPr>
          <w:color w:val="000000"/>
          <w:szCs w:val="16"/>
        </w:rPr>
        <w:t>администраци</w:t>
      </w:r>
      <w:r w:rsidR="009A4C3D">
        <w:rPr>
          <w:color w:val="000000"/>
          <w:szCs w:val="16"/>
        </w:rPr>
        <w:t>ей</w:t>
      </w:r>
      <w:r w:rsidR="009A4C3D" w:rsidRPr="009A4C3D">
        <w:rPr>
          <w:color w:val="000000"/>
          <w:szCs w:val="16"/>
        </w:rPr>
        <w:t xml:space="preserve"> Светлоярского муниципального района Волгоградской области</w:t>
      </w:r>
      <w:r w:rsidR="0003221E" w:rsidRPr="0003221E">
        <w:rPr>
          <w:color w:val="000000"/>
          <w:szCs w:val="16"/>
        </w:rPr>
        <w:t>, один экземпляр которого передается победителю аукциона.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20</w:t>
      </w:r>
      <w:r w:rsidR="0003221E" w:rsidRPr="0003221E">
        <w:rPr>
          <w:color w:val="000000"/>
          <w:szCs w:val="16"/>
        </w:rPr>
        <w:t>. Аукцион признается несостоявшимся в соответствии с п. 19 ст. 39.12 Земельного кодекса Российской Федерации.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21</w:t>
      </w:r>
      <w:r w:rsidR="0003221E" w:rsidRPr="0003221E">
        <w:rPr>
          <w:color w:val="000000"/>
          <w:szCs w:val="16"/>
        </w:rPr>
        <w:t>. С победителем аукциона заключается договор аренды (приложени</w:t>
      </w:r>
      <w:r w:rsidR="000444FE">
        <w:rPr>
          <w:color w:val="000000"/>
          <w:szCs w:val="16"/>
        </w:rPr>
        <w:t>я</w:t>
      </w:r>
      <w:r w:rsidR="0003221E" w:rsidRPr="0003221E">
        <w:rPr>
          <w:color w:val="000000"/>
          <w:szCs w:val="16"/>
        </w:rPr>
        <w:t xml:space="preserve"> № 3</w:t>
      </w:r>
      <w:r w:rsidR="000444FE">
        <w:rPr>
          <w:color w:val="000000"/>
          <w:szCs w:val="16"/>
        </w:rPr>
        <w:t>, 4</w:t>
      </w:r>
      <w:r w:rsidR="0003221E" w:rsidRPr="0003221E">
        <w:rPr>
          <w:color w:val="000000"/>
          <w:szCs w:val="16"/>
        </w:rPr>
        <w:t>) земельного участка в соответствии с условиями опубликованного проекта договора аренды земельного участка.</w:t>
      </w:r>
    </w:p>
    <w:p w:rsidR="0003221E" w:rsidRPr="0003221E" w:rsidRDefault="003769BF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</w:t>
      </w:r>
      <w:r w:rsidR="006B43E1">
        <w:rPr>
          <w:color w:val="000000"/>
          <w:szCs w:val="16"/>
        </w:rPr>
        <w:t>2</w:t>
      </w:r>
      <w:r w:rsidR="0003221E" w:rsidRPr="0003221E">
        <w:rPr>
          <w:color w:val="000000"/>
          <w:szCs w:val="16"/>
        </w:rPr>
        <w:t xml:space="preserve">. </w:t>
      </w:r>
      <w:r w:rsidR="009A4C3D">
        <w:rPr>
          <w:color w:val="000000"/>
          <w:szCs w:val="16"/>
        </w:rPr>
        <w:t>А</w:t>
      </w:r>
      <w:r w:rsidR="009A4C3D" w:rsidRPr="009A4C3D">
        <w:rPr>
          <w:color w:val="000000"/>
          <w:szCs w:val="16"/>
        </w:rPr>
        <w:t xml:space="preserve">дминистрация Светлоярского муниципального района Волгоградской области </w:t>
      </w:r>
      <w:r w:rsidR="0003221E" w:rsidRPr="0003221E">
        <w:rPr>
          <w:color w:val="000000"/>
          <w:szCs w:val="16"/>
        </w:rPr>
        <w:t xml:space="preserve"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03221E" w:rsidRPr="0003221E" w:rsidRDefault="006B43E1" w:rsidP="003E1BF4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23</w:t>
      </w:r>
      <w:r w:rsidR="0003221E" w:rsidRPr="0003221E">
        <w:rPr>
          <w:color w:val="000000"/>
          <w:szCs w:val="16"/>
        </w:rPr>
        <w:t xml:space="preserve">. </w:t>
      </w:r>
      <w:r w:rsidR="009A4C3D">
        <w:rPr>
          <w:color w:val="000000"/>
          <w:szCs w:val="16"/>
        </w:rPr>
        <w:t>А</w:t>
      </w:r>
      <w:r w:rsidR="009A4C3D" w:rsidRPr="009A4C3D">
        <w:rPr>
          <w:color w:val="000000"/>
          <w:szCs w:val="16"/>
        </w:rPr>
        <w:t xml:space="preserve">дминистрация Светлоярского муниципального района Волгоградской области </w:t>
      </w:r>
      <w:r w:rsidR="0003221E" w:rsidRPr="0003221E">
        <w:rPr>
          <w:color w:val="000000"/>
          <w:szCs w:val="16"/>
        </w:rPr>
        <w:t>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</w:t>
      </w:r>
      <w:r w:rsidR="003E1BF4">
        <w:rPr>
          <w:color w:val="000000"/>
          <w:szCs w:val="16"/>
        </w:rPr>
        <w:t>чальной цене предмета аукциона.</w:t>
      </w:r>
      <w:r w:rsidR="0003221E" w:rsidRPr="0003221E">
        <w:rPr>
          <w:color w:val="000000"/>
          <w:szCs w:val="16"/>
        </w:rPr>
        <w:t xml:space="preserve"> </w:t>
      </w:r>
    </w:p>
    <w:p w:rsid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24</w:t>
      </w:r>
      <w:r w:rsidR="0003221E" w:rsidRPr="0003221E">
        <w:rPr>
          <w:color w:val="000000"/>
          <w:szCs w:val="16"/>
        </w:rPr>
        <w:t xml:space="preserve">. </w:t>
      </w:r>
      <w:r w:rsidR="00E924B1">
        <w:rPr>
          <w:color w:val="000000"/>
          <w:szCs w:val="16"/>
        </w:rPr>
        <w:t xml:space="preserve"> </w:t>
      </w:r>
      <w:r w:rsidR="009A4C3D">
        <w:rPr>
          <w:color w:val="000000"/>
          <w:szCs w:val="16"/>
        </w:rPr>
        <w:t>А</w:t>
      </w:r>
      <w:r w:rsidR="009A4C3D" w:rsidRPr="009A4C3D">
        <w:rPr>
          <w:color w:val="000000"/>
          <w:szCs w:val="16"/>
        </w:rPr>
        <w:t xml:space="preserve">дминистрация Светлоярского муниципального района Волгоградской области </w:t>
      </w:r>
      <w:r w:rsidR="000D43DB" w:rsidRPr="000D43DB">
        <w:rPr>
          <w:color w:val="000000"/>
          <w:szCs w:val="16"/>
        </w:rPr>
        <w:t>принимает решение об отказе в проведен</w:t>
      </w:r>
      <w:proofErr w:type="gramStart"/>
      <w:r w:rsidR="000D43DB" w:rsidRPr="000D43DB">
        <w:rPr>
          <w:color w:val="000000"/>
          <w:szCs w:val="16"/>
        </w:rPr>
        <w:t>ии ау</w:t>
      </w:r>
      <w:proofErr w:type="gramEnd"/>
      <w:r w:rsidR="000D43DB" w:rsidRPr="000D43DB">
        <w:rPr>
          <w:color w:val="000000"/>
          <w:szCs w:val="16"/>
        </w:rPr>
        <w:t>кциона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="000D43DB" w:rsidRPr="000D43DB">
        <w:rPr>
          <w:color w:val="000000"/>
          <w:szCs w:val="16"/>
        </w:rPr>
        <w:t>ии ау</w:t>
      </w:r>
      <w:proofErr w:type="gramEnd"/>
      <w:r w:rsidR="000D43DB" w:rsidRPr="000D43DB">
        <w:rPr>
          <w:color w:val="000000"/>
          <w:szCs w:val="16"/>
        </w:rPr>
        <w:t xml:space="preserve">кциона размещается на официальном сайте </w:t>
      </w:r>
      <w:r w:rsidR="009A4C3D" w:rsidRPr="009A4C3D">
        <w:rPr>
          <w:color w:val="000000"/>
          <w:szCs w:val="16"/>
        </w:rPr>
        <w:t>Светлоярского муниципального района Волгоградской области</w:t>
      </w:r>
      <w:r w:rsidR="000D43DB" w:rsidRPr="000D43DB">
        <w:rPr>
          <w:color w:val="000000"/>
          <w:szCs w:val="16"/>
        </w:rPr>
        <w:t xml:space="preserve"> в течение трех дней со дня принятия данного решения. </w:t>
      </w:r>
      <w:r w:rsidR="009A4C3D">
        <w:rPr>
          <w:color w:val="000000"/>
          <w:szCs w:val="16"/>
        </w:rPr>
        <w:t>А</w:t>
      </w:r>
      <w:r w:rsidR="009A4C3D" w:rsidRPr="009A4C3D">
        <w:rPr>
          <w:color w:val="000000"/>
          <w:szCs w:val="16"/>
        </w:rPr>
        <w:t xml:space="preserve">дминистрация Светлоярского муниципального района Волгоградской области </w:t>
      </w:r>
      <w:r w:rsidR="000D43DB" w:rsidRPr="000D43DB">
        <w:rPr>
          <w:color w:val="000000"/>
          <w:szCs w:val="16"/>
        </w:rPr>
        <w:t>в течение трех дней со дня принятия решения об отказе в проведен</w:t>
      </w:r>
      <w:proofErr w:type="gramStart"/>
      <w:r w:rsidR="000D43DB" w:rsidRPr="000D43DB">
        <w:rPr>
          <w:color w:val="000000"/>
          <w:szCs w:val="16"/>
        </w:rPr>
        <w:t>ии ау</w:t>
      </w:r>
      <w:proofErr w:type="gramEnd"/>
      <w:r w:rsidR="000D43DB" w:rsidRPr="000D43DB">
        <w:rPr>
          <w:color w:val="000000"/>
          <w:szCs w:val="16"/>
        </w:rPr>
        <w:t>кциона обязано известить участников аукциона об отказе в проведении аукциона.</w:t>
      </w:r>
    </w:p>
    <w:p w:rsidR="00B304D0" w:rsidRDefault="00B304D0" w:rsidP="0003221E">
      <w:pPr>
        <w:ind w:firstLine="709"/>
        <w:jc w:val="both"/>
        <w:rPr>
          <w:color w:val="000000"/>
          <w:szCs w:val="16"/>
        </w:rPr>
      </w:pPr>
    </w:p>
    <w:p w:rsidR="009C5269" w:rsidRDefault="009C5269" w:rsidP="0003221E">
      <w:pPr>
        <w:ind w:firstLine="709"/>
        <w:jc w:val="both"/>
        <w:rPr>
          <w:color w:val="000000"/>
          <w:szCs w:val="16"/>
        </w:rPr>
      </w:pPr>
    </w:p>
    <w:sectPr w:rsidR="009C5269" w:rsidSect="00C14E42">
      <w:pgSz w:w="11906" w:h="16838"/>
      <w:pgMar w:top="709" w:right="1080" w:bottom="426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5"/>
    <w:rsid w:val="0000349D"/>
    <w:rsid w:val="00005FB7"/>
    <w:rsid w:val="00011919"/>
    <w:rsid w:val="0001203B"/>
    <w:rsid w:val="00013A12"/>
    <w:rsid w:val="00013F0B"/>
    <w:rsid w:val="00014FAD"/>
    <w:rsid w:val="000152B0"/>
    <w:rsid w:val="0002291C"/>
    <w:rsid w:val="000236ED"/>
    <w:rsid w:val="0002473D"/>
    <w:rsid w:val="00024868"/>
    <w:rsid w:val="00025CC7"/>
    <w:rsid w:val="0002611C"/>
    <w:rsid w:val="00027440"/>
    <w:rsid w:val="00027A38"/>
    <w:rsid w:val="00030750"/>
    <w:rsid w:val="00031FD7"/>
    <w:rsid w:val="0003221E"/>
    <w:rsid w:val="000335A3"/>
    <w:rsid w:val="000347FB"/>
    <w:rsid w:val="000369E9"/>
    <w:rsid w:val="000401EE"/>
    <w:rsid w:val="0004021D"/>
    <w:rsid w:val="00041D61"/>
    <w:rsid w:val="0004382D"/>
    <w:rsid w:val="000444FE"/>
    <w:rsid w:val="0004500C"/>
    <w:rsid w:val="000462F0"/>
    <w:rsid w:val="00050254"/>
    <w:rsid w:val="000524F8"/>
    <w:rsid w:val="00052682"/>
    <w:rsid w:val="00052E59"/>
    <w:rsid w:val="00052F41"/>
    <w:rsid w:val="00053A3F"/>
    <w:rsid w:val="00054A85"/>
    <w:rsid w:val="0005674F"/>
    <w:rsid w:val="0006140E"/>
    <w:rsid w:val="00061FF7"/>
    <w:rsid w:val="0006232A"/>
    <w:rsid w:val="00062B99"/>
    <w:rsid w:val="0006587D"/>
    <w:rsid w:val="00067024"/>
    <w:rsid w:val="0007068D"/>
    <w:rsid w:val="00070D06"/>
    <w:rsid w:val="0007277D"/>
    <w:rsid w:val="00072850"/>
    <w:rsid w:val="000747CB"/>
    <w:rsid w:val="00075181"/>
    <w:rsid w:val="00075617"/>
    <w:rsid w:val="00077E32"/>
    <w:rsid w:val="000829BF"/>
    <w:rsid w:val="00087186"/>
    <w:rsid w:val="00090404"/>
    <w:rsid w:val="00092F26"/>
    <w:rsid w:val="0009344A"/>
    <w:rsid w:val="00093B60"/>
    <w:rsid w:val="00093EE9"/>
    <w:rsid w:val="00094484"/>
    <w:rsid w:val="0009766A"/>
    <w:rsid w:val="000A044C"/>
    <w:rsid w:val="000A055F"/>
    <w:rsid w:val="000A06C2"/>
    <w:rsid w:val="000A1146"/>
    <w:rsid w:val="000A2EA1"/>
    <w:rsid w:val="000A2F69"/>
    <w:rsid w:val="000A3A0A"/>
    <w:rsid w:val="000A460D"/>
    <w:rsid w:val="000A6D8A"/>
    <w:rsid w:val="000A71F1"/>
    <w:rsid w:val="000A79F8"/>
    <w:rsid w:val="000B0600"/>
    <w:rsid w:val="000B0E90"/>
    <w:rsid w:val="000B13CD"/>
    <w:rsid w:val="000B37D3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170A"/>
    <w:rsid w:val="000D1B80"/>
    <w:rsid w:val="000D39ED"/>
    <w:rsid w:val="000D43DB"/>
    <w:rsid w:val="000D464D"/>
    <w:rsid w:val="000E2D4B"/>
    <w:rsid w:val="000E51E0"/>
    <w:rsid w:val="000E55DD"/>
    <w:rsid w:val="000E6063"/>
    <w:rsid w:val="000E7EF9"/>
    <w:rsid w:val="000F01AE"/>
    <w:rsid w:val="000F2E41"/>
    <w:rsid w:val="000F755D"/>
    <w:rsid w:val="0010362F"/>
    <w:rsid w:val="0010564C"/>
    <w:rsid w:val="00106A3C"/>
    <w:rsid w:val="00106D25"/>
    <w:rsid w:val="00107F9D"/>
    <w:rsid w:val="00110F83"/>
    <w:rsid w:val="00110FD5"/>
    <w:rsid w:val="00111133"/>
    <w:rsid w:val="001124D2"/>
    <w:rsid w:val="00112525"/>
    <w:rsid w:val="001129D6"/>
    <w:rsid w:val="00112E89"/>
    <w:rsid w:val="0011398C"/>
    <w:rsid w:val="00114BD9"/>
    <w:rsid w:val="00115EEA"/>
    <w:rsid w:val="00117651"/>
    <w:rsid w:val="0012039C"/>
    <w:rsid w:val="00120BF6"/>
    <w:rsid w:val="00120BFA"/>
    <w:rsid w:val="00120C8B"/>
    <w:rsid w:val="00121061"/>
    <w:rsid w:val="00121B94"/>
    <w:rsid w:val="0012299C"/>
    <w:rsid w:val="00122F85"/>
    <w:rsid w:val="00126BA2"/>
    <w:rsid w:val="0012761E"/>
    <w:rsid w:val="0013134F"/>
    <w:rsid w:val="001341C0"/>
    <w:rsid w:val="00140747"/>
    <w:rsid w:val="00141E94"/>
    <w:rsid w:val="001428BC"/>
    <w:rsid w:val="0014522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7AF2"/>
    <w:rsid w:val="00157CE2"/>
    <w:rsid w:val="00160739"/>
    <w:rsid w:val="00162BF8"/>
    <w:rsid w:val="00165D21"/>
    <w:rsid w:val="00166F3F"/>
    <w:rsid w:val="00167775"/>
    <w:rsid w:val="00177D82"/>
    <w:rsid w:val="001805FA"/>
    <w:rsid w:val="001819C5"/>
    <w:rsid w:val="00181E48"/>
    <w:rsid w:val="00184D28"/>
    <w:rsid w:val="00191996"/>
    <w:rsid w:val="001933F9"/>
    <w:rsid w:val="00194190"/>
    <w:rsid w:val="001945A4"/>
    <w:rsid w:val="001945B2"/>
    <w:rsid w:val="001952BC"/>
    <w:rsid w:val="00195663"/>
    <w:rsid w:val="001961D5"/>
    <w:rsid w:val="0019660A"/>
    <w:rsid w:val="00196D7A"/>
    <w:rsid w:val="001971E0"/>
    <w:rsid w:val="001979AE"/>
    <w:rsid w:val="001A42A8"/>
    <w:rsid w:val="001A61B9"/>
    <w:rsid w:val="001A6B39"/>
    <w:rsid w:val="001A773A"/>
    <w:rsid w:val="001B09FF"/>
    <w:rsid w:val="001B22F2"/>
    <w:rsid w:val="001B4361"/>
    <w:rsid w:val="001B4D04"/>
    <w:rsid w:val="001B7DC6"/>
    <w:rsid w:val="001C0816"/>
    <w:rsid w:val="001C2736"/>
    <w:rsid w:val="001C5AAE"/>
    <w:rsid w:val="001C729B"/>
    <w:rsid w:val="001D073C"/>
    <w:rsid w:val="001D1174"/>
    <w:rsid w:val="001D3F80"/>
    <w:rsid w:val="001D48C8"/>
    <w:rsid w:val="001E16F8"/>
    <w:rsid w:val="001E1C34"/>
    <w:rsid w:val="001E2153"/>
    <w:rsid w:val="001E3810"/>
    <w:rsid w:val="001E7197"/>
    <w:rsid w:val="001F04E8"/>
    <w:rsid w:val="001F07D9"/>
    <w:rsid w:val="001F3005"/>
    <w:rsid w:val="001F337E"/>
    <w:rsid w:val="001F5636"/>
    <w:rsid w:val="001F5980"/>
    <w:rsid w:val="001F6130"/>
    <w:rsid w:val="001F71C3"/>
    <w:rsid w:val="00200E3B"/>
    <w:rsid w:val="0020281F"/>
    <w:rsid w:val="00205B02"/>
    <w:rsid w:val="00206CAD"/>
    <w:rsid w:val="0021279C"/>
    <w:rsid w:val="00212ACA"/>
    <w:rsid w:val="0021693C"/>
    <w:rsid w:val="00223062"/>
    <w:rsid w:val="002238C6"/>
    <w:rsid w:val="00223D85"/>
    <w:rsid w:val="0023164D"/>
    <w:rsid w:val="0023226E"/>
    <w:rsid w:val="00235038"/>
    <w:rsid w:val="00235339"/>
    <w:rsid w:val="00236104"/>
    <w:rsid w:val="0023778D"/>
    <w:rsid w:val="002415D9"/>
    <w:rsid w:val="00242CC6"/>
    <w:rsid w:val="00243174"/>
    <w:rsid w:val="00246D16"/>
    <w:rsid w:val="00247C1E"/>
    <w:rsid w:val="0025112E"/>
    <w:rsid w:val="002534AA"/>
    <w:rsid w:val="00253E54"/>
    <w:rsid w:val="00254944"/>
    <w:rsid w:val="00255649"/>
    <w:rsid w:val="00261468"/>
    <w:rsid w:val="00261E64"/>
    <w:rsid w:val="00262B90"/>
    <w:rsid w:val="00264073"/>
    <w:rsid w:val="00264E84"/>
    <w:rsid w:val="002663A2"/>
    <w:rsid w:val="00270674"/>
    <w:rsid w:val="00271935"/>
    <w:rsid w:val="0027285C"/>
    <w:rsid w:val="00272906"/>
    <w:rsid w:val="002729F8"/>
    <w:rsid w:val="00272CD3"/>
    <w:rsid w:val="00273951"/>
    <w:rsid w:val="0027504A"/>
    <w:rsid w:val="0027560D"/>
    <w:rsid w:val="002817D5"/>
    <w:rsid w:val="00282943"/>
    <w:rsid w:val="00283726"/>
    <w:rsid w:val="00283C09"/>
    <w:rsid w:val="002841F1"/>
    <w:rsid w:val="00284F3B"/>
    <w:rsid w:val="00285022"/>
    <w:rsid w:val="0028605E"/>
    <w:rsid w:val="002869BF"/>
    <w:rsid w:val="00286BD4"/>
    <w:rsid w:val="00287A5B"/>
    <w:rsid w:val="00290B61"/>
    <w:rsid w:val="00293DEF"/>
    <w:rsid w:val="002948B7"/>
    <w:rsid w:val="002957C9"/>
    <w:rsid w:val="0029623F"/>
    <w:rsid w:val="0029732F"/>
    <w:rsid w:val="002A011C"/>
    <w:rsid w:val="002A17A4"/>
    <w:rsid w:val="002A20EC"/>
    <w:rsid w:val="002A23B0"/>
    <w:rsid w:val="002A52E5"/>
    <w:rsid w:val="002A616B"/>
    <w:rsid w:val="002A6432"/>
    <w:rsid w:val="002A67B7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4773"/>
    <w:rsid w:val="002E49A5"/>
    <w:rsid w:val="002E4B7A"/>
    <w:rsid w:val="002E4F1F"/>
    <w:rsid w:val="002E5FD4"/>
    <w:rsid w:val="002E756F"/>
    <w:rsid w:val="002F0805"/>
    <w:rsid w:val="002F1F2F"/>
    <w:rsid w:val="002F2DB2"/>
    <w:rsid w:val="002F2FD5"/>
    <w:rsid w:val="002F3967"/>
    <w:rsid w:val="002F42D4"/>
    <w:rsid w:val="002F537F"/>
    <w:rsid w:val="002F5875"/>
    <w:rsid w:val="002F6676"/>
    <w:rsid w:val="002F780B"/>
    <w:rsid w:val="00300A6E"/>
    <w:rsid w:val="0030152A"/>
    <w:rsid w:val="00304147"/>
    <w:rsid w:val="00305352"/>
    <w:rsid w:val="00307189"/>
    <w:rsid w:val="00310774"/>
    <w:rsid w:val="00310BA8"/>
    <w:rsid w:val="00310D06"/>
    <w:rsid w:val="0031129B"/>
    <w:rsid w:val="00312239"/>
    <w:rsid w:val="0031263F"/>
    <w:rsid w:val="00315DDA"/>
    <w:rsid w:val="00316A04"/>
    <w:rsid w:val="00320DF9"/>
    <w:rsid w:val="0032415C"/>
    <w:rsid w:val="00324362"/>
    <w:rsid w:val="00325C24"/>
    <w:rsid w:val="00326912"/>
    <w:rsid w:val="0033027D"/>
    <w:rsid w:val="00330F3A"/>
    <w:rsid w:val="0033161F"/>
    <w:rsid w:val="0033171F"/>
    <w:rsid w:val="003318D7"/>
    <w:rsid w:val="00332953"/>
    <w:rsid w:val="003331CD"/>
    <w:rsid w:val="00334F2E"/>
    <w:rsid w:val="00335078"/>
    <w:rsid w:val="00337BF4"/>
    <w:rsid w:val="00340C78"/>
    <w:rsid w:val="00340E90"/>
    <w:rsid w:val="00343656"/>
    <w:rsid w:val="003438BD"/>
    <w:rsid w:val="00346EAC"/>
    <w:rsid w:val="00350472"/>
    <w:rsid w:val="003540C2"/>
    <w:rsid w:val="0035444A"/>
    <w:rsid w:val="00355105"/>
    <w:rsid w:val="003552B1"/>
    <w:rsid w:val="0035539A"/>
    <w:rsid w:val="0035551A"/>
    <w:rsid w:val="00356177"/>
    <w:rsid w:val="003603C2"/>
    <w:rsid w:val="00371C89"/>
    <w:rsid w:val="00372609"/>
    <w:rsid w:val="00373EE6"/>
    <w:rsid w:val="003769BF"/>
    <w:rsid w:val="00377544"/>
    <w:rsid w:val="00381FA3"/>
    <w:rsid w:val="00382052"/>
    <w:rsid w:val="003862FE"/>
    <w:rsid w:val="0038774F"/>
    <w:rsid w:val="00387D28"/>
    <w:rsid w:val="00387E39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0E8"/>
    <w:rsid w:val="003B64A7"/>
    <w:rsid w:val="003B6A10"/>
    <w:rsid w:val="003B7469"/>
    <w:rsid w:val="003C0BCD"/>
    <w:rsid w:val="003C264C"/>
    <w:rsid w:val="003C370D"/>
    <w:rsid w:val="003C5D78"/>
    <w:rsid w:val="003D014E"/>
    <w:rsid w:val="003D0C7B"/>
    <w:rsid w:val="003D132E"/>
    <w:rsid w:val="003D13C9"/>
    <w:rsid w:val="003D3C66"/>
    <w:rsid w:val="003D404F"/>
    <w:rsid w:val="003D47A5"/>
    <w:rsid w:val="003D55C9"/>
    <w:rsid w:val="003D590A"/>
    <w:rsid w:val="003D6EBF"/>
    <w:rsid w:val="003D735D"/>
    <w:rsid w:val="003D7513"/>
    <w:rsid w:val="003D7C19"/>
    <w:rsid w:val="003E0DC4"/>
    <w:rsid w:val="003E1BF4"/>
    <w:rsid w:val="003E4145"/>
    <w:rsid w:val="003E5BEC"/>
    <w:rsid w:val="003F1724"/>
    <w:rsid w:val="003F53D1"/>
    <w:rsid w:val="003F5A16"/>
    <w:rsid w:val="003F6D8E"/>
    <w:rsid w:val="003F77F7"/>
    <w:rsid w:val="00402092"/>
    <w:rsid w:val="00403073"/>
    <w:rsid w:val="00404305"/>
    <w:rsid w:val="004056F6"/>
    <w:rsid w:val="0040641D"/>
    <w:rsid w:val="00407127"/>
    <w:rsid w:val="00407907"/>
    <w:rsid w:val="00410036"/>
    <w:rsid w:val="00411A24"/>
    <w:rsid w:val="00412331"/>
    <w:rsid w:val="00413160"/>
    <w:rsid w:val="00414355"/>
    <w:rsid w:val="00414AEF"/>
    <w:rsid w:val="00415228"/>
    <w:rsid w:val="0041524C"/>
    <w:rsid w:val="00415BB6"/>
    <w:rsid w:val="00420DB0"/>
    <w:rsid w:val="0042185B"/>
    <w:rsid w:val="00422160"/>
    <w:rsid w:val="00422544"/>
    <w:rsid w:val="004248D4"/>
    <w:rsid w:val="004249FE"/>
    <w:rsid w:val="004342E2"/>
    <w:rsid w:val="00441144"/>
    <w:rsid w:val="004427FB"/>
    <w:rsid w:val="00446725"/>
    <w:rsid w:val="00446884"/>
    <w:rsid w:val="00450E55"/>
    <w:rsid w:val="00452279"/>
    <w:rsid w:val="004522A8"/>
    <w:rsid w:val="004524D8"/>
    <w:rsid w:val="00455020"/>
    <w:rsid w:val="004551CE"/>
    <w:rsid w:val="00455F65"/>
    <w:rsid w:val="004566EC"/>
    <w:rsid w:val="00456F11"/>
    <w:rsid w:val="00460CB4"/>
    <w:rsid w:val="00461866"/>
    <w:rsid w:val="00462D7B"/>
    <w:rsid w:val="00462F47"/>
    <w:rsid w:val="00465251"/>
    <w:rsid w:val="00465F53"/>
    <w:rsid w:val="00466708"/>
    <w:rsid w:val="004677BF"/>
    <w:rsid w:val="00470457"/>
    <w:rsid w:val="004738C2"/>
    <w:rsid w:val="00474698"/>
    <w:rsid w:val="004772B3"/>
    <w:rsid w:val="0047794E"/>
    <w:rsid w:val="0048289C"/>
    <w:rsid w:val="00483119"/>
    <w:rsid w:val="0048465B"/>
    <w:rsid w:val="00485B7E"/>
    <w:rsid w:val="004873EE"/>
    <w:rsid w:val="00487F64"/>
    <w:rsid w:val="00487F8B"/>
    <w:rsid w:val="00491187"/>
    <w:rsid w:val="0049323B"/>
    <w:rsid w:val="00493A21"/>
    <w:rsid w:val="0049442E"/>
    <w:rsid w:val="00497142"/>
    <w:rsid w:val="004978B9"/>
    <w:rsid w:val="00497D5A"/>
    <w:rsid w:val="004A0AD5"/>
    <w:rsid w:val="004A33CC"/>
    <w:rsid w:val="004A4C6B"/>
    <w:rsid w:val="004A62F9"/>
    <w:rsid w:val="004A76AC"/>
    <w:rsid w:val="004A77F9"/>
    <w:rsid w:val="004B134C"/>
    <w:rsid w:val="004B14DE"/>
    <w:rsid w:val="004B199B"/>
    <w:rsid w:val="004B3E3D"/>
    <w:rsid w:val="004B4728"/>
    <w:rsid w:val="004C4CE2"/>
    <w:rsid w:val="004C544E"/>
    <w:rsid w:val="004C5A68"/>
    <w:rsid w:val="004C5AF9"/>
    <w:rsid w:val="004C5BEB"/>
    <w:rsid w:val="004C5ECE"/>
    <w:rsid w:val="004C60A2"/>
    <w:rsid w:val="004C64DC"/>
    <w:rsid w:val="004C6D7D"/>
    <w:rsid w:val="004D1B08"/>
    <w:rsid w:val="004D4077"/>
    <w:rsid w:val="004D4C35"/>
    <w:rsid w:val="004D6895"/>
    <w:rsid w:val="004E083B"/>
    <w:rsid w:val="004E0C85"/>
    <w:rsid w:val="004E465A"/>
    <w:rsid w:val="004E4731"/>
    <w:rsid w:val="004E477D"/>
    <w:rsid w:val="004E69A8"/>
    <w:rsid w:val="004E6C6A"/>
    <w:rsid w:val="004F16C0"/>
    <w:rsid w:val="004F2A16"/>
    <w:rsid w:val="004F4C83"/>
    <w:rsid w:val="004F5582"/>
    <w:rsid w:val="004F5AFB"/>
    <w:rsid w:val="004F5B55"/>
    <w:rsid w:val="00500225"/>
    <w:rsid w:val="00501FA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0E91"/>
    <w:rsid w:val="00511C6B"/>
    <w:rsid w:val="005123FC"/>
    <w:rsid w:val="00512AE0"/>
    <w:rsid w:val="005161EC"/>
    <w:rsid w:val="00521B67"/>
    <w:rsid w:val="00522A5E"/>
    <w:rsid w:val="00523370"/>
    <w:rsid w:val="005247B6"/>
    <w:rsid w:val="005278C4"/>
    <w:rsid w:val="0053186A"/>
    <w:rsid w:val="00531E1A"/>
    <w:rsid w:val="0053214A"/>
    <w:rsid w:val="00532628"/>
    <w:rsid w:val="00534749"/>
    <w:rsid w:val="00536ED0"/>
    <w:rsid w:val="00536EDD"/>
    <w:rsid w:val="00540FE6"/>
    <w:rsid w:val="005433D2"/>
    <w:rsid w:val="00544022"/>
    <w:rsid w:val="005443E3"/>
    <w:rsid w:val="00547200"/>
    <w:rsid w:val="005477E5"/>
    <w:rsid w:val="005520D5"/>
    <w:rsid w:val="005522F6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E37"/>
    <w:rsid w:val="005746D8"/>
    <w:rsid w:val="00576064"/>
    <w:rsid w:val="005800B3"/>
    <w:rsid w:val="00580BDC"/>
    <w:rsid w:val="00581BAB"/>
    <w:rsid w:val="00584126"/>
    <w:rsid w:val="00584988"/>
    <w:rsid w:val="00585244"/>
    <w:rsid w:val="00585879"/>
    <w:rsid w:val="005871AC"/>
    <w:rsid w:val="0058722E"/>
    <w:rsid w:val="00587703"/>
    <w:rsid w:val="00587C2E"/>
    <w:rsid w:val="00592ACE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5296"/>
    <w:rsid w:val="005A68E7"/>
    <w:rsid w:val="005A6B19"/>
    <w:rsid w:val="005A7D2C"/>
    <w:rsid w:val="005A7DBA"/>
    <w:rsid w:val="005B2502"/>
    <w:rsid w:val="005B6C65"/>
    <w:rsid w:val="005B76DB"/>
    <w:rsid w:val="005B7E63"/>
    <w:rsid w:val="005C1A30"/>
    <w:rsid w:val="005C1D13"/>
    <w:rsid w:val="005C3563"/>
    <w:rsid w:val="005C5873"/>
    <w:rsid w:val="005C59C4"/>
    <w:rsid w:val="005C77CD"/>
    <w:rsid w:val="005D0222"/>
    <w:rsid w:val="005D0292"/>
    <w:rsid w:val="005D178A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400F"/>
    <w:rsid w:val="005F4194"/>
    <w:rsid w:val="005F4C79"/>
    <w:rsid w:val="005F5520"/>
    <w:rsid w:val="005F61AF"/>
    <w:rsid w:val="005F74B7"/>
    <w:rsid w:val="0060120F"/>
    <w:rsid w:val="00602D6A"/>
    <w:rsid w:val="00603B16"/>
    <w:rsid w:val="00604652"/>
    <w:rsid w:val="00607D6A"/>
    <w:rsid w:val="00610ED4"/>
    <w:rsid w:val="0061179F"/>
    <w:rsid w:val="006139C5"/>
    <w:rsid w:val="00613F5D"/>
    <w:rsid w:val="00613F90"/>
    <w:rsid w:val="006162EA"/>
    <w:rsid w:val="0061633A"/>
    <w:rsid w:val="00616E2E"/>
    <w:rsid w:val="00617A2F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7AD5"/>
    <w:rsid w:val="0063037C"/>
    <w:rsid w:val="006327D1"/>
    <w:rsid w:val="00634359"/>
    <w:rsid w:val="00634A06"/>
    <w:rsid w:val="00634F37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66BEC"/>
    <w:rsid w:val="00670773"/>
    <w:rsid w:val="006733D7"/>
    <w:rsid w:val="006735C2"/>
    <w:rsid w:val="00675091"/>
    <w:rsid w:val="006757FA"/>
    <w:rsid w:val="00675AEE"/>
    <w:rsid w:val="00677B1E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7B43"/>
    <w:rsid w:val="006A02C4"/>
    <w:rsid w:val="006A1FBC"/>
    <w:rsid w:val="006A32F4"/>
    <w:rsid w:val="006A39A1"/>
    <w:rsid w:val="006A3DDE"/>
    <w:rsid w:val="006A480A"/>
    <w:rsid w:val="006A52E9"/>
    <w:rsid w:val="006A60F0"/>
    <w:rsid w:val="006A653E"/>
    <w:rsid w:val="006A79D3"/>
    <w:rsid w:val="006B1BD6"/>
    <w:rsid w:val="006B1C74"/>
    <w:rsid w:val="006B43E1"/>
    <w:rsid w:val="006C0120"/>
    <w:rsid w:val="006C025C"/>
    <w:rsid w:val="006C1AED"/>
    <w:rsid w:val="006C23D2"/>
    <w:rsid w:val="006C35C0"/>
    <w:rsid w:val="006C45AD"/>
    <w:rsid w:val="006C6B0C"/>
    <w:rsid w:val="006C79EB"/>
    <w:rsid w:val="006D4ED8"/>
    <w:rsid w:val="006D5C6B"/>
    <w:rsid w:val="006D64E3"/>
    <w:rsid w:val="006D6B1B"/>
    <w:rsid w:val="006D6B38"/>
    <w:rsid w:val="006D7EA5"/>
    <w:rsid w:val="006E0677"/>
    <w:rsid w:val="006E138E"/>
    <w:rsid w:val="006E206A"/>
    <w:rsid w:val="006E2628"/>
    <w:rsid w:val="006E2D8D"/>
    <w:rsid w:val="006E3E12"/>
    <w:rsid w:val="006E610C"/>
    <w:rsid w:val="006E63B5"/>
    <w:rsid w:val="006E76CC"/>
    <w:rsid w:val="006F16FC"/>
    <w:rsid w:val="006F2211"/>
    <w:rsid w:val="006F2BF2"/>
    <w:rsid w:val="006F33EC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B36"/>
    <w:rsid w:val="00710BFD"/>
    <w:rsid w:val="007114BB"/>
    <w:rsid w:val="00712203"/>
    <w:rsid w:val="00713EEC"/>
    <w:rsid w:val="00714ED7"/>
    <w:rsid w:val="00716B8B"/>
    <w:rsid w:val="00721F09"/>
    <w:rsid w:val="00722321"/>
    <w:rsid w:val="00722409"/>
    <w:rsid w:val="00723AF7"/>
    <w:rsid w:val="0072564E"/>
    <w:rsid w:val="007259D2"/>
    <w:rsid w:val="007274A1"/>
    <w:rsid w:val="007310DA"/>
    <w:rsid w:val="007316FD"/>
    <w:rsid w:val="00732C32"/>
    <w:rsid w:val="007335E9"/>
    <w:rsid w:val="007341B6"/>
    <w:rsid w:val="00736424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40BF"/>
    <w:rsid w:val="007559AC"/>
    <w:rsid w:val="00755BF2"/>
    <w:rsid w:val="00755FCE"/>
    <w:rsid w:val="00761B3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69D8"/>
    <w:rsid w:val="007917E4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3930"/>
    <w:rsid w:val="007A3CB6"/>
    <w:rsid w:val="007A4255"/>
    <w:rsid w:val="007A4356"/>
    <w:rsid w:val="007A4536"/>
    <w:rsid w:val="007A57B5"/>
    <w:rsid w:val="007A6CA0"/>
    <w:rsid w:val="007A7617"/>
    <w:rsid w:val="007B09E6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6678"/>
    <w:rsid w:val="007B7C28"/>
    <w:rsid w:val="007B7E73"/>
    <w:rsid w:val="007C0C8E"/>
    <w:rsid w:val="007C274C"/>
    <w:rsid w:val="007C3D00"/>
    <w:rsid w:val="007C65C2"/>
    <w:rsid w:val="007C7420"/>
    <w:rsid w:val="007D09FC"/>
    <w:rsid w:val="007D11BA"/>
    <w:rsid w:val="007D1E7E"/>
    <w:rsid w:val="007D3335"/>
    <w:rsid w:val="007D3A5F"/>
    <w:rsid w:val="007D6602"/>
    <w:rsid w:val="007D68AB"/>
    <w:rsid w:val="007D6D4E"/>
    <w:rsid w:val="007E0363"/>
    <w:rsid w:val="007E1BD4"/>
    <w:rsid w:val="007E324E"/>
    <w:rsid w:val="007E3312"/>
    <w:rsid w:val="007E3986"/>
    <w:rsid w:val="007E5801"/>
    <w:rsid w:val="007F097C"/>
    <w:rsid w:val="007F114F"/>
    <w:rsid w:val="007F1AD3"/>
    <w:rsid w:val="007F1CFE"/>
    <w:rsid w:val="007F1DF3"/>
    <w:rsid w:val="007F1E27"/>
    <w:rsid w:val="007F4E1D"/>
    <w:rsid w:val="007F6445"/>
    <w:rsid w:val="00802317"/>
    <w:rsid w:val="0080280E"/>
    <w:rsid w:val="00803FA0"/>
    <w:rsid w:val="008040D8"/>
    <w:rsid w:val="008043B7"/>
    <w:rsid w:val="00806784"/>
    <w:rsid w:val="008071B8"/>
    <w:rsid w:val="008111C4"/>
    <w:rsid w:val="00811CDD"/>
    <w:rsid w:val="00812198"/>
    <w:rsid w:val="00817022"/>
    <w:rsid w:val="00817B0A"/>
    <w:rsid w:val="00820CF8"/>
    <w:rsid w:val="00822327"/>
    <w:rsid w:val="008227A9"/>
    <w:rsid w:val="00824386"/>
    <w:rsid w:val="008245ED"/>
    <w:rsid w:val="00825AD6"/>
    <w:rsid w:val="00825FE2"/>
    <w:rsid w:val="00826C15"/>
    <w:rsid w:val="00830118"/>
    <w:rsid w:val="00831081"/>
    <w:rsid w:val="00833EAB"/>
    <w:rsid w:val="00834765"/>
    <w:rsid w:val="00834CA9"/>
    <w:rsid w:val="00836B45"/>
    <w:rsid w:val="00837B29"/>
    <w:rsid w:val="00840762"/>
    <w:rsid w:val="00842520"/>
    <w:rsid w:val="00842D32"/>
    <w:rsid w:val="00843228"/>
    <w:rsid w:val="00843DEE"/>
    <w:rsid w:val="0084529D"/>
    <w:rsid w:val="008455F7"/>
    <w:rsid w:val="008476D7"/>
    <w:rsid w:val="00847DD3"/>
    <w:rsid w:val="0085048C"/>
    <w:rsid w:val="008513C6"/>
    <w:rsid w:val="008514E6"/>
    <w:rsid w:val="00855038"/>
    <w:rsid w:val="00855BB9"/>
    <w:rsid w:val="00856AF2"/>
    <w:rsid w:val="008576A5"/>
    <w:rsid w:val="00857A66"/>
    <w:rsid w:val="00861E84"/>
    <w:rsid w:val="00862367"/>
    <w:rsid w:val="00862C6B"/>
    <w:rsid w:val="00862E48"/>
    <w:rsid w:val="008654D2"/>
    <w:rsid w:val="00866669"/>
    <w:rsid w:val="00867A9A"/>
    <w:rsid w:val="008700F2"/>
    <w:rsid w:val="00870AF3"/>
    <w:rsid w:val="008720CA"/>
    <w:rsid w:val="00872F4A"/>
    <w:rsid w:val="00872FF9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3706"/>
    <w:rsid w:val="00883A87"/>
    <w:rsid w:val="008841B6"/>
    <w:rsid w:val="00893288"/>
    <w:rsid w:val="00897A68"/>
    <w:rsid w:val="008A209C"/>
    <w:rsid w:val="008A263A"/>
    <w:rsid w:val="008A33C0"/>
    <w:rsid w:val="008A606D"/>
    <w:rsid w:val="008A6956"/>
    <w:rsid w:val="008A6D64"/>
    <w:rsid w:val="008A74DB"/>
    <w:rsid w:val="008B0445"/>
    <w:rsid w:val="008B0F91"/>
    <w:rsid w:val="008B1B35"/>
    <w:rsid w:val="008B2BF8"/>
    <w:rsid w:val="008B3139"/>
    <w:rsid w:val="008B411D"/>
    <w:rsid w:val="008B503D"/>
    <w:rsid w:val="008B6F11"/>
    <w:rsid w:val="008C012E"/>
    <w:rsid w:val="008C0627"/>
    <w:rsid w:val="008C1996"/>
    <w:rsid w:val="008C38A3"/>
    <w:rsid w:val="008C4034"/>
    <w:rsid w:val="008C646C"/>
    <w:rsid w:val="008C6CEE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1F4E"/>
    <w:rsid w:val="008E2C4D"/>
    <w:rsid w:val="008E2F56"/>
    <w:rsid w:val="008E3A85"/>
    <w:rsid w:val="008E4870"/>
    <w:rsid w:val="008E7BD0"/>
    <w:rsid w:val="008F0AA8"/>
    <w:rsid w:val="008F142C"/>
    <w:rsid w:val="008F1EB0"/>
    <w:rsid w:val="008F3F67"/>
    <w:rsid w:val="008F4592"/>
    <w:rsid w:val="008F7486"/>
    <w:rsid w:val="00900F37"/>
    <w:rsid w:val="009014CB"/>
    <w:rsid w:val="00901501"/>
    <w:rsid w:val="00901B11"/>
    <w:rsid w:val="0090276D"/>
    <w:rsid w:val="00902C11"/>
    <w:rsid w:val="00902EB6"/>
    <w:rsid w:val="00903DD0"/>
    <w:rsid w:val="00905016"/>
    <w:rsid w:val="00906CDA"/>
    <w:rsid w:val="00907602"/>
    <w:rsid w:val="00907832"/>
    <w:rsid w:val="00907B56"/>
    <w:rsid w:val="009109F0"/>
    <w:rsid w:val="00910CCB"/>
    <w:rsid w:val="00916DCD"/>
    <w:rsid w:val="00917E5D"/>
    <w:rsid w:val="009210D4"/>
    <w:rsid w:val="0092231F"/>
    <w:rsid w:val="00925FBB"/>
    <w:rsid w:val="0092724E"/>
    <w:rsid w:val="00927A02"/>
    <w:rsid w:val="00927F16"/>
    <w:rsid w:val="00930111"/>
    <w:rsid w:val="009309A7"/>
    <w:rsid w:val="00930C5F"/>
    <w:rsid w:val="009321C7"/>
    <w:rsid w:val="009339F2"/>
    <w:rsid w:val="009343AA"/>
    <w:rsid w:val="00936C46"/>
    <w:rsid w:val="00936C4D"/>
    <w:rsid w:val="00941438"/>
    <w:rsid w:val="009427A5"/>
    <w:rsid w:val="00942EEA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7F2"/>
    <w:rsid w:val="009679C6"/>
    <w:rsid w:val="0097174A"/>
    <w:rsid w:val="00972575"/>
    <w:rsid w:val="00972E2D"/>
    <w:rsid w:val="0097402C"/>
    <w:rsid w:val="00974589"/>
    <w:rsid w:val="00976445"/>
    <w:rsid w:val="00976C0E"/>
    <w:rsid w:val="00982354"/>
    <w:rsid w:val="00982C6F"/>
    <w:rsid w:val="00983ABE"/>
    <w:rsid w:val="00986EFD"/>
    <w:rsid w:val="009877ED"/>
    <w:rsid w:val="00987E13"/>
    <w:rsid w:val="00990410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C3D"/>
    <w:rsid w:val="009A5F69"/>
    <w:rsid w:val="009A6084"/>
    <w:rsid w:val="009A6134"/>
    <w:rsid w:val="009A6A74"/>
    <w:rsid w:val="009A6D85"/>
    <w:rsid w:val="009B0857"/>
    <w:rsid w:val="009B47D7"/>
    <w:rsid w:val="009B5353"/>
    <w:rsid w:val="009B5B15"/>
    <w:rsid w:val="009C0183"/>
    <w:rsid w:val="009C5269"/>
    <w:rsid w:val="009C5752"/>
    <w:rsid w:val="009D033D"/>
    <w:rsid w:val="009D055D"/>
    <w:rsid w:val="009D1236"/>
    <w:rsid w:val="009D34A3"/>
    <w:rsid w:val="009E0218"/>
    <w:rsid w:val="009E09F3"/>
    <w:rsid w:val="009E1309"/>
    <w:rsid w:val="009E17BC"/>
    <w:rsid w:val="009E1EB6"/>
    <w:rsid w:val="009E2977"/>
    <w:rsid w:val="009E3BFA"/>
    <w:rsid w:val="009E6884"/>
    <w:rsid w:val="009E73DE"/>
    <w:rsid w:val="009E745A"/>
    <w:rsid w:val="009E76FC"/>
    <w:rsid w:val="009E7BC9"/>
    <w:rsid w:val="009F1D65"/>
    <w:rsid w:val="009F2740"/>
    <w:rsid w:val="009F3132"/>
    <w:rsid w:val="009F412E"/>
    <w:rsid w:val="009F444C"/>
    <w:rsid w:val="009F4AE9"/>
    <w:rsid w:val="009F4CD0"/>
    <w:rsid w:val="009F7E8B"/>
    <w:rsid w:val="00A00E8B"/>
    <w:rsid w:val="00A02A28"/>
    <w:rsid w:val="00A04197"/>
    <w:rsid w:val="00A06CAE"/>
    <w:rsid w:val="00A06CB1"/>
    <w:rsid w:val="00A129BD"/>
    <w:rsid w:val="00A1416B"/>
    <w:rsid w:val="00A14544"/>
    <w:rsid w:val="00A17460"/>
    <w:rsid w:val="00A175B5"/>
    <w:rsid w:val="00A21C3C"/>
    <w:rsid w:val="00A23E05"/>
    <w:rsid w:val="00A2549E"/>
    <w:rsid w:val="00A2641D"/>
    <w:rsid w:val="00A306CA"/>
    <w:rsid w:val="00A327B0"/>
    <w:rsid w:val="00A349E2"/>
    <w:rsid w:val="00A34F1B"/>
    <w:rsid w:val="00A364EE"/>
    <w:rsid w:val="00A36735"/>
    <w:rsid w:val="00A37751"/>
    <w:rsid w:val="00A37E4F"/>
    <w:rsid w:val="00A457E1"/>
    <w:rsid w:val="00A45FCF"/>
    <w:rsid w:val="00A470EB"/>
    <w:rsid w:val="00A51774"/>
    <w:rsid w:val="00A51840"/>
    <w:rsid w:val="00A51A6E"/>
    <w:rsid w:val="00A527EC"/>
    <w:rsid w:val="00A52AAA"/>
    <w:rsid w:val="00A547CE"/>
    <w:rsid w:val="00A55506"/>
    <w:rsid w:val="00A57808"/>
    <w:rsid w:val="00A57D45"/>
    <w:rsid w:val="00A620B9"/>
    <w:rsid w:val="00A626D4"/>
    <w:rsid w:val="00A62E02"/>
    <w:rsid w:val="00A630A9"/>
    <w:rsid w:val="00A632CD"/>
    <w:rsid w:val="00A63C6F"/>
    <w:rsid w:val="00A64E78"/>
    <w:rsid w:val="00A661FC"/>
    <w:rsid w:val="00A66F9C"/>
    <w:rsid w:val="00A67D0A"/>
    <w:rsid w:val="00A7297B"/>
    <w:rsid w:val="00A72F58"/>
    <w:rsid w:val="00A74A3F"/>
    <w:rsid w:val="00A8504A"/>
    <w:rsid w:val="00A85D15"/>
    <w:rsid w:val="00A90F9A"/>
    <w:rsid w:val="00A92995"/>
    <w:rsid w:val="00A94688"/>
    <w:rsid w:val="00A95904"/>
    <w:rsid w:val="00A96B85"/>
    <w:rsid w:val="00A96DC9"/>
    <w:rsid w:val="00A9715C"/>
    <w:rsid w:val="00A972D1"/>
    <w:rsid w:val="00AA2598"/>
    <w:rsid w:val="00AA4DE8"/>
    <w:rsid w:val="00AB0468"/>
    <w:rsid w:val="00AB09C6"/>
    <w:rsid w:val="00AB495E"/>
    <w:rsid w:val="00AB5073"/>
    <w:rsid w:val="00AB53CD"/>
    <w:rsid w:val="00AB5A51"/>
    <w:rsid w:val="00AB6372"/>
    <w:rsid w:val="00AB7734"/>
    <w:rsid w:val="00AC10A9"/>
    <w:rsid w:val="00AC585E"/>
    <w:rsid w:val="00AC7A0E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B43"/>
    <w:rsid w:val="00AE5D77"/>
    <w:rsid w:val="00AE6060"/>
    <w:rsid w:val="00AF0DF7"/>
    <w:rsid w:val="00AF2909"/>
    <w:rsid w:val="00AF5243"/>
    <w:rsid w:val="00AF57B9"/>
    <w:rsid w:val="00AF597C"/>
    <w:rsid w:val="00AF5E52"/>
    <w:rsid w:val="00B005C8"/>
    <w:rsid w:val="00B00DB3"/>
    <w:rsid w:val="00B011D6"/>
    <w:rsid w:val="00B046A1"/>
    <w:rsid w:val="00B04948"/>
    <w:rsid w:val="00B0646B"/>
    <w:rsid w:val="00B070FD"/>
    <w:rsid w:val="00B0770E"/>
    <w:rsid w:val="00B101FD"/>
    <w:rsid w:val="00B10359"/>
    <w:rsid w:val="00B12ABA"/>
    <w:rsid w:val="00B1326D"/>
    <w:rsid w:val="00B15029"/>
    <w:rsid w:val="00B150C6"/>
    <w:rsid w:val="00B21D23"/>
    <w:rsid w:val="00B247B2"/>
    <w:rsid w:val="00B25C76"/>
    <w:rsid w:val="00B26834"/>
    <w:rsid w:val="00B2708B"/>
    <w:rsid w:val="00B276C4"/>
    <w:rsid w:val="00B304D0"/>
    <w:rsid w:val="00B305CA"/>
    <w:rsid w:val="00B30AE2"/>
    <w:rsid w:val="00B31AC9"/>
    <w:rsid w:val="00B32A81"/>
    <w:rsid w:val="00B3438E"/>
    <w:rsid w:val="00B35966"/>
    <w:rsid w:val="00B35D96"/>
    <w:rsid w:val="00B40077"/>
    <w:rsid w:val="00B40720"/>
    <w:rsid w:val="00B40BF1"/>
    <w:rsid w:val="00B41413"/>
    <w:rsid w:val="00B435DB"/>
    <w:rsid w:val="00B43A3D"/>
    <w:rsid w:val="00B450A6"/>
    <w:rsid w:val="00B4755C"/>
    <w:rsid w:val="00B479A2"/>
    <w:rsid w:val="00B47BDA"/>
    <w:rsid w:val="00B47C3E"/>
    <w:rsid w:val="00B50A63"/>
    <w:rsid w:val="00B51938"/>
    <w:rsid w:val="00B5295C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1656"/>
    <w:rsid w:val="00B72430"/>
    <w:rsid w:val="00B72971"/>
    <w:rsid w:val="00B733B8"/>
    <w:rsid w:val="00B73707"/>
    <w:rsid w:val="00B73DA6"/>
    <w:rsid w:val="00B75DC1"/>
    <w:rsid w:val="00B77138"/>
    <w:rsid w:val="00B8084D"/>
    <w:rsid w:val="00B8102A"/>
    <w:rsid w:val="00B82A38"/>
    <w:rsid w:val="00B83530"/>
    <w:rsid w:val="00B8436A"/>
    <w:rsid w:val="00B84B21"/>
    <w:rsid w:val="00B84CE1"/>
    <w:rsid w:val="00B85400"/>
    <w:rsid w:val="00B85929"/>
    <w:rsid w:val="00B87A87"/>
    <w:rsid w:val="00B87B1D"/>
    <w:rsid w:val="00B87C38"/>
    <w:rsid w:val="00B87EC1"/>
    <w:rsid w:val="00B90040"/>
    <w:rsid w:val="00B94CA0"/>
    <w:rsid w:val="00B967B8"/>
    <w:rsid w:val="00B96965"/>
    <w:rsid w:val="00B976A8"/>
    <w:rsid w:val="00BA1155"/>
    <w:rsid w:val="00BA3B40"/>
    <w:rsid w:val="00BA3C41"/>
    <w:rsid w:val="00BA4A1E"/>
    <w:rsid w:val="00BA6712"/>
    <w:rsid w:val="00BA6FA8"/>
    <w:rsid w:val="00BA70E8"/>
    <w:rsid w:val="00BB12E2"/>
    <w:rsid w:val="00BB1F4C"/>
    <w:rsid w:val="00BB2921"/>
    <w:rsid w:val="00BB51EB"/>
    <w:rsid w:val="00BB53F1"/>
    <w:rsid w:val="00BB6ED5"/>
    <w:rsid w:val="00BB7A7A"/>
    <w:rsid w:val="00BC03AC"/>
    <w:rsid w:val="00BC1F95"/>
    <w:rsid w:val="00BC308D"/>
    <w:rsid w:val="00BC3A24"/>
    <w:rsid w:val="00BC4237"/>
    <w:rsid w:val="00BC426F"/>
    <w:rsid w:val="00BC4890"/>
    <w:rsid w:val="00BC5803"/>
    <w:rsid w:val="00BC75C1"/>
    <w:rsid w:val="00BD09F5"/>
    <w:rsid w:val="00BD13DF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895"/>
    <w:rsid w:val="00BE672A"/>
    <w:rsid w:val="00BF0566"/>
    <w:rsid w:val="00BF0B38"/>
    <w:rsid w:val="00BF11DC"/>
    <w:rsid w:val="00BF18CE"/>
    <w:rsid w:val="00BF270E"/>
    <w:rsid w:val="00BF2891"/>
    <w:rsid w:val="00BF328E"/>
    <w:rsid w:val="00BF3D3D"/>
    <w:rsid w:val="00BF4AE3"/>
    <w:rsid w:val="00BF5254"/>
    <w:rsid w:val="00BF5F72"/>
    <w:rsid w:val="00BF7321"/>
    <w:rsid w:val="00C00197"/>
    <w:rsid w:val="00C02337"/>
    <w:rsid w:val="00C03346"/>
    <w:rsid w:val="00C038D6"/>
    <w:rsid w:val="00C0491E"/>
    <w:rsid w:val="00C0523F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41E68"/>
    <w:rsid w:val="00C42F2C"/>
    <w:rsid w:val="00C43618"/>
    <w:rsid w:val="00C44117"/>
    <w:rsid w:val="00C44B8F"/>
    <w:rsid w:val="00C44C37"/>
    <w:rsid w:val="00C47E49"/>
    <w:rsid w:val="00C52FC3"/>
    <w:rsid w:val="00C55C62"/>
    <w:rsid w:val="00C56BB2"/>
    <w:rsid w:val="00C56C22"/>
    <w:rsid w:val="00C5760F"/>
    <w:rsid w:val="00C616CB"/>
    <w:rsid w:val="00C619BB"/>
    <w:rsid w:val="00C62543"/>
    <w:rsid w:val="00C6286B"/>
    <w:rsid w:val="00C63860"/>
    <w:rsid w:val="00C6476C"/>
    <w:rsid w:val="00C64D1E"/>
    <w:rsid w:val="00C64EF2"/>
    <w:rsid w:val="00C66D55"/>
    <w:rsid w:val="00C674C8"/>
    <w:rsid w:val="00C709EF"/>
    <w:rsid w:val="00C729DC"/>
    <w:rsid w:val="00C73276"/>
    <w:rsid w:val="00C767D0"/>
    <w:rsid w:val="00C776F2"/>
    <w:rsid w:val="00C8045B"/>
    <w:rsid w:val="00C814C9"/>
    <w:rsid w:val="00C834C5"/>
    <w:rsid w:val="00C84B80"/>
    <w:rsid w:val="00C85851"/>
    <w:rsid w:val="00C871D1"/>
    <w:rsid w:val="00C87A40"/>
    <w:rsid w:val="00C90206"/>
    <w:rsid w:val="00C9256F"/>
    <w:rsid w:val="00C92829"/>
    <w:rsid w:val="00C92B76"/>
    <w:rsid w:val="00C95138"/>
    <w:rsid w:val="00C960B1"/>
    <w:rsid w:val="00C9696B"/>
    <w:rsid w:val="00C9698C"/>
    <w:rsid w:val="00C971FE"/>
    <w:rsid w:val="00CA06ED"/>
    <w:rsid w:val="00CA0C9D"/>
    <w:rsid w:val="00CA1CB3"/>
    <w:rsid w:val="00CA3F57"/>
    <w:rsid w:val="00CA4A64"/>
    <w:rsid w:val="00CA6336"/>
    <w:rsid w:val="00CA7F52"/>
    <w:rsid w:val="00CB0A31"/>
    <w:rsid w:val="00CB131F"/>
    <w:rsid w:val="00CB2FF3"/>
    <w:rsid w:val="00CC095B"/>
    <w:rsid w:val="00CC10EE"/>
    <w:rsid w:val="00CC1753"/>
    <w:rsid w:val="00CC3832"/>
    <w:rsid w:val="00CC5F78"/>
    <w:rsid w:val="00CC7483"/>
    <w:rsid w:val="00CD0F45"/>
    <w:rsid w:val="00CD24CF"/>
    <w:rsid w:val="00CD2E8C"/>
    <w:rsid w:val="00CD30D7"/>
    <w:rsid w:val="00CD395E"/>
    <w:rsid w:val="00CD6F39"/>
    <w:rsid w:val="00CE2648"/>
    <w:rsid w:val="00CE32C1"/>
    <w:rsid w:val="00CE4205"/>
    <w:rsid w:val="00CE5586"/>
    <w:rsid w:val="00CE5A55"/>
    <w:rsid w:val="00CE5EF4"/>
    <w:rsid w:val="00CE7154"/>
    <w:rsid w:val="00CE7B21"/>
    <w:rsid w:val="00CF0B39"/>
    <w:rsid w:val="00CF0B9A"/>
    <w:rsid w:val="00CF40D6"/>
    <w:rsid w:val="00CF56F0"/>
    <w:rsid w:val="00D00888"/>
    <w:rsid w:val="00D00CDD"/>
    <w:rsid w:val="00D025B5"/>
    <w:rsid w:val="00D03272"/>
    <w:rsid w:val="00D0338B"/>
    <w:rsid w:val="00D03C05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5327"/>
    <w:rsid w:val="00D16380"/>
    <w:rsid w:val="00D17760"/>
    <w:rsid w:val="00D21232"/>
    <w:rsid w:val="00D23AB3"/>
    <w:rsid w:val="00D25519"/>
    <w:rsid w:val="00D25D26"/>
    <w:rsid w:val="00D27F2F"/>
    <w:rsid w:val="00D30336"/>
    <w:rsid w:val="00D32376"/>
    <w:rsid w:val="00D33B98"/>
    <w:rsid w:val="00D34291"/>
    <w:rsid w:val="00D350E9"/>
    <w:rsid w:val="00D355CD"/>
    <w:rsid w:val="00D357F5"/>
    <w:rsid w:val="00D419E1"/>
    <w:rsid w:val="00D43E7C"/>
    <w:rsid w:val="00D45887"/>
    <w:rsid w:val="00D47775"/>
    <w:rsid w:val="00D50F4D"/>
    <w:rsid w:val="00D53A63"/>
    <w:rsid w:val="00D53AC9"/>
    <w:rsid w:val="00D54071"/>
    <w:rsid w:val="00D540D2"/>
    <w:rsid w:val="00D55E70"/>
    <w:rsid w:val="00D56EF5"/>
    <w:rsid w:val="00D57303"/>
    <w:rsid w:val="00D6049C"/>
    <w:rsid w:val="00D61694"/>
    <w:rsid w:val="00D62972"/>
    <w:rsid w:val="00D635CB"/>
    <w:rsid w:val="00D6407D"/>
    <w:rsid w:val="00D65D14"/>
    <w:rsid w:val="00D65E2F"/>
    <w:rsid w:val="00D716E5"/>
    <w:rsid w:val="00D72762"/>
    <w:rsid w:val="00D730A1"/>
    <w:rsid w:val="00D768F5"/>
    <w:rsid w:val="00D76B0B"/>
    <w:rsid w:val="00D77690"/>
    <w:rsid w:val="00D8037D"/>
    <w:rsid w:val="00D809B7"/>
    <w:rsid w:val="00D8473A"/>
    <w:rsid w:val="00D85449"/>
    <w:rsid w:val="00D86835"/>
    <w:rsid w:val="00D86938"/>
    <w:rsid w:val="00D874B6"/>
    <w:rsid w:val="00D90041"/>
    <w:rsid w:val="00D9018F"/>
    <w:rsid w:val="00D9675C"/>
    <w:rsid w:val="00DA09AE"/>
    <w:rsid w:val="00DA2483"/>
    <w:rsid w:val="00DA7837"/>
    <w:rsid w:val="00DB4C9A"/>
    <w:rsid w:val="00DB68B4"/>
    <w:rsid w:val="00DB7213"/>
    <w:rsid w:val="00DB723B"/>
    <w:rsid w:val="00DB7726"/>
    <w:rsid w:val="00DB7BCF"/>
    <w:rsid w:val="00DC02A5"/>
    <w:rsid w:val="00DC3038"/>
    <w:rsid w:val="00DC316E"/>
    <w:rsid w:val="00DC3915"/>
    <w:rsid w:val="00DC3A24"/>
    <w:rsid w:val="00DC4A4C"/>
    <w:rsid w:val="00DC604A"/>
    <w:rsid w:val="00DD0F41"/>
    <w:rsid w:val="00DD1A54"/>
    <w:rsid w:val="00DD2424"/>
    <w:rsid w:val="00DD29F0"/>
    <w:rsid w:val="00DD3F33"/>
    <w:rsid w:val="00DD3F7F"/>
    <w:rsid w:val="00DD548F"/>
    <w:rsid w:val="00DD60E5"/>
    <w:rsid w:val="00DD6C14"/>
    <w:rsid w:val="00DD7CF9"/>
    <w:rsid w:val="00DE08FE"/>
    <w:rsid w:val="00DE12F7"/>
    <w:rsid w:val="00DE1DE0"/>
    <w:rsid w:val="00DE3F7A"/>
    <w:rsid w:val="00DE5D6E"/>
    <w:rsid w:val="00DE648F"/>
    <w:rsid w:val="00DE6C42"/>
    <w:rsid w:val="00DE7C6F"/>
    <w:rsid w:val="00DF0C47"/>
    <w:rsid w:val="00DF408A"/>
    <w:rsid w:val="00DF42F2"/>
    <w:rsid w:val="00DF7E38"/>
    <w:rsid w:val="00E01079"/>
    <w:rsid w:val="00E025AD"/>
    <w:rsid w:val="00E0267B"/>
    <w:rsid w:val="00E02F12"/>
    <w:rsid w:val="00E03D95"/>
    <w:rsid w:val="00E04418"/>
    <w:rsid w:val="00E04761"/>
    <w:rsid w:val="00E05189"/>
    <w:rsid w:val="00E07F2C"/>
    <w:rsid w:val="00E13CA1"/>
    <w:rsid w:val="00E148CE"/>
    <w:rsid w:val="00E154C8"/>
    <w:rsid w:val="00E1609D"/>
    <w:rsid w:val="00E1745B"/>
    <w:rsid w:val="00E177E5"/>
    <w:rsid w:val="00E21ADA"/>
    <w:rsid w:val="00E245CF"/>
    <w:rsid w:val="00E2569A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69FB"/>
    <w:rsid w:val="00E51EBB"/>
    <w:rsid w:val="00E5417D"/>
    <w:rsid w:val="00E55090"/>
    <w:rsid w:val="00E56899"/>
    <w:rsid w:val="00E72832"/>
    <w:rsid w:val="00E73336"/>
    <w:rsid w:val="00E7471C"/>
    <w:rsid w:val="00E75080"/>
    <w:rsid w:val="00E7640C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43E0"/>
    <w:rsid w:val="00E95520"/>
    <w:rsid w:val="00E9711A"/>
    <w:rsid w:val="00E97D3B"/>
    <w:rsid w:val="00EA27DF"/>
    <w:rsid w:val="00EA48B1"/>
    <w:rsid w:val="00EB1661"/>
    <w:rsid w:val="00EB1E4E"/>
    <w:rsid w:val="00EB28FC"/>
    <w:rsid w:val="00EB3A81"/>
    <w:rsid w:val="00EB596A"/>
    <w:rsid w:val="00EB6D5E"/>
    <w:rsid w:val="00EB7E03"/>
    <w:rsid w:val="00EC0113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BB1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0B02"/>
    <w:rsid w:val="00F013C4"/>
    <w:rsid w:val="00F01A38"/>
    <w:rsid w:val="00F05341"/>
    <w:rsid w:val="00F058C8"/>
    <w:rsid w:val="00F05ACC"/>
    <w:rsid w:val="00F0747A"/>
    <w:rsid w:val="00F07C2C"/>
    <w:rsid w:val="00F1086F"/>
    <w:rsid w:val="00F120B1"/>
    <w:rsid w:val="00F14F29"/>
    <w:rsid w:val="00F1553A"/>
    <w:rsid w:val="00F17A57"/>
    <w:rsid w:val="00F17F9F"/>
    <w:rsid w:val="00F21FEB"/>
    <w:rsid w:val="00F23076"/>
    <w:rsid w:val="00F23BEB"/>
    <w:rsid w:val="00F25C36"/>
    <w:rsid w:val="00F26355"/>
    <w:rsid w:val="00F30D94"/>
    <w:rsid w:val="00F31EF1"/>
    <w:rsid w:val="00F32E97"/>
    <w:rsid w:val="00F32F84"/>
    <w:rsid w:val="00F33768"/>
    <w:rsid w:val="00F362F0"/>
    <w:rsid w:val="00F365C3"/>
    <w:rsid w:val="00F41466"/>
    <w:rsid w:val="00F41860"/>
    <w:rsid w:val="00F44136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AE8"/>
    <w:rsid w:val="00F606E7"/>
    <w:rsid w:val="00F60EF1"/>
    <w:rsid w:val="00F623EF"/>
    <w:rsid w:val="00F62498"/>
    <w:rsid w:val="00F62EB3"/>
    <w:rsid w:val="00F65B0A"/>
    <w:rsid w:val="00F705B7"/>
    <w:rsid w:val="00F706DA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53F"/>
    <w:rsid w:val="00F84F2F"/>
    <w:rsid w:val="00F850EC"/>
    <w:rsid w:val="00F8550B"/>
    <w:rsid w:val="00F85E97"/>
    <w:rsid w:val="00F8671E"/>
    <w:rsid w:val="00F86C37"/>
    <w:rsid w:val="00F90816"/>
    <w:rsid w:val="00F91DF4"/>
    <w:rsid w:val="00F927E3"/>
    <w:rsid w:val="00F93964"/>
    <w:rsid w:val="00F96826"/>
    <w:rsid w:val="00FA0C26"/>
    <w:rsid w:val="00FA0D7D"/>
    <w:rsid w:val="00FA358B"/>
    <w:rsid w:val="00FA64B7"/>
    <w:rsid w:val="00FA70D4"/>
    <w:rsid w:val="00FA7F6A"/>
    <w:rsid w:val="00FB04B7"/>
    <w:rsid w:val="00FB10C1"/>
    <w:rsid w:val="00FB2E30"/>
    <w:rsid w:val="00FB39AB"/>
    <w:rsid w:val="00FB43FB"/>
    <w:rsid w:val="00FB4C0C"/>
    <w:rsid w:val="00FB50D0"/>
    <w:rsid w:val="00FC0DD0"/>
    <w:rsid w:val="00FC278B"/>
    <w:rsid w:val="00FC2F9B"/>
    <w:rsid w:val="00FC3918"/>
    <w:rsid w:val="00FC4955"/>
    <w:rsid w:val="00FC4B4D"/>
    <w:rsid w:val="00FC4BF0"/>
    <w:rsid w:val="00FC6382"/>
    <w:rsid w:val="00FD06B7"/>
    <w:rsid w:val="00FD1046"/>
    <w:rsid w:val="00FD1E73"/>
    <w:rsid w:val="00FD2514"/>
    <w:rsid w:val="00FD2655"/>
    <w:rsid w:val="00FD43B3"/>
    <w:rsid w:val="00FD4A2E"/>
    <w:rsid w:val="00FD4C01"/>
    <w:rsid w:val="00FD549C"/>
    <w:rsid w:val="00FD5E90"/>
    <w:rsid w:val="00FD7A2A"/>
    <w:rsid w:val="00FE026E"/>
    <w:rsid w:val="00FE2110"/>
    <w:rsid w:val="00FE4E9B"/>
    <w:rsid w:val="00FE4F2F"/>
    <w:rsid w:val="00FE6FFE"/>
    <w:rsid w:val="00FE7F75"/>
    <w:rsid w:val="00FF149D"/>
    <w:rsid w:val="00FF28FF"/>
    <w:rsid w:val="00FF3607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3DF6-0338-4107-A6DE-9D871220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r_parshin</dc:creator>
  <cp:keywords/>
  <cp:lastModifiedBy>Лемешко</cp:lastModifiedBy>
  <cp:revision>13</cp:revision>
  <cp:lastPrinted>2021-04-12T10:42:00Z</cp:lastPrinted>
  <dcterms:created xsi:type="dcterms:W3CDTF">2021-05-14T09:40:00Z</dcterms:created>
  <dcterms:modified xsi:type="dcterms:W3CDTF">2021-07-04T05:26:00Z</dcterms:modified>
</cp:coreProperties>
</file>