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7" w:rsidRPr="007B5C77" w:rsidRDefault="007B5C77" w:rsidP="007B5C77">
      <w:pPr>
        <w:jc w:val="center"/>
        <w:rPr>
          <w:b/>
          <w:smallCaps/>
        </w:rPr>
      </w:pPr>
      <w:r w:rsidRPr="007B5C77">
        <w:rPr>
          <w:b/>
        </w:rPr>
        <w:t>АНТИТЕРРОРИСТИЧЕСКАЯ КОМИССИЯ</w:t>
      </w:r>
    </w:p>
    <w:p w:rsidR="007B5C77" w:rsidRPr="007B5C77" w:rsidRDefault="007B5C77" w:rsidP="007B5C77">
      <w:pPr>
        <w:jc w:val="center"/>
        <w:rPr>
          <w:b/>
          <w:smallCaps/>
        </w:rPr>
      </w:pPr>
      <w:r w:rsidRPr="007B5C77">
        <w:rPr>
          <w:b/>
        </w:rPr>
        <w:t>Светлоярско</w:t>
      </w:r>
      <w:r w:rsidR="00150FF0">
        <w:rPr>
          <w:b/>
        </w:rPr>
        <w:t>го</w:t>
      </w:r>
      <w:r w:rsidRPr="007B5C77">
        <w:rPr>
          <w:b/>
        </w:rPr>
        <w:t xml:space="preserve"> муниципально</w:t>
      </w:r>
      <w:r w:rsidR="00150FF0">
        <w:rPr>
          <w:b/>
        </w:rPr>
        <w:t>го</w:t>
      </w:r>
      <w:r w:rsidRPr="007B5C77">
        <w:rPr>
          <w:b/>
        </w:rPr>
        <w:t xml:space="preserve"> район</w:t>
      </w:r>
      <w:r w:rsidR="00150FF0">
        <w:rPr>
          <w:b/>
        </w:rPr>
        <w:t>а</w:t>
      </w:r>
      <w:r w:rsidRPr="007B5C77">
        <w:rPr>
          <w:b/>
        </w:rPr>
        <w:t xml:space="preserve"> </w:t>
      </w:r>
    </w:p>
    <w:p w:rsidR="007B5C77" w:rsidRDefault="007B5C77" w:rsidP="007B5C77">
      <w:pPr>
        <w:jc w:val="center"/>
        <w:rPr>
          <w:b/>
        </w:rPr>
      </w:pPr>
      <w:r w:rsidRPr="007B5C77">
        <w:rPr>
          <w:b/>
        </w:rPr>
        <w:t>Волгоградской области</w:t>
      </w:r>
    </w:p>
    <w:p w:rsidR="0006654D" w:rsidRPr="007B5C77" w:rsidRDefault="0006654D" w:rsidP="007B5C77">
      <w:pPr>
        <w:jc w:val="center"/>
        <w:rPr>
          <w:b/>
          <w:smallCaps/>
        </w:rPr>
      </w:pPr>
    </w:p>
    <w:p w:rsidR="0006654D" w:rsidRDefault="007B5C77" w:rsidP="007B5C77">
      <w:pPr>
        <w:jc w:val="center"/>
        <w:rPr>
          <w:b/>
        </w:rPr>
      </w:pPr>
      <w:r w:rsidRPr="007B5C77">
        <w:rPr>
          <w:b/>
        </w:rPr>
        <w:t>РЕШЕНИЕ</w:t>
      </w:r>
      <w:r w:rsidR="00725647">
        <w:rPr>
          <w:b/>
        </w:rPr>
        <w:t xml:space="preserve"> </w:t>
      </w:r>
      <w:r w:rsidR="00D60C7F">
        <w:rPr>
          <w:b/>
        </w:rPr>
        <w:t xml:space="preserve"> </w:t>
      </w:r>
    </w:p>
    <w:p w:rsidR="00A47107" w:rsidRDefault="00A47107" w:rsidP="007B5C77">
      <w:pPr>
        <w:jc w:val="center"/>
        <w:rPr>
          <w:b/>
        </w:rPr>
      </w:pPr>
    </w:p>
    <w:p w:rsidR="007B5C77" w:rsidRDefault="000E4B4A" w:rsidP="007B5C77">
      <w:pPr>
        <w:rPr>
          <w:b/>
          <w:sz w:val="24"/>
        </w:rPr>
      </w:pPr>
      <w:r>
        <w:rPr>
          <w:smallCaps/>
          <w:sz w:val="24"/>
        </w:rPr>
        <w:t>28</w:t>
      </w:r>
      <w:r w:rsidR="001A1225" w:rsidRPr="001F719A">
        <w:rPr>
          <w:smallCaps/>
          <w:sz w:val="24"/>
        </w:rPr>
        <w:t>.</w:t>
      </w:r>
      <w:r w:rsidR="00331D4E">
        <w:rPr>
          <w:smallCaps/>
          <w:sz w:val="24"/>
        </w:rPr>
        <w:t>0</w:t>
      </w:r>
      <w:r>
        <w:rPr>
          <w:smallCaps/>
          <w:sz w:val="24"/>
        </w:rPr>
        <w:t>8</w:t>
      </w:r>
      <w:r w:rsidR="00B56189" w:rsidRPr="001F719A">
        <w:rPr>
          <w:sz w:val="24"/>
        </w:rPr>
        <w:t>.</w:t>
      </w:r>
      <w:r w:rsidR="00CF12CD" w:rsidRPr="001F719A">
        <w:rPr>
          <w:smallCaps/>
          <w:sz w:val="24"/>
        </w:rPr>
        <w:t>201</w:t>
      </w:r>
      <w:r w:rsidR="00331D4E">
        <w:rPr>
          <w:smallCaps/>
          <w:sz w:val="24"/>
        </w:rPr>
        <w:t>9</w:t>
      </w:r>
      <w:r w:rsidR="00F67D35" w:rsidRPr="001F719A">
        <w:rPr>
          <w:smallCaps/>
          <w:sz w:val="24"/>
        </w:rPr>
        <w:t xml:space="preserve">         </w:t>
      </w:r>
      <w:r w:rsidR="007B5C77" w:rsidRPr="001F719A">
        <w:rPr>
          <w:sz w:val="24"/>
        </w:rPr>
        <w:tab/>
      </w:r>
      <w:r w:rsidR="007B5C77" w:rsidRPr="006530B6">
        <w:rPr>
          <w:b/>
          <w:sz w:val="24"/>
        </w:rPr>
        <w:t xml:space="preserve">                                 №</w:t>
      </w:r>
      <w:r w:rsidR="00895696" w:rsidRPr="006530B6">
        <w:rPr>
          <w:b/>
          <w:sz w:val="24"/>
        </w:rPr>
        <w:t xml:space="preserve"> </w:t>
      </w:r>
      <w:r w:rsidR="002B2EA4">
        <w:rPr>
          <w:b/>
          <w:sz w:val="24"/>
        </w:rPr>
        <w:t>1</w:t>
      </w:r>
      <w:r w:rsidR="00411978">
        <w:rPr>
          <w:b/>
          <w:sz w:val="24"/>
        </w:rPr>
        <w:t>4</w:t>
      </w:r>
      <w:r w:rsidR="005C249D" w:rsidRPr="001F719A">
        <w:rPr>
          <w:b/>
          <w:sz w:val="24"/>
        </w:rPr>
        <w:t xml:space="preserve"> </w:t>
      </w:r>
    </w:p>
    <w:p w:rsidR="0006654D" w:rsidRPr="001F719A" w:rsidRDefault="0006654D" w:rsidP="007B5C77">
      <w:pPr>
        <w:rPr>
          <w:b/>
          <w:smallCaps/>
          <w:sz w:val="24"/>
        </w:rPr>
      </w:pPr>
    </w:p>
    <w:p w:rsidR="00411978" w:rsidRDefault="00411978" w:rsidP="00331D4E">
      <w:pPr>
        <w:rPr>
          <w:sz w:val="24"/>
        </w:rPr>
      </w:pPr>
      <w:r w:rsidRPr="00411978">
        <w:rPr>
          <w:sz w:val="24"/>
        </w:rPr>
        <w:t xml:space="preserve">О состоянии </w:t>
      </w:r>
      <w:proofErr w:type="gramStart"/>
      <w:r w:rsidRPr="00411978">
        <w:rPr>
          <w:sz w:val="24"/>
        </w:rPr>
        <w:t>антитеррористической</w:t>
      </w:r>
      <w:proofErr w:type="gramEnd"/>
    </w:p>
    <w:p w:rsidR="00411978" w:rsidRDefault="00411978" w:rsidP="00331D4E">
      <w:pPr>
        <w:rPr>
          <w:sz w:val="24"/>
        </w:rPr>
      </w:pPr>
      <w:r w:rsidRPr="00411978">
        <w:rPr>
          <w:sz w:val="24"/>
        </w:rPr>
        <w:t xml:space="preserve">защищенности объектов, задействованных </w:t>
      </w:r>
    </w:p>
    <w:p w:rsidR="00411978" w:rsidRDefault="00411978" w:rsidP="00331D4E">
      <w:pPr>
        <w:rPr>
          <w:sz w:val="24"/>
        </w:rPr>
      </w:pPr>
      <w:r w:rsidRPr="00411978">
        <w:rPr>
          <w:sz w:val="24"/>
        </w:rPr>
        <w:t xml:space="preserve">для проведения единого дня голосования </w:t>
      </w:r>
    </w:p>
    <w:p w:rsidR="00AC381C" w:rsidRDefault="00411978" w:rsidP="00331D4E">
      <w:pPr>
        <w:rPr>
          <w:sz w:val="24"/>
        </w:rPr>
      </w:pPr>
      <w:r w:rsidRPr="00411978">
        <w:rPr>
          <w:sz w:val="24"/>
        </w:rPr>
        <w:t>в Волгоградской области.</w:t>
      </w:r>
    </w:p>
    <w:p w:rsidR="00AC381C" w:rsidRDefault="00AC381C" w:rsidP="00EC14ED">
      <w:pPr>
        <w:jc w:val="both"/>
        <w:rPr>
          <w:sz w:val="24"/>
        </w:rPr>
      </w:pPr>
    </w:p>
    <w:p w:rsidR="00EC14ED" w:rsidRPr="00EC14ED" w:rsidRDefault="00EC14ED" w:rsidP="00EC14ED">
      <w:pPr>
        <w:jc w:val="both"/>
        <w:rPr>
          <w:sz w:val="24"/>
        </w:rPr>
      </w:pPr>
      <w:r w:rsidRPr="00EC14ED">
        <w:rPr>
          <w:sz w:val="24"/>
        </w:rPr>
        <w:t xml:space="preserve">                </w:t>
      </w:r>
      <w:proofErr w:type="gramStart"/>
      <w:r w:rsidRPr="00EC14ED">
        <w:rPr>
          <w:sz w:val="24"/>
        </w:rPr>
        <w:t>Заслушав и обсудив на заседании антитеррористической комиссии Светлоярского муниципального района информацию представителя ОМВД России по Светлоярскому району Крюкова Р. В., комиссия отмечает, что ОМВД России по Светлоярскому району проведена работа по проверке результатов подготовки к предстоящим выборам, проведен анализ ситуации и даны предложения органам местного самоуправления и собственникам объектов, в которых размещены участковые избирательные комиссии по устранению выявленных недостатков.</w:t>
      </w:r>
      <w:proofErr w:type="gramEnd"/>
      <w:r w:rsidRPr="00EC14ED">
        <w:rPr>
          <w:sz w:val="24"/>
        </w:rPr>
        <w:t xml:space="preserve"> В целях реализации плана работы антитеррористической комиссии Светлоярского муниципального района на 2019 год, Плана мероприятий по противодействию терроризму и экстремизму на территории Светлоярского муниципального района на 2013-2019 годы антитеррористическая комиссия в Светлоярском муниципальном районе решила:</w:t>
      </w:r>
    </w:p>
    <w:p w:rsidR="00EC14ED" w:rsidRPr="00EC14ED" w:rsidRDefault="00EC14ED" w:rsidP="00EC14ED">
      <w:pPr>
        <w:jc w:val="both"/>
        <w:rPr>
          <w:sz w:val="24"/>
        </w:rPr>
      </w:pPr>
    </w:p>
    <w:p w:rsidR="00EC14ED" w:rsidRPr="00EC14ED" w:rsidRDefault="00EC14ED" w:rsidP="00EC14ED">
      <w:pPr>
        <w:jc w:val="both"/>
        <w:rPr>
          <w:sz w:val="24"/>
        </w:rPr>
      </w:pPr>
      <w:r w:rsidRPr="00EC14ED">
        <w:rPr>
          <w:sz w:val="24"/>
        </w:rPr>
        <w:t xml:space="preserve">       1.</w:t>
      </w:r>
      <w:r w:rsidRPr="00EC14ED">
        <w:rPr>
          <w:sz w:val="24"/>
        </w:rPr>
        <w:tab/>
        <w:t>Информацию  принять к сведению.</w:t>
      </w:r>
    </w:p>
    <w:p w:rsidR="00EC14ED" w:rsidRPr="00EC14ED" w:rsidRDefault="00EC14ED" w:rsidP="00EC14ED">
      <w:pPr>
        <w:jc w:val="both"/>
        <w:rPr>
          <w:sz w:val="24"/>
        </w:rPr>
      </w:pPr>
    </w:p>
    <w:p w:rsidR="00EC14ED" w:rsidRPr="00EC14ED" w:rsidRDefault="00EC14ED" w:rsidP="00EC14ED">
      <w:pPr>
        <w:jc w:val="both"/>
        <w:rPr>
          <w:sz w:val="24"/>
        </w:rPr>
      </w:pPr>
      <w:r w:rsidRPr="00EC14ED">
        <w:rPr>
          <w:sz w:val="24"/>
        </w:rPr>
        <w:t xml:space="preserve">       2.</w:t>
      </w:r>
      <w:r w:rsidRPr="00EC14ED">
        <w:rPr>
          <w:sz w:val="24"/>
        </w:rPr>
        <w:tab/>
        <w:t xml:space="preserve">Рекомендовать начальнику ОМВД России по Светлоярскому району (Кульченко А.Г) совместно с ОНД по Котельниковскому, Октябрьскому и Светлоярскому районам УНД и </w:t>
      </w:r>
      <w:proofErr w:type="gramStart"/>
      <w:r w:rsidRPr="00EC14ED">
        <w:rPr>
          <w:sz w:val="24"/>
        </w:rPr>
        <w:t>ПР</w:t>
      </w:r>
      <w:proofErr w:type="gramEnd"/>
      <w:r w:rsidRPr="00EC14ED">
        <w:rPr>
          <w:sz w:val="24"/>
        </w:rPr>
        <w:t xml:space="preserve"> ГУ МЧС России по Волгоградской области (Иванов Д. В.) представить информацию в администрацию Светлоярского муниципального района для принятия мер по устранению выявленных недостатков. </w:t>
      </w:r>
    </w:p>
    <w:p w:rsidR="00EC14ED" w:rsidRPr="00EC14ED" w:rsidRDefault="00EC14ED" w:rsidP="00EC14ED">
      <w:pPr>
        <w:jc w:val="both"/>
        <w:rPr>
          <w:b/>
          <w:sz w:val="24"/>
        </w:rPr>
      </w:pPr>
      <w:r w:rsidRPr="00EC14ED">
        <w:rPr>
          <w:b/>
          <w:sz w:val="24"/>
        </w:rPr>
        <w:t xml:space="preserve">                       Срок до 2.09.2019г.</w:t>
      </w:r>
    </w:p>
    <w:p w:rsidR="00EC14ED" w:rsidRPr="00EC14ED" w:rsidRDefault="00EC14ED" w:rsidP="00EC14ED">
      <w:pPr>
        <w:jc w:val="both"/>
        <w:rPr>
          <w:sz w:val="24"/>
        </w:rPr>
      </w:pPr>
      <w:bookmarkStart w:id="0" w:name="_GoBack"/>
      <w:bookmarkEnd w:id="0"/>
    </w:p>
    <w:p w:rsidR="00EC14ED" w:rsidRPr="00EC14ED" w:rsidRDefault="00EC14ED" w:rsidP="00EC14ED">
      <w:pPr>
        <w:jc w:val="both"/>
        <w:rPr>
          <w:sz w:val="24"/>
        </w:rPr>
      </w:pPr>
      <w:r w:rsidRPr="00EC14ED">
        <w:rPr>
          <w:sz w:val="24"/>
        </w:rPr>
        <w:t xml:space="preserve">       3.</w:t>
      </w:r>
      <w:r w:rsidRPr="00EC14ED">
        <w:rPr>
          <w:sz w:val="24"/>
        </w:rPr>
        <w:tab/>
        <w:t>Рекомендовать ОМВД России по Светлоярскому району (Кульченко А.Г.)</w:t>
      </w:r>
    </w:p>
    <w:p w:rsidR="00EC14ED" w:rsidRPr="00EC14ED" w:rsidRDefault="00EC14ED" w:rsidP="00EC14ED">
      <w:pPr>
        <w:jc w:val="both"/>
        <w:rPr>
          <w:sz w:val="24"/>
        </w:rPr>
      </w:pPr>
      <w:r w:rsidRPr="00EC14ED">
        <w:rPr>
          <w:sz w:val="24"/>
        </w:rPr>
        <w:t>- обеспечить охрану избирательных участков сотрудниками ОМВД с ручными металлоискателями (при отсутствии стационарных рамок металлоискателя);</w:t>
      </w:r>
    </w:p>
    <w:p w:rsidR="00EC14ED" w:rsidRPr="00EC14ED" w:rsidRDefault="00EC14ED" w:rsidP="00EC14ED">
      <w:pPr>
        <w:jc w:val="both"/>
        <w:rPr>
          <w:sz w:val="24"/>
        </w:rPr>
      </w:pPr>
      <w:r w:rsidRPr="00EC14ED">
        <w:rPr>
          <w:sz w:val="24"/>
        </w:rPr>
        <w:t>- исключить пронос на территории избирательных участков негабаритных, взрывоопасных и легковоспламеняющихся предметов и материалов.</w:t>
      </w:r>
    </w:p>
    <w:p w:rsidR="00EC14ED" w:rsidRPr="00EC14ED" w:rsidRDefault="00EC14ED" w:rsidP="00EC14ED">
      <w:pPr>
        <w:jc w:val="both"/>
        <w:rPr>
          <w:sz w:val="24"/>
        </w:rPr>
      </w:pPr>
    </w:p>
    <w:p w:rsidR="00EC14ED" w:rsidRPr="00EC14ED" w:rsidRDefault="00EC14ED" w:rsidP="00EC14ED">
      <w:pPr>
        <w:jc w:val="both"/>
        <w:rPr>
          <w:sz w:val="24"/>
        </w:rPr>
      </w:pPr>
      <w:r w:rsidRPr="00EC14ED">
        <w:rPr>
          <w:sz w:val="24"/>
        </w:rPr>
        <w:t xml:space="preserve">        4. </w:t>
      </w:r>
      <w:proofErr w:type="gramStart"/>
      <w:r w:rsidRPr="00EC14ED">
        <w:rPr>
          <w:sz w:val="24"/>
        </w:rPr>
        <w:t xml:space="preserve">Рекомендовать заместителям главы Светлоярского муниципального района, главам сельских (городского) поселений Светлоярского муниципального района, руководителям предприятий и организаций на территории Светлоярского муниципального района, ГБУЗ «Светлоярская ЦРБ» в рамках своих полномочий и в соответствии с требованиями Закона РФ от 3 октября 2003 г. № 131-ФЗ «Об общих принципах организации местного самоуправления РФ» следующее: </w:t>
      </w:r>
      <w:proofErr w:type="gramEnd"/>
    </w:p>
    <w:p w:rsidR="00EC14ED" w:rsidRPr="00EC14ED" w:rsidRDefault="00EC14ED" w:rsidP="00EC14ED">
      <w:pPr>
        <w:jc w:val="both"/>
        <w:rPr>
          <w:sz w:val="24"/>
        </w:rPr>
      </w:pPr>
      <w:r w:rsidRPr="00EC14ED">
        <w:rPr>
          <w:sz w:val="24"/>
        </w:rPr>
        <w:t xml:space="preserve">      - организовать принятие руководителями хозяйствующих субъектов дополнительных мер, направленных на усиление безопасности и антитеррористической защищенности критически важных  и потенциально опасных объектов, объектов жизнеобеспечения и мест массового пребывания людей, в том числе объектов транспортной инфраструктуры, мест проведения публичных мероприятий;</w:t>
      </w:r>
    </w:p>
    <w:p w:rsidR="00EC14ED" w:rsidRPr="00EC14ED" w:rsidRDefault="00EC14ED" w:rsidP="00EC14ED">
      <w:pPr>
        <w:jc w:val="both"/>
        <w:rPr>
          <w:sz w:val="24"/>
        </w:rPr>
      </w:pPr>
      <w:r w:rsidRPr="00EC14ED">
        <w:rPr>
          <w:sz w:val="24"/>
        </w:rPr>
        <w:t xml:space="preserve">      - обеспечить укомплектованность предприятий коммунального хозяйства и энергетики неснижаемым нормативным аварийным запасом материально-технических ресурсов;</w:t>
      </w:r>
    </w:p>
    <w:p w:rsidR="00EC14ED" w:rsidRPr="00EC14ED" w:rsidRDefault="00EC14ED" w:rsidP="00EC14ED">
      <w:pPr>
        <w:jc w:val="both"/>
        <w:rPr>
          <w:sz w:val="24"/>
        </w:rPr>
      </w:pPr>
      <w:r w:rsidRPr="00EC14ED">
        <w:rPr>
          <w:sz w:val="24"/>
        </w:rPr>
        <w:lastRenderedPageBreak/>
        <w:t xml:space="preserve">      - обеспечить исполнение руководителями всех вышеуказанных объектов и территорий требований пожарной безопасности;</w:t>
      </w:r>
    </w:p>
    <w:p w:rsidR="00EC14ED" w:rsidRPr="00EC14ED" w:rsidRDefault="00EC14ED" w:rsidP="00EC14ED">
      <w:pPr>
        <w:jc w:val="both"/>
        <w:rPr>
          <w:sz w:val="24"/>
        </w:rPr>
      </w:pPr>
      <w:r w:rsidRPr="00EC14ED">
        <w:rPr>
          <w:sz w:val="24"/>
        </w:rPr>
        <w:t xml:space="preserve">     - поддерживать в постоянной готовности силы и средства, необходимые для минимизации и ликвидации последствий террористических актов и других чрезвычайных ситуаций. Провести корректировку расчета указанных сил и средств. Создать необходимый запас ресурсов и средств, необходимых для ликвидации аварийных ситуаций. Провести дополнительные проверки состояния и работоспособности звуковой сигнализации для оповещения людей, средств телефонной и радиосвязи;</w:t>
      </w:r>
    </w:p>
    <w:p w:rsidR="00EC14ED" w:rsidRPr="00EC14ED" w:rsidRDefault="00EC14ED" w:rsidP="00EC14ED">
      <w:pPr>
        <w:jc w:val="both"/>
        <w:rPr>
          <w:sz w:val="24"/>
        </w:rPr>
      </w:pPr>
      <w:r w:rsidRPr="00EC14ED">
        <w:rPr>
          <w:sz w:val="24"/>
        </w:rPr>
        <w:t xml:space="preserve">     - организовать проведение комплексного обследования объектов, предоставляемых для проведения публичных мероприятий, прилегающих территорий;</w:t>
      </w:r>
    </w:p>
    <w:p w:rsidR="00EC14ED" w:rsidRPr="00EC14ED" w:rsidRDefault="00EC14ED" w:rsidP="00EC14ED">
      <w:pPr>
        <w:jc w:val="both"/>
        <w:rPr>
          <w:sz w:val="24"/>
        </w:rPr>
      </w:pPr>
      <w:r w:rsidRPr="00EC14ED">
        <w:rPr>
          <w:sz w:val="24"/>
        </w:rPr>
        <w:t xml:space="preserve">       - во взаимодействии с органами внутренних дел обеспечить своевременное ограничение движения автотранспорта в местах проведения публичных мероприятий. </w:t>
      </w:r>
      <w:proofErr w:type="gramStart"/>
      <w:r w:rsidRPr="00EC14ED">
        <w:rPr>
          <w:sz w:val="24"/>
        </w:rPr>
        <w:t>Исключить неконтролируемую парковку транспорта вблизи мест массового пребывания людей и проведения публичных мероприятий;</w:t>
      </w:r>
      <w:proofErr w:type="gramEnd"/>
    </w:p>
    <w:p w:rsidR="00EC14ED" w:rsidRPr="00EC14ED" w:rsidRDefault="00EC14ED" w:rsidP="00EC14ED">
      <w:pPr>
        <w:jc w:val="both"/>
        <w:rPr>
          <w:sz w:val="24"/>
        </w:rPr>
      </w:pPr>
      <w:r w:rsidRPr="00EC14ED">
        <w:rPr>
          <w:sz w:val="24"/>
        </w:rPr>
        <w:t xml:space="preserve">    - провести инструктажи, оказать методическую и практическую помощь руководству и персоналу объектов проведения публичных мероприятий  и членам избирательных комиссий по вопросам антитеррористической защищенности и пожарной безопасности, в том числе по порядку действий при возникновении террористических угроз и иных чрезвычайных ситуаций;</w:t>
      </w:r>
    </w:p>
    <w:p w:rsidR="00EC14ED" w:rsidRPr="00EC14ED" w:rsidRDefault="00EC14ED" w:rsidP="00EC14ED">
      <w:pPr>
        <w:jc w:val="both"/>
        <w:rPr>
          <w:sz w:val="24"/>
        </w:rPr>
      </w:pPr>
      <w:r w:rsidRPr="00EC14ED">
        <w:rPr>
          <w:sz w:val="24"/>
        </w:rPr>
        <w:t xml:space="preserve">      - организовать проведение информационно-разъяснительных мероприятий для населения с целью недопущения нарушений общественного порядка при проведении публичных мероприятий, выполнения правил пожарной безопасности, разъяснения порядка действий в случае возникновения террористических угроз и иных чрезвычайных ситуаций;</w:t>
      </w:r>
    </w:p>
    <w:p w:rsidR="00EC14ED" w:rsidRPr="00EC14ED" w:rsidRDefault="00EC14ED" w:rsidP="00EC14ED">
      <w:pPr>
        <w:jc w:val="both"/>
        <w:rPr>
          <w:sz w:val="24"/>
        </w:rPr>
      </w:pPr>
      <w:r w:rsidRPr="00EC14ED">
        <w:rPr>
          <w:sz w:val="24"/>
        </w:rPr>
        <w:t xml:space="preserve">         - организовать </w:t>
      </w:r>
      <w:r w:rsidRPr="00EC14ED">
        <w:rPr>
          <w:b/>
          <w:sz w:val="24"/>
        </w:rPr>
        <w:t>с 7 по 9 сентября 2019г</w:t>
      </w:r>
      <w:r w:rsidRPr="00EC14ED">
        <w:rPr>
          <w:sz w:val="24"/>
        </w:rPr>
        <w:t xml:space="preserve">. постоянное дежурство должностных лиц органов местного самоуправления, ГБУЗ «Светлоярская ЦРБ», образовательных организаций, предприятий жилищно-коммунального сферы для осуществления взаимодействия всех заинтересованных структур в случае возникновения чрезвычайных ситуаций. </w:t>
      </w:r>
      <w:proofErr w:type="gramStart"/>
      <w:r w:rsidRPr="00EC14ED">
        <w:rPr>
          <w:sz w:val="24"/>
        </w:rPr>
        <w:t>При осложнении оперативной обстановки, угрозах возникновения чрезвычайных ситуаций незамедлительно информировать органы правопорядка, службы пожарной охраны и администрацию Светлоярского муниципального района, в том числе через единую дежурно-диспетчерскую службу Светлоярского муниципального района по тел. 6-91-55, 6-95-88;</w:t>
      </w:r>
      <w:proofErr w:type="gramEnd"/>
    </w:p>
    <w:p w:rsidR="00EC14ED" w:rsidRPr="00EC14ED" w:rsidRDefault="00EC14ED" w:rsidP="00EC14ED">
      <w:pPr>
        <w:jc w:val="both"/>
        <w:rPr>
          <w:sz w:val="24"/>
        </w:rPr>
      </w:pPr>
      <w:r w:rsidRPr="00EC14ED">
        <w:rPr>
          <w:sz w:val="24"/>
        </w:rPr>
        <w:t xml:space="preserve">         - обеспечить привлечение сил СКО «Южный рубеж», других общественных формирований правоохранительной направленности для охраны общественного порядка в период проведения публичных мероприятий;</w:t>
      </w:r>
    </w:p>
    <w:p w:rsidR="00EC14ED" w:rsidRPr="00EC14ED" w:rsidRDefault="00EC14ED" w:rsidP="00EC14ED">
      <w:pPr>
        <w:jc w:val="both"/>
        <w:rPr>
          <w:sz w:val="24"/>
        </w:rPr>
      </w:pPr>
      <w:r w:rsidRPr="00EC14ED">
        <w:rPr>
          <w:sz w:val="24"/>
        </w:rPr>
        <w:t xml:space="preserve">         - организовать проведение профилактических мероприятий с представителями этнических, религиозных организаций с целью недопущения проявлений экстремизма;</w:t>
      </w:r>
    </w:p>
    <w:p w:rsidR="00EC14ED" w:rsidRPr="00EC14ED" w:rsidRDefault="00EC14ED" w:rsidP="00EC14ED">
      <w:pPr>
        <w:jc w:val="both"/>
        <w:rPr>
          <w:sz w:val="24"/>
        </w:rPr>
      </w:pPr>
      <w:r w:rsidRPr="00EC14ED">
        <w:rPr>
          <w:sz w:val="24"/>
        </w:rPr>
        <w:t xml:space="preserve">        - оказать практическую и методическую помощь подведомственным учреждениям в организации дополнительных административно-режимных мероприятий по обеспечению безопасности персонала и объектов, в пределах своей компетенции взять на контроль выполнение настоящих рекомендаций.</w:t>
      </w:r>
    </w:p>
    <w:p w:rsidR="00EC14ED" w:rsidRPr="00EC14ED" w:rsidRDefault="00EC14ED" w:rsidP="00EC14ED">
      <w:pPr>
        <w:jc w:val="both"/>
        <w:rPr>
          <w:sz w:val="24"/>
        </w:rPr>
      </w:pPr>
      <w:r w:rsidRPr="00EC14ED">
        <w:rPr>
          <w:sz w:val="24"/>
        </w:rPr>
        <w:t xml:space="preserve">              О результатах проведенных указанных мероприятий проинформировать антитеррористическую комиссию Светлоярского муниципального района </w:t>
      </w:r>
      <w:r w:rsidRPr="00EC14ED">
        <w:rPr>
          <w:b/>
          <w:sz w:val="24"/>
        </w:rPr>
        <w:t>до 12.09.2019 г.</w:t>
      </w:r>
    </w:p>
    <w:p w:rsidR="00EC14ED" w:rsidRPr="00EC14ED" w:rsidRDefault="00EC14ED" w:rsidP="00EC14ED">
      <w:pPr>
        <w:jc w:val="both"/>
        <w:rPr>
          <w:sz w:val="24"/>
        </w:rPr>
      </w:pPr>
      <w:r w:rsidRPr="00EC14ED">
        <w:rPr>
          <w:sz w:val="24"/>
        </w:rPr>
        <w:t xml:space="preserve">    </w:t>
      </w:r>
    </w:p>
    <w:p w:rsidR="009C33D4" w:rsidRDefault="00EC14ED" w:rsidP="00EC14ED">
      <w:pPr>
        <w:jc w:val="both"/>
        <w:rPr>
          <w:sz w:val="24"/>
        </w:rPr>
      </w:pPr>
      <w:r w:rsidRPr="00EC14ED">
        <w:rPr>
          <w:sz w:val="24"/>
        </w:rPr>
        <w:t xml:space="preserve">       5. Контроль выполнения настоящего решения оставляю за собой.</w:t>
      </w:r>
    </w:p>
    <w:p w:rsidR="009C33D4" w:rsidRDefault="009C33D4" w:rsidP="00E8336F">
      <w:pPr>
        <w:rPr>
          <w:sz w:val="24"/>
        </w:rPr>
      </w:pPr>
    </w:p>
    <w:p w:rsidR="00E8336F" w:rsidRPr="00E8336F" w:rsidRDefault="00E8336F" w:rsidP="00E8336F">
      <w:pPr>
        <w:rPr>
          <w:sz w:val="24"/>
        </w:rPr>
      </w:pPr>
      <w:r w:rsidRPr="00E8336F">
        <w:rPr>
          <w:sz w:val="24"/>
        </w:rPr>
        <w:t xml:space="preserve">Председатель антитеррористической комиссии   </w:t>
      </w:r>
    </w:p>
    <w:p w:rsidR="007B5C77" w:rsidRPr="00E27C1D" w:rsidRDefault="00E8336F" w:rsidP="00E8336F">
      <w:pPr>
        <w:rPr>
          <w:smallCaps/>
          <w:sz w:val="24"/>
        </w:rPr>
      </w:pPr>
      <w:r w:rsidRPr="00E8336F">
        <w:rPr>
          <w:sz w:val="24"/>
        </w:rPr>
        <w:t>Светлоярско</w:t>
      </w:r>
      <w:r w:rsidR="00150FF0">
        <w:rPr>
          <w:sz w:val="24"/>
        </w:rPr>
        <w:t>го</w:t>
      </w:r>
      <w:r w:rsidRPr="00E8336F">
        <w:rPr>
          <w:sz w:val="24"/>
        </w:rPr>
        <w:t xml:space="preserve"> муниципально</w:t>
      </w:r>
      <w:r w:rsidR="00150FF0">
        <w:rPr>
          <w:sz w:val="24"/>
        </w:rPr>
        <w:t>го</w:t>
      </w:r>
      <w:r w:rsidRPr="00E8336F">
        <w:rPr>
          <w:sz w:val="24"/>
        </w:rPr>
        <w:t xml:space="preserve"> район</w:t>
      </w:r>
      <w:r w:rsidR="00150FF0">
        <w:rPr>
          <w:sz w:val="24"/>
        </w:rPr>
        <w:t>а</w:t>
      </w:r>
      <w:r w:rsidRPr="00E8336F">
        <w:rPr>
          <w:sz w:val="24"/>
        </w:rPr>
        <w:t xml:space="preserve">                                                     Т. В. Распутина</w:t>
      </w:r>
    </w:p>
    <w:sectPr w:rsidR="007B5C77" w:rsidRPr="00E27C1D" w:rsidSect="005B183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8CE"/>
    <w:multiLevelType w:val="hybridMultilevel"/>
    <w:tmpl w:val="8D2C5696"/>
    <w:lvl w:ilvl="0" w:tplc="938AA60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951C8"/>
    <w:multiLevelType w:val="hybridMultilevel"/>
    <w:tmpl w:val="65A6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52C36"/>
    <w:multiLevelType w:val="hybridMultilevel"/>
    <w:tmpl w:val="880487D2"/>
    <w:lvl w:ilvl="0" w:tplc="6422013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4E044A6"/>
    <w:multiLevelType w:val="hybridMultilevel"/>
    <w:tmpl w:val="47642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C5C93"/>
    <w:multiLevelType w:val="hybridMultilevel"/>
    <w:tmpl w:val="63A88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D342A"/>
    <w:multiLevelType w:val="hybridMultilevel"/>
    <w:tmpl w:val="9A289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C464B"/>
    <w:multiLevelType w:val="hybridMultilevel"/>
    <w:tmpl w:val="C232862E"/>
    <w:lvl w:ilvl="0" w:tplc="BD7015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7E8A5A5B"/>
    <w:multiLevelType w:val="hybridMultilevel"/>
    <w:tmpl w:val="0A92D572"/>
    <w:lvl w:ilvl="0" w:tplc="F97A82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CF"/>
    <w:rsid w:val="00035B0F"/>
    <w:rsid w:val="0006654D"/>
    <w:rsid w:val="0008722A"/>
    <w:rsid w:val="000E4B4A"/>
    <w:rsid w:val="00111FF4"/>
    <w:rsid w:val="001275A8"/>
    <w:rsid w:val="00137511"/>
    <w:rsid w:val="001456CE"/>
    <w:rsid w:val="00150FF0"/>
    <w:rsid w:val="00157E5D"/>
    <w:rsid w:val="001A1225"/>
    <w:rsid w:val="001A3BF3"/>
    <w:rsid w:val="001D019B"/>
    <w:rsid w:val="001E6F21"/>
    <w:rsid w:val="001F1ADC"/>
    <w:rsid w:val="001F2904"/>
    <w:rsid w:val="001F719A"/>
    <w:rsid w:val="00204F4D"/>
    <w:rsid w:val="00223555"/>
    <w:rsid w:val="00255552"/>
    <w:rsid w:val="00266F3E"/>
    <w:rsid w:val="002758AF"/>
    <w:rsid w:val="002A3F7A"/>
    <w:rsid w:val="002B2EA4"/>
    <w:rsid w:val="002B3F50"/>
    <w:rsid w:val="002B43CC"/>
    <w:rsid w:val="002D30AB"/>
    <w:rsid w:val="00331D4E"/>
    <w:rsid w:val="00337D78"/>
    <w:rsid w:val="00355E93"/>
    <w:rsid w:val="00364AAA"/>
    <w:rsid w:val="003B17F5"/>
    <w:rsid w:val="003B3691"/>
    <w:rsid w:val="003E4BAA"/>
    <w:rsid w:val="003F4F8A"/>
    <w:rsid w:val="00411978"/>
    <w:rsid w:val="00424F25"/>
    <w:rsid w:val="004335C0"/>
    <w:rsid w:val="00470956"/>
    <w:rsid w:val="00472689"/>
    <w:rsid w:val="004B6625"/>
    <w:rsid w:val="004F4B34"/>
    <w:rsid w:val="005007F9"/>
    <w:rsid w:val="00500959"/>
    <w:rsid w:val="00502E62"/>
    <w:rsid w:val="00575565"/>
    <w:rsid w:val="0058497D"/>
    <w:rsid w:val="005A36F5"/>
    <w:rsid w:val="005A4CE3"/>
    <w:rsid w:val="005A77AA"/>
    <w:rsid w:val="005B1836"/>
    <w:rsid w:val="005C20F6"/>
    <w:rsid w:val="005C249D"/>
    <w:rsid w:val="005F6198"/>
    <w:rsid w:val="00617534"/>
    <w:rsid w:val="006530B6"/>
    <w:rsid w:val="00697AE9"/>
    <w:rsid w:val="006B739F"/>
    <w:rsid w:val="006C03D0"/>
    <w:rsid w:val="006E59B2"/>
    <w:rsid w:val="00725647"/>
    <w:rsid w:val="00744407"/>
    <w:rsid w:val="00771833"/>
    <w:rsid w:val="00772F3B"/>
    <w:rsid w:val="007A6B45"/>
    <w:rsid w:val="007B5C77"/>
    <w:rsid w:val="007B754E"/>
    <w:rsid w:val="007F1FE7"/>
    <w:rsid w:val="007F54F6"/>
    <w:rsid w:val="00877C57"/>
    <w:rsid w:val="00894C41"/>
    <w:rsid w:val="00895696"/>
    <w:rsid w:val="008C31E7"/>
    <w:rsid w:val="008C6931"/>
    <w:rsid w:val="00917480"/>
    <w:rsid w:val="009811F8"/>
    <w:rsid w:val="009A1BFF"/>
    <w:rsid w:val="009C33D4"/>
    <w:rsid w:val="00A31E12"/>
    <w:rsid w:val="00A416AC"/>
    <w:rsid w:val="00A47107"/>
    <w:rsid w:val="00A47564"/>
    <w:rsid w:val="00A60DCC"/>
    <w:rsid w:val="00AB49DD"/>
    <w:rsid w:val="00AC381C"/>
    <w:rsid w:val="00AC456B"/>
    <w:rsid w:val="00AF2490"/>
    <w:rsid w:val="00B15EAC"/>
    <w:rsid w:val="00B56189"/>
    <w:rsid w:val="00B64303"/>
    <w:rsid w:val="00B75C07"/>
    <w:rsid w:val="00BB78A7"/>
    <w:rsid w:val="00BC7E00"/>
    <w:rsid w:val="00BF2940"/>
    <w:rsid w:val="00C05ABF"/>
    <w:rsid w:val="00C109A2"/>
    <w:rsid w:val="00C2326E"/>
    <w:rsid w:val="00C27D68"/>
    <w:rsid w:val="00C32FCF"/>
    <w:rsid w:val="00C5069B"/>
    <w:rsid w:val="00C56F6B"/>
    <w:rsid w:val="00CF12CD"/>
    <w:rsid w:val="00D07EFD"/>
    <w:rsid w:val="00D313B6"/>
    <w:rsid w:val="00D470A3"/>
    <w:rsid w:val="00D60C7F"/>
    <w:rsid w:val="00D62840"/>
    <w:rsid w:val="00D73DEC"/>
    <w:rsid w:val="00DB1DE3"/>
    <w:rsid w:val="00DC7309"/>
    <w:rsid w:val="00E108AE"/>
    <w:rsid w:val="00E26D2F"/>
    <w:rsid w:val="00E27C1D"/>
    <w:rsid w:val="00E6633E"/>
    <w:rsid w:val="00E8336F"/>
    <w:rsid w:val="00E93F77"/>
    <w:rsid w:val="00EC14ED"/>
    <w:rsid w:val="00EC262F"/>
    <w:rsid w:val="00ED4E28"/>
    <w:rsid w:val="00F00129"/>
    <w:rsid w:val="00F65355"/>
    <w:rsid w:val="00F67D35"/>
    <w:rsid w:val="00F81D6D"/>
    <w:rsid w:val="00F82109"/>
    <w:rsid w:val="00FA4635"/>
    <w:rsid w:val="00FB61DA"/>
    <w:rsid w:val="00FC5A88"/>
    <w:rsid w:val="00FE3439"/>
    <w:rsid w:val="00FF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9573-E2E7-423B-9DE5-C896D9EA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 (Netbook)</dc:creator>
  <cp:lastModifiedBy>Бурлуцкий</cp:lastModifiedBy>
  <cp:revision>3</cp:revision>
  <cp:lastPrinted>2019-08-27T05:16:00Z</cp:lastPrinted>
  <dcterms:created xsi:type="dcterms:W3CDTF">2019-08-27T11:30:00Z</dcterms:created>
  <dcterms:modified xsi:type="dcterms:W3CDTF">2019-08-28T10:08:00Z</dcterms:modified>
</cp:coreProperties>
</file>