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0E" w:rsidRPr="007B5C77" w:rsidRDefault="00BC7B2E" w:rsidP="00350F0E">
      <w:pPr>
        <w:jc w:val="center"/>
        <w:rPr>
          <w:b/>
          <w:smallCaps/>
        </w:rPr>
      </w:pPr>
      <w:bookmarkStart w:id="0" w:name="_GoBack"/>
      <w:bookmarkEnd w:id="0"/>
      <w:r w:rsidRPr="00E27C1D">
        <w:rPr>
          <w:sz w:val="24"/>
        </w:rPr>
        <w:t xml:space="preserve">         </w:t>
      </w:r>
      <w:r w:rsidR="00350F0E" w:rsidRPr="007B5C77">
        <w:rPr>
          <w:b/>
        </w:rPr>
        <w:t>АНТИТЕРРОРИСТИЧЕСКАЯ КОМИССИЯ</w:t>
      </w:r>
    </w:p>
    <w:p w:rsidR="00350F0E" w:rsidRPr="007B5C77" w:rsidRDefault="00350F0E" w:rsidP="00350F0E">
      <w:pPr>
        <w:jc w:val="center"/>
        <w:rPr>
          <w:b/>
          <w:smallCaps/>
        </w:rPr>
      </w:pPr>
      <w:r>
        <w:rPr>
          <w:b/>
        </w:rPr>
        <w:t xml:space="preserve">в </w:t>
      </w:r>
      <w:r w:rsidRPr="007B5C77">
        <w:rPr>
          <w:b/>
        </w:rPr>
        <w:t>Светлоярско</w:t>
      </w:r>
      <w:r>
        <w:rPr>
          <w:b/>
        </w:rPr>
        <w:t>м</w:t>
      </w:r>
      <w:r w:rsidRPr="007B5C77">
        <w:rPr>
          <w:b/>
        </w:rPr>
        <w:t xml:space="preserve"> муниципально</w:t>
      </w:r>
      <w:r>
        <w:rPr>
          <w:b/>
        </w:rPr>
        <w:t>м</w:t>
      </w:r>
      <w:r w:rsidRPr="007B5C77">
        <w:rPr>
          <w:b/>
        </w:rPr>
        <w:t xml:space="preserve"> район</w:t>
      </w:r>
      <w:r>
        <w:rPr>
          <w:b/>
        </w:rPr>
        <w:t>е</w:t>
      </w:r>
      <w:r w:rsidRPr="007B5C77">
        <w:rPr>
          <w:b/>
        </w:rPr>
        <w:t xml:space="preserve"> </w:t>
      </w:r>
    </w:p>
    <w:p w:rsidR="00350F0E" w:rsidRPr="007B5C77" w:rsidRDefault="00350F0E" w:rsidP="00350F0E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350F0E" w:rsidRDefault="00350F0E" w:rsidP="00350F0E">
      <w:pPr>
        <w:jc w:val="center"/>
        <w:rPr>
          <w:smallCaps/>
        </w:rPr>
      </w:pPr>
    </w:p>
    <w:p w:rsidR="00350F0E" w:rsidRDefault="00350F0E" w:rsidP="00350F0E">
      <w:pPr>
        <w:jc w:val="center"/>
        <w:rPr>
          <w:b/>
        </w:rPr>
      </w:pPr>
      <w:r w:rsidRPr="007B5C77">
        <w:rPr>
          <w:b/>
        </w:rPr>
        <w:t>РЕШЕНИЕ</w:t>
      </w:r>
    </w:p>
    <w:p w:rsidR="00350F0E" w:rsidRPr="007B5C77" w:rsidRDefault="00350F0E" w:rsidP="00350F0E">
      <w:pPr>
        <w:jc w:val="center"/>
        <w:rPr>
          <w:smallCaps/>
        </w:rPr>
      </w:pPr>
    </w:p>
    <w:p w:rsidR="005F7FE4" w:rsidRPr="00CA4475" w:rsidRDefault="00350F0E" w:rsidP="00350F0E">
      <w:pPr>
        <w:rPr>
          <w:sz w:val="24"/>
        </w:rPr>
      </w:pPr>
      <w:r w:rsidRPr="00CA4475">
        <w:rPr>
          <w:sz w:val="24"/>
        </w:rPr>
        <w:t xml:space="preserve">   </w:t>
      </w:r>
      <w:r w:rsidR="00845717" w:rsidRPr="00CA4475">
        <w:rPr>
          <w:sz w:val="24"/>
        </w:rPr>
        <w:t>27</w:t>
      </w:r>
      <w:r w:rsidRPr="00CA4475">
        <w:rPr>
          <w:sz w:val="24"/>
        </w:rPr>
        <w:t>. 0</w:t>
      </w:r>
      <w:r w:rsidR="00845717" w:rsidRPr="00CA4475">
        <w:rPr>
          <w:sz w:val="24"/>
        </w:rPr>
        <w:t>2</w:t>
      </w:r>
      <w:r w:rsidRPr="00CA4475">
        <w:rPr>
          <w:sz w:val="24"/>
        </w:rPr>
        <w:t xml:space="preserve">. </w:t>
      </w:r>
      <w:r w:rsidRPr="00CA4475">
        <w:rPr>
          <w:smallCaps/>
          <w:sz w:val="24"/>
        </w:rPr>
        <w:t>2018</w:t>
      </w:r>
      <w:r w:rsidRPr="00CA4475">
        <w:rPr>
          <w:sz w:val="24"/>
        </w:rPr>
        <w:t>г.</w:t>
      </w:r>
      <w:r w:rsidRPr="00CA4475">
        <w:rPr>
          <w:sz w:val="24"/>
        </w:rPr>
        <w:tab/>
        <w:t xml:space="preserve">                                       № </w:t>
      </w:r>
      <w:r w:rsidR="009B68D2">
        <w:rPr>
          <w:sz w:val="24"/>
        </w:rPr>
        <w:t>4</w:t>
      </w:r>
      <w:r w:rsidR="005F7FE4" w:rsidRPr="00CA4475">
        <w:rPr>
          <w:sz w:val="24"/>
        </w:rPr>
        <w:t xml:space="preserve"> </w:t>
      </w:r>
    </w:p>
    <w:p w:rsidR="009B68D2" w:rsidRDefault="009B68D2" w:rsidP="00350F0E">
      <w:pPr>
        <w:rPr>
          <w:sz w:val="24"/>
        </w:rPr>
      </w:pPr>
    </w:p>
    <w:p w:rsidR="00CF78AF" w:rsidRDefault="00CF78AF" w:rsidP="00350F0E">
      <w:pPr>
        <w:rPr>
          <w:sz w:val="24"/>
        </w:rPr>
      </w:pPr>
    </w:p>
    <w:p w:rsidR="009B68D2" w:rsidRDefault="009B68D2" w:rsidP="00350F0E">
      <w:pPr>
        <w:rPr>
          <w:sz w:val="24"/>
        </w:rPr>
      </w:pPr>
      <w:r w:rsidRPr="009B68D2">
        <w:rPr>
          <w:sz w:val="24"/>
        </w:rPr>
        <w:t xml:space="preserve">О мерах по обеспечению </w:t>
      </w:r>
      <w:proofErr w:type="gramStart"/>
      <w:r w:rsidRPr="009B68D2">
        <w:rPr>
          <w:sz w:val="24"/>
        </w:rPr>
        <w:t>антитеррористической</w:t>
      </w:r>
      <w:proofErr w:type="gramEnd"/>
      <w:r w:rsidRPr="009B68D2">
        <w:rPr>
          <w:sz w:val="24"/>
        </w:rPr>
        <w:t xml:space="preserve"> </w:t>
      </w:r>
    </w:p>
    <w:p w:rsidR="009B68D2" w:rsidRDefault="009B68D2" w:rsidP="00350F0E">
      <w:pPr>
        <w:rPr>
          <w:sz w:val="24"/>
        </w:rPr>
      </w:pPr>
      <w:r w:rsidRPr="009B68D2">
        <w:rPr>
          <w:sz w:val="24"/>
        </w:rPr>
        <w:t>защищенности территории и населения Светлоярского</w:t>
      </w:r>
    </w:p>
    <w:p w:rsidR="009B68D2" w:rsidRDefault="009B68D2" w:rsidP="00350F0E">
      <w:pPr>
        <w:rPr>
          <w:sz w:val="24"/>
        </w:rPr>
      </w:pPr>
      <w:r w:rsidRPr="009B68D2">
        <w:rPr>
          <w:sz w:val="24"/>
        </w:rPr>
        <w:t xml:space="preserve">муниципального района  Волгоградской области </w:t>
      </w:r>
      <w:proofErr w:type="gramStart"/>
      <w:r w:rsidRPr="009B68D2">
        <w:rPr>
          <w:sz w:val="24"/>
        </w:rPr>
        <w:t>в</w:t>
      </w:r>
      <w:proofErr w:type="gramEnd"/>
    </w:p>
    <w:p w:rsidR="009B68D2" w:rsidRDefault="009B68D2" w:rsidP="00350F0E">
      <w:pPr>
        <w:rPr>
          <w:sz w:val="24"/>
        </w:rPr>
      </w:pPr>
      <w:r w:rsidRPr="009B68D2">
        <w:rPr>
          <w:sz w:val="24"/>
        </w:rPr>
        <w:t>период подготовки и проведения выборов</w:t>
      </w:r>
    </w:p>
    <w:p w:rsidR="00F05399" w:rsidRDefault="009B68D2" w:rsidP="00350F0E">
      <w:pPr>
        <w:rPr>
          <w:sz w:val="24"/>
        </w:rPr>
      </w:pPr>
      <w:r w:rsidRPr="009B68D2">
        <w:rPr>
          <w:sz w:val="24"/>
        </w:rPr>
        <w:t>Президента Российской Федерации</w:t>
      </w:r>
      <w:r>
        <w:rPr>
          <w:sz w:val="24"/>
        </w:rPr>
        <w:t>.</w:t>
      </w:r>
    </w:p>
    <w:p w:rsidR="009B68D2" w:rsidRDefault="009B68D2" w:rsidP="00350F0E">
      <w:pPr>
        <w:rPr>
          <w:smallCaps/>
        </w:rPr>
      </w:pPr>
    </w:p>
    <w:p w:rsidR="00CF78AF" w:rsidRDefault="00BC7B2E" w:rsidP="009B68D2">
      <w:pPr>
        <w:jc w:val="both"/>
        <w:rPr>
          <w:sz w:val="24"/>
        </w:rPr>
      </w:pPr>
      <w:r w:rsidRPr="00E27C1D">
        <w:rPr>
          <w:sz w:val="24"/>
        </w:rPr>
        <w:t xml:space="preserve"> </w:t>
      </w:r>
      <w:r w:rsidR="00350F0E">
        <w:rPr>
          <w:sz w:val="24"/>
        </w:rPr>
        <w:t xml:space="preserve">          </w:t>
      </w:r>
      <w:r w:rsidRPr="00E27C1D">
        <w:rPr>
          <w:sz w:val="24"/>
        </w:rPr>
        <w:t xml:space="preserve">  </w:t>
      </w:r>
    </w:p>
    <w:p w:rsidR="009B68D2" w:rsidRPr="009B68D2" w:rsidRDefault="00CF78AF" w:rsidP="009B68D2">
      <w:pPr>
        <w:jc w:val="both"/>
        <w:rPr>
          <w:sz w:val="24"/>
        </w:rPr>
      </w:pPr>
      <w:r>
        <w:rPr>
          <w:sz w:val="24"/>
        </w:rPr>
        <w:t xml:space="preserve">                </w:t>
      </w:r>
      <w:r w:rsidR="009B68D2" w:rsidRPr="009B68D2">
        <w:rPr>
          <w:sz w:val="24"/>
        </w:rPr>
        <w:t xml:space="preserve">Заслушав и обсудив на заседании антитеррористической комиссии Светлоярского муниципального района информацию </w:t>
      </w:r>
      <w:proofErr w:type="spellStart"/>
      <w:r w:rsidR="009B68D2" w:rsidRPr="009B68D2">
        <w:rPr>
          <w:sz w:val="24"/>
        </w:rPr>
        <w:t>врио</w:t>
      </w:r>
      <w:proofErr w:type="spellEnd"/>
      <w:r w:rsidR="009B68D2" w:rsidRPr="009B68D2">
        <w:rPr>
          <w:sz w:val="24"/>
        </w:rPr>
        <w:t xml:space="preserve"> заместителя начальника ОМВД России в Светлоярском районе – начальника полиции  Фомиченко А. Н., начальника ОНД по Котельниковскому, Октябрьскому и Светлоярскому районам УНД и </w:t>
      </w:r>
      <w:proofErr w:type="gramStart"/>
      <w:r w:rsidR="009B68D2" w:rsidRPr="009B68D2">
        <w:rPr>
          <w:sz w:val="24"/>
        </w:rPr>
        <w:t>ПР</w:t>
      </w:r>
      <w:proofErr w:type="gramEnd"/>
      <w:r w:rsidR="009B68D2" w:rsidRPr="009B68D2">
        <w:rPr>
          <w:sz w:val="24"/>
        </w:rPr>
        <w:t xml:space="preserve"> ГУ МЧС России по Волгоградской области Костерина А. Ю., начальника Светлоярская ПСЧ ФГКУ «4 отряд ФПС по Волгоградской области» Ковылина Д. С</w:t>
      </w:r>
      <w:r w:rsidR="009B68D2">
        <w:rPr>
          <w:sz w:val="24"/>
        </w:rPr>
        <w:t>.</w:t>
      </w:r>
      <w:r w:rsidR="009B68D2" w:rsidRPr="009B68D2">
        <w:rPr>
          <w:sz w:val="24"/>
        </w:rPr>
        <w:t xml:space="preserve"> комиссия отмечает, что  в целях реализации плана работы антитеррористической комиссии Светлоярского муниципального района на 2018 год, Плана мероприятий по противодействию терроризму и экстремизму на территории Светлоярского муниципального района на 2013-2018 годы антитеррористическая комиссия в Светлоярском муниципальном районе решила:</w:t>
      </w:r>
    </w:p>
    <w:p w:rsidR="009B68D2" w:rsidRPr="009B68D2" w:rsidRDefault="009B68D2" w:rsidP="009B68D2">
      <w:pPr>
        <w:jc w:val="both"/>
        <w:rPr>
          <w:sz w:val="24"/>
        </w:rPr>
      </w:pPr>
    </w:p>
    <w:p w:rsidR="009B68D2" w:rsidRPr="00CF78AF" w:rsidRDefault="009B68D2" w:rsidP="00CF78AF">
      <w:pPr>
        <w:pStyle w:val="a3"/>
        <w:numPr>
          <w:ilvl w:val="0"/>
          <w:numId w:val="1"/>
        </w:numPr>
        <w:ind w:hanging="642"/>
        <w:jc w:val="both"/>
        <w:rPr>
          <w:sz w:val="24"/>
        </w:rPr>
      </w:pPr>
      <w:r w:rsidRPr="00CF78AF">
        <w:rPr>
          <w:sz w:val="24"/>
        </w:rPr>
        <w:t>Информацию  принять к сведению.</w:t>
      </w:r>
    </w:p>
    <w:p w:rsidR="00CF78AF" w:rsidRPr="00CF78AF" w:rsidRDefault="00CF78AF" w:rsidP="00CF78AF">
      <w:pPr>
        <w:pStyle w:val="a3"/>
        <w:ind w:left="1068"/>
        <w:jc w:val="both"/>
        <w:rPr>
          <w:sz w:val="24"/>
        </w:rPr>
      </w:pPr>
    </w:p>
    <w:p w:rsidR="009B68D2" w:rsidRPr="009B68D2" w:rsidRDefault="00CF78AF" w:rsidP="009B68D2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9B68D2" w:rsidRPr="009B68D2">
        <w:rPr>
          <w:sz w:val="24"/>
        </w:rPr>
        <w:t>2.</w:t>
      </w:r>
      <w:r w:rsidR="009B68D2" w:rsidRPr="009B68D2">
        <w:rPr>
          <w:sz w:val="24"/>
        </w:rPr>
        <w:tab/>
        <w:t xml:space="preserve">Рекомендовать </w:t>
      </w:r>
      <w:proofErr w:type="spellStart"/>
      <w:r w:rsidR="009B68D2" w:rsidRPr="009B68D2">
        <w:rPr>
          <w:sz w:val="24"/>
        </w:rPr>
        <w:t>Врио</w:t>
      </w:r>
      <w:proofErr w:type="spellEnd"/>
      <w:r w:rsidR="009B68D2" w:rsidRPr="009B68D2">
        <w:rPr>
          <w:sz w:val="24"/>
        </w:rPr>
        <w:t xml:space="preserve"> начальника ОМВД Фомиченко А.Н. совместно с администрацией Светлоярского муниципального района (Бурлуцкий А. В.) и ОНД по Котельниковскому, Октябрьскому и Светлоярскому районам УНД и                                                                        </w:t>
      </w:r>
      <w:proofErr w:type="gramStart"/>
      <w:r w:rsidR="009B68D2" w:rsidRPr="009B68D2">
        <w:rPr>
          <w:sz w:val="24"/>
        </w:rPr>
        <w:t>ПР</w:t>
      </w:r>
      <w:proofErr w:type="gramEnd"/>
      <w:r w:rsidR="009B68D2" w:rsidRPr="009B68D2">
        <w:rPr>
          <w:sz w:val="24"/>
        </w:rPr>
        <w:t xml:space="preserve"> ГУ МЧС России по Волгоградской области (Костерин А. Ю.) обследовать все избирательные участки на предмет соответствия антитеррористической укрепленности и противопожарной безопасности. 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                 Срок до 7.03.2018г.</w:t>
      </w:r>
    </w:p>
    <w:p w:rsidR="00CF78AF" w:rsidRDefault="00CF78AF" w:rsidP="009B68D2">
      <w:pPr>
        <w:jc w:val="both"/>
        <w:rPr>
          <w:sz w:val="24"/>
        </w:rPr>
      </w:pPr>
    </w:p>
    <w:p w:rsidR="009B68D2" w:rsidRPr="009B68D2" w:rsidRDefault="00CF78AF" w:rsidP="009B68D2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9B68D2" w:rsidRPr="009B68D2">
        <w:rPr>
          <w:sz w:val="24"/>
        </w:rPr>
        <w:t>3.</w:t>
      </w:r>
      <w:r w:rsidR="009B68D2" w:rsidRPr="009B68D2">
        <w:rPr>
          <w:sz w:val="24"/>
        </w:rPr>
        <w:tab/>
        <w:t xml:space="preserve">Рекомендовать </w:t>
      </w:r>
      <w:proofErr w:type="spellStart"/>
      <w:r w:rsidR="009B68D2" w:rsidRPr="009B68D2">
        <w:rPr>
          <w:sz w:val="24"/>
        </w:rPr>
        <w:t>Врио</w:t>
      </w:r>
      <w:proofErr w:type="spellEnd"/>
      <w:r w:rsidR="009B68D2" w:rsidRPr="009B68D2">
        <w:rPr>
          <w:sz w:val="24"/>
        </w:rPr>
        <w:t xml:space="preserve"> начальника ОМВД Фомиченко А.Н. в день проведения выборов 18.03.2018г. обеспечить охрану избирательных участков сотрудниками ОМВД с ручными металлоискателями.</w:t>
      </w:r>
    </w:p>
    <w:p w:rsidR="00CF78AF" w:rsidRDefault="00CF78AF" w:rsidP="009B68D2">
      <w:pPr>
        <w:jc w:val="both"/>
        <w:rPr>
          <w:sz w:val="24"/>
        </w:rPr>
      </w:pPr>
    </w:p>
    <w:p w:rsidR="009B68D2" w:rsidRPr="009B68D2" w:rsidRDefault="00CF78AF" w:rsidP="009B68D2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9B68D2" w:rsidRPr="009B68D2">
        <w:rPr>
          <w:sz w:val="24"/>
        </w:rPr>
        <w:t xml:space="preserve">4. </w:t>
      </w:r>
      <w:proofErr w:type="gramStart"/>
      <w:r w:rsidR="009B68D2" w:rsidRPr="009B68D2">
        <w:rPr>
          <w:sz w:val="24"/>
        </w:rPr>
        <w:t>Рекомендовать заместителям главы Светлоярского муниципального района, главам сельских (городского) поселений Светлоярского муниципального района, руководителям предприятий и организаций на территории Светлоярского муниципального района, ГБУЗ «Светлоярская ЦРБ» в целях реализации указаний совместного заседания оперативного штаба в Волгоградской области и антитеррористической комиссии в Волгоградской области по обеспечению  правопорядка и антитеррористической защищенности в период подготовки и проведения выборов Президента Российской Федерации  в рамках своих</w:t>
      </w:r>
      <w:proofErr w:type="gramEnd"/>
      <w:r w:rsidR="009B68D2" w:rsidRPr="009B68D2">
        <w:rPr>
          <w:sz w:val="24"/>
        </w:rPr>
        <w:t xml:space="preserve"> полномочий и в соответствии с требованиями Закона РФ от 3 октября 2003 г. № 131-ФЗ «Об общих принципах организации местного самоуправления РФ» следующее: 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- организовать принятие руководителями хозяйствующих субъектов дополнительных мер, направленных на усиление безопасности и антитеррористической защищенности </w:t>
      </w:r>
      <w:r w:rsidRPr="009B68D2">
        <w:rPr>
          <w:sz w:val="24"/>
        </w:rPr>
        <w:lastRenderedPageBreak/>
        <w:t>критически важных  и потенциально опасных объектов, объектов жизнеобеспечения и мест массового пребывания людей, в том числе объектов транспортной инфраструктуры, мест проведения публичных мероприятий;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- обеспечить укомплектованность предприятий коммунального хозяйства и энергетики неснижаемым нормативным аварийным запасом материально-технических ресурсов;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- обеспечить исполнение руководителями всех вышеуказанных объектов и территорий требований пожарной безопасности;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- поддерживать в постоянной готовности силы и средства, необходимые для минимизации и ликвидации последствий террористических актов и других чрезвычайных ситуаций. Провести корректировку расчета указанных сил и средств. Создать необходимый запас ресурсов и средств, необходимых для ликвидации аварийных ситуаций. Провести дополнительные проверки состояния и работоспособности звуковой сигнализации для оповещения людей, средств телефонной и радиосвязи;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- организовать проведение комплексного обследования объектов, предоставляемых для проведения публичных мероприятий, прилегающих территорий;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    - во взаимодействии с органами внутренних дел обеспечить своевременное ограничение движения автотранспорта в местах проведения публичных мероприятий. Исключить неконтролируемую парковку транспорта вблизи мест массового пребывания людей и проведения публичных мероприятий;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- провести инструктажи, оказать методическую и практическую помощь руководству и персоналу объектов проведения публичных мероприятий  и членам избирательных комиссий 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- организовать проведение информационно-разъяснительных мероприятий для населения с целью недопущения нарушений общественного порядка при проведении публичных мероприятий, выполнения правил пожарной безопасности, разъяснения порядка действий в случае возникновения террористических угроз и иных чрезвычайных ситуаций;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   - организовать с 16 по 19 марта 2018г. постоянное дежурство должностных лиц органов местного самоуправления, представителей муниципальных антитеррористических комиссий, учреждения здравоохранения и образовательных организаций, предприятий жилищно-коммунального сектора, топливно-энергетического комплекса и транспортной инфраструктуры 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администрацию Светлоярского муниципального района, в том числе через единую дежурно-диспетчерскую службу Светлоярского муниципального района по тел. 6-91-55, 6-95-88;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   - обеспечить привлечение сил добровольных народных (казачьих) дружин, других общественных формирований правоохранительной направленности для охраны общественного порядка в период проведения публичных мероприятий;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   - организовать проведение профилактических мероприятий с представителями этнических, религиозных организаций с целью недопущения проявлений экстремизма;</w:t>
      </w:r>
    </w:p>
    <w:p w:rsidR="009B68D2" w:rsidRPr="009B68D2" w:rsidRDefault="009B68D2" w:rsidP="009B68D2">
      <w:pPr>
        <w:jc w:val="both"/>
        <w:rPr>
          <w:sz w:val="24"/>
        </w:rPr>
      </w:pPr>
      <w:r w:rsidRPr="009B68D2">
        <w:rPr>
          <w:sz w:val="24"/>
        </w:rPr>
        <w:t xml:space="preserve">        - оказать практическую и методическую помощь подведомственным учреждениям в организации дополнительных административно-режимных мероприятий по обеспечению безопасности персонала и объектов, в пределах своей компетенции взять на контроль выполнение настоящих рекомендаций.</w:t>
      </w:r>
    </w:p>
    <w:p w:rsidR="009B68D2" w:rsidRPr="009B68D2" w:rsidRDefault="009B68D2" w:rsidP="009B68D2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9B68D2">
        <w:rPr>
          <w:sz w:val="24"/>
        </w:rPr>
        <w:t xml:space="preserve">   О результатах проведенных указанных мероприятий проинформировать антитеррористическую комиссию Светлоярского муниципального района до 5.03.2018 г.</w:t>
      </w:r>
    </w:p>
    <w:p w:rsidR="00CF78AF" w:rsidRDefault="00CF78AF" w:rsidP="009B68D2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845717" w:rsidRDefault="00CF78AF" w:rsidP="009B68D2">
      <w:pPr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  <w:r w:rsidR="009B68D2" w:rsidRPr="009B68D2">
        <w:rPr>
          <w:sz w:val="24"/>
        </w:rPr>
        <w:t>3. Контроль исполнения настоящего реше</w:t>
      </w:r>
      <w:r w:rsidR="009B68D2">
        <w:rPr>
          <w:sz w:val="24"/>
        </w:rPr>
        <w:t>ния оставлен за председателем антитеррористической комиссии в Светлоярском муниципальном районе.</w:t>
      </w:r>
    </w:p>
    <w:p w:rsidR="009B68D2" w:rsidRDefault="009B68D2" w:rsidP="009B68D2">
      <w:pPr>
        <w:jc w:val="both"/>
        <w:rPr>
          <w:sz w:val="24"/>
        </w:rPr>
      </w:pPr>
    </w:p>
    <w:p w:rsidR="00CF78AF" w:rsidRDefault="00CF78AF" w:rsidP="00BC7B2E">
      <w:pPr>
        <w:rPr>
          <w:sz w:val="24"/>
        </w:rPr>
      </w:pPr>
    </w:p>
    <w:p w:rsidR="00CF78AF" w:rsidRDefault="00CF78AF" w:rsidP="00BC7B2E">
      <w:pPr>
        <w:rPr>
          <w:sz w:val="24"/>
        </w:rPr>
      </w:pPr>
    </w:p>
    <w:p w:rsidR="00CF78AF" w:rsidRDefault="00CF78AF" w:rsidP="00BC7B2E">
      <w:pPr>
        <w:rPr>
          <w:sz w:val="24"/>
        </w:rPr>
      </w:pPr>
    </w:p>
    <w:p w:rsidR="00845717" w:rsidRDefault="00845717" w:rsidP="00BC7B2E">
      <w:pPr>
        <w:rPr>
          <w:sz w:val="24"/>
        </w:rPr>
      </w:pPr>
      <w:r>
        <w:rPr>
          <w:sz w:val="24"/>
        </w:rPr>
        <w:t>Заместитель п</w:t>
      </w:r>
      <w:r w:rsidR="00BC7B2E" w:rsidRPr="00E27C1D">
        <w:rPr>
          <w:sz w:val="24"/>
        </w:rPr>
        <w:t>редседател</w:t>
      </w:r>
      <w:r>
        <w:rPr>
          <w:sz w:val="24"/>
        </w:rPr>
        <w:t>я</w:t>
      </w:r>
      <w:r w:rsidR="00BC7B2E" w:rsidRPr="00E27C1D">
        <w:rPr>
          <w:sz w:val="24"/>
        </w:rPr>
        <w:t xml:space="preserve"> </w:t>
      </w:r>
      <w:proofErr w:type="gramStart"/>
      <w:r w:rsidR="00BC7B2E" w:rsidRPr="00E27C1D">
        <w:rPr>
          <w:sz w:val="24"/>
        </w:rPr>
        <w:t>антитеррористической</w:t>
      </w:r>
      <w:proofErr w:type="gramEnd"/>
      <w:r w:rsidR="00BC7B2E" w:rsidRPr="00E27C1D">
        <w:rPr>
          <w:sz w:val="24"/>
        </w:rPr>
        <w:t xml:space="preserve"> </w:t>
      </w:r>
    </w:p>
    <w:p w:rsidR="00D470A3" w:rsidRDefault="00845717">
      <w:r>
        <w:rPr>
          <w:sz w:val="24"/>
        </w:rPr>
        <w:t xml:space="preserve">комиссии </w:t>
      </w:r>
      <w:r w:rsidR="00BC7B2E">
        <w:rPr>
          <w:sz w:val="24"/>
        </w:rPr>
        <w:t>в Светлоярском</w:t>
      </w:r>
      <w:r w:rsidR="00BC7B2E" w:rsidRPr="00E27C1D">
        <w:rPr>
          <w:sz w:val="24"/>
        </w:rPr>
        <w:t xml:space="preserve"> муниципально</w:t>
      </w:r>
      <w:r w:rsidR="00BC7B2E">
        <w:rPr>
          <w:sz w:val="24"/>
        </w:rPr>
        <w:t>м</w:t>
      </w:r>
      <w:r w:rsidR="00BC7B2E" w:rsidRPr="00E27C1D">
        <w:rPr>
          <w:sz w:val="24"/>
        </w:rPr>
        <w:t xml:space="preserve"> район</w:t>
      </w:r>
      <w:r w:rsidR="00BC7B2E">
        <w:rPr>
          <w:sz w:val="24"/>
        </w:rPr>
        <w:t>е</w:t>
      </w:r>
      <w:r w:rsidR="00BC7B2E" w:rsidRPr="00E27C1D">
        <w:rPr>
          <w:sz w:val="24"/>
        </w:rPr>
        <w:t xml:space="preserve">                                        </w:t>
      </w:r>
      <w:r>
        <w:rPr>
          <w:sz w:val="24"/>
        </w:rPr>
        <w:t>И</w:t>
      </w:r>
      <w:r w:rsidR="00BC7B2E">
        <w:rPr>
          <w:sz w:val="24"/>
        </w:rPr>
        <w:t xml:space="preserve">. </w:t>
      </w:r>
      <w:r>
        <w:rPr>
          <w:sz w:val="24"/>
        </w:rPr>
        <w:t>И</w:t>
      </w:r>
      <w:r w:rsidR="00BC7B2E">
        <w:rPr>
          <w:sz w:val="24"/>
        </w:rPr>
        <w:t xml:space="preserve">. </w:t>
      </w:r>
      <w:r>
        <w:rPr>
          <w:sz w:val="24"/>
        </w:rPr>
        <w:t>Андриюк</w:t>
      </w:r>
    </w:p>
    <w:sectPr w:rsidR="00D470A3" w:rsidSect="00BC7B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6EC"/>
    <w:multiLevelType w:val="hybridMultilevel"/>
    <w:tmpl w:val="AFCCAF84"/>
    <w:lvl w:ilvl="0" w:tplc="29EEDE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A4"/>
    <w:rsid w:val="001E1784"/>
    <w:rsid w:val="002067A4"/>
    <w:rsid w:val="00350F0E"/>
    <w:rsid w:val="005F7FE4"/>
    <w:rsid w:val="00845717"/>
    <w:rsid w:val="009B68D2"/>
    <w:rsid w:val="00AB49DD"/>
    <w:rsid w:val="00AC06EE"/>
    <w:rsid w:val="00BC7B2E"/>
    <w:rsid w:val="00CA4475"/>
    <w:rsid w:val="00CF78AF"/>
    <w:rsid w:val="00D4018E"/>
    <w:rsid w:val="00D470A3"/>
    <w:rsid w:val="00D80282"/>
    <w:rsid w:val="00E96A7E"/>
    <w:rsid w:val="00F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E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35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E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35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</dc:creator>
  <cp:lastModifiedBy>Бурлуцкий</cp:lastModifiedBy>
  <cp:revision>2</cp:revision>
  <cp:lastPrinted>2018-02-27T06:36:00Z</cp:lastPrinted>
  <dcterms:created xsi:type="dcterms:W3CDTF">2018-02-28T04:55:00Z</dcterms:created>
  <dcterms:modified xsi:type="dcterms:W3CDTF">2018-02-28T04:55:00Z</dcterms:modified>
</cp:coreProperties>
</file>