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bookmarkStart w:id="0" w:name="_GoBack"/>
      <w:bookmarkEnd w:id="0"/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725647">
        <w:rPr>
          <w:smallCaps/>
          <w:sz w:val="24"/>
        </w:rPr>
        <w:t>1</w:t>
      </w:r>
      <w:r w:rsidR="001A1225" w:rsidRPr="001F719A">
        <w:rPr>
          <w:smallCaps/>
          <w:sz w:val="24"/>
        </w:rPr>
        <w:t>. 0</w:t>
      </w:r>
      <w:r w:rsidR="00725647">
        <w:rPr>
          <w:smallCaps/>
          <w:sz w:val="24"/>
        </w:rPr>
        <w:t>8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06654D">
        <w:rPr>
          <w:b/>
          <w:sz w:val="24"/>
        </w:rPr>
        <w:t>5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06654D" w:rsidRDefault="0006654D" w:rsidP="00F65355">
      <w:pPr>
        <w:jc w:val="both"/>
        <w:rPr>
          <w:sz w:val="24"/>
        </w:rPr>
      </w:pPr>
      <w:r w:rsidRPr="0006654D">
        <w:rPr>
          <w:sz w:val="24"/>
        </w:rPr>
        <w:t xml:space="preserve">Об обеспечении безопасности </w:t>
      </w:r>
      <w:proofErr w:type="gramStart"/>
      <w:r w:rsidRPr="0006654D">
        <w:rPr>
          <w:sz w:val="24"/>
        </w:rPr>
        <w:t>образовательных</w:t>
      </w:r>
      <w:proofErr w:type="gramEnd"/>
    </w:p>
    <w:p w:rsidR="0006654D" w:rsidRDefault="0006654D" w:rsidP="00F65355">
      <w:pPr>
        <w:jc w:val="both"/>
        <w:rPr>
          <w:sz w:val="24"/>
        </w:rPr>
      </w:pPr>
      <w:r w:rsidRPr="0006654D">
        <w:rPr>
          <w:sz w:val="24"/>
        </w:rPr>
        <w:t xml:space="preserve">учреждений, расположенных на территории </w:t>
      </w:r>
    </w:p>
    <w:p w:rsidR="0006654D" w:rsidRDefault="0006654D" w:rsidP="00F65355">
      <w:pPr>
        <w:jc w:val="both"/>
        <w:rPr>
          <w:sz w:val="24"/>
        </w:rPr>
      </w:pPr>
      <w:r w:rsidRPr="0006654D">
        <w:rPr>
          <w:sz w:val="24"/>
        </w:rPr>
        <w:t>Светлоярского муниципального района и</w:t>
      </w:r>
    </w:p>
    <w:p w:rsidR="00F65355" w:rsidRPr="00F65355" w:rsidRDefault="0006654D" w:rsidP="00F65355">
      <w:pPr>
        <w:jc w:val="both"/>
        <w:rPr>
          <w:sz w:val="24"/>
        </w:rPr>
      </w:pPr>
      <w:r w:rsidRPr="0006654D">
        <w:rPr>
          <w:sz w:val="24"/>
        </w:rPr>
        <w:t>готовности к новому учебному году.</w:t>
      </w:r>
    </w:p>
    <w:p w:rsidR="0006654D" w:rsidRDefault="00F65355" w:rsidP="0006654D">
      <w:pPr>
        <w:jc w:val="both"/>
        <w:rPr>
          <w:sz w:val="24"/>
        </w:rPr>
      </w:pPr>
      <w:r w:rsidRPr="00F65355">
        <w:rPr>
          <w:sz w:val="24"/>
        </w:rPr>
        <w:t xml:space="preserve">     </w:t>
      </w:r>
    </w:p>
    <w:p w:rsidR="00A8340B" w:rsidRPr="00A8340B" w:rsidRDefault="001456CE" w:rsidP="00A8340B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A8340B" w:rsidRPr="00A8340B">
        <w:rPr>
          <w:sz w:val="24"/>
        </w:rPr>
        <w:t xml:space="preserve">Заслушав и обсудив информацию начальника отдела образования, опеки и попечительства администрации Светлоярского муниципального района Клюева А. С., начальника дежурной части отдела МВД России по Светлоярскому району Коновалова П. Ю., начальника отдела по ГО и ЧС, охране окружающей среды и экологии администрации Светлоярского муниципального района Векшина А. О., ОНД по Котельниковскому, Октябрьскому и Светлоярскому районам УНД и </w:t>
      </w:r>
      <w:proofErr w:type="gramStart"/>
      <w:r w:rsidR="00A8340B" w:rsidRPr="00A8340B">
        <w:rPr>
          <w:sz w:val="24"/>
        </w:rPr>
        <w:t>ПР</w:t>
      </w:r>
      <w:proofErr w:type="gramEnd"/>
      <w:r w:rsidR="00A8340B" w:rsidRPr="00A8340B">
        <w:rPr>
          <w:sz w:val="24"/>
        </w:rPr>
        <w:t xml:space="preserve"> ГУ МЧС России по Волгоградской области </w:t>
      </w:r>
      <w:proofErr w:type="spellStart"/>
      <w:r w:rsidR="00A8340B" w:rsidRPr="00A8340B">
        <w:rPr>
          <w:sz w:val="24"/>
        </w:rPr>
        <w:t>Табакова</w:t>
      </w:r>
      <w:proofErr w:type="spellEnd"/>
      <w:r w:rsidR="00A8340B" w:rsidRPr="00A8340B">
        <w:rPr>
          <w:sz w:val="24"/>
        </w:rPr>
        <w:t xml:space="preserve"> А. А., секретаря антитеррористической комиссии в Светлоярском муниципальном районе Бурлуцкого А. В, присутствующих лиц, комиссия отмечает, что отделом образования опеки и попечительства администрации района, отделом МВД по Светлоярскому району, пожарным надзорным органом проводится работа по обеспечению и контролю антитеррористической защищенности и пожарной безопасности учреждений образования муниципального района.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 антитеррористическая комиссия Светлоярского муниципального района решила:</w:t>
      </w:r>
    </w:p>
    <w:p w:rsidR="00A8340B" w:rsidRPr="00A8340B" w:rsidRDefault="00A8340B" w:rsidP="00A8340B">
      <w:pPr>
        <w:jc w:val="both"/>
        <w:rPr>
          <w:sz w:val="24"/>
        </w:rPr>
      </w:pP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 1.</w:t>
      </w:r>
      <w:r w:rsidRPr="00A8340B">
        <w:rPr>
          <w:sz w:val="24"/>
        </w:rPr>
        <w:tab/>
        <w:t xml:space="preserve"> Информацию отдела образования, опеки и попечительства администрации Светлоярского муниципального района (Клюев А. С.), начальника отдела МВД России по Светлоярскому району (Сергиенко О. Г.), начальника отдела по ГО и ЧС, охране окружающей среды и экологии администрации Светлоярского муниципального района (Векшин А. О.), начальника  ОНД по Котельниковскому, Октябрьскому и Светлоярскому районам УНД и </w:t>
      </w:r>
      <w:proofErr w:type="gramStart"/>
      <w:r w:rsidRPr="00A8340B">
        <w:rPr>
          <w:sz w:val="24"/>
        </w:rPr>
        <w:t>ПР</w:t>
      </w:r>
      <w:proofErr w:type="gramEnd"/>
      <w:r w:rsidRPr="00A8340B">
        <w:rPr>
          <w:sz w:val="24"/>
        </w:rPr>
        <w:t xml:space="preserve"> ГУ МЧС России по Волгоградской области (Табаков А. А.) принять к сведению.</w:t>
      </w:r>
    </w:p>
    <w:p w:rsidR="00A8340B" w:rsidRPr="00A8340B" w:rsidRDefault="00A8340B" w:rsidP="00A8340B">
      <w:pPr>
        <w:jc w:val="both"/>
        <w:rPr>
          <w:sz w:val="24"/>
        </w:rPr>
      </w:pP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 2.</w:t>
      </w:r>
      <w:r w:rsidRPr="00A8340B">
        <w:rPr>
          <w:sz w:val="24"/>
        </w:rPr>
        <w:tab/>
        <w:t xml:space="preserve"> Рекомендовать отделу МВД России по Светлоярскому району (Сергиенко О. Г.), Светлоярской ПСЧ 4 ОФПС по Волгоградской области (Ковылин Д. С.)   и отделу образования, опеки и попечительства администрации Светлоярского муниципального района (Клюев А. С.):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принять меры по обеспечению общественной и пожарной безопасности в период  подготовки и проведения торжественных мероприятий, посвященных началу нового 2018 - 2019 учебного года;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- продолжать работу по обеспечению безопасности образовательных учреждений в период подготовки и проведения праздничных мероприятий, посвященных дню знаний, а также при проведении учебного процесса; 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перед проведением праздничных мероприятий провести дополнительные проверки образовательных учреждений, оценить уровень их готовности к новому учебному году, проведение мероприятий по проверке посетителей праздничных мероприятий с применением технических средств контроля (</w:t>
      </w:r>
      <w:proofErr w:type="spellStart"/>
      <w:r w:rsidRPr="00A8340B">
        <w:rPr>
          <w:sz w:val="24"/>
        </w:rPr>
        <w:t>металлодетекторы</w:t>
      </w:r>
      <w:proofErr w:type="spellEnd"/>
      <w:r w:rsidRPr="00A8340B">
        <w:rPr>
          <w:sz w:val="24"/>
        </w:rPr>
        <w:t xml:space="preserve"> и т.д.)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lastRenderedPageBreak/>
        <w:t xml:space="preserve">  Предложить отделу МВД России по Светлоярскому району, УФСБ по Волгоградской области в Красноармейском районе  согласовать и провести внеплановые внезапные тренировки в учебных образовательных учреждениях с целью выяснения и поддержания готовности сил и сре</w:t>
      </w:r>
      <w:proofErr w:type="gramStart"/>
      <w:r w:rsidRPr="00A8340B">
        <w:rPr>
          <w:sz w:val="24"/>
        </w:rPr>
        <w:t>дств пр</w:t>
      </w:r>
      <w:proofErr w:type="gramEnd"/>
      <w:r w:rsidRPr="00A8340B">
        <w:rPr>
          <w:sz w:val="24"/>
        </w:rPr>
        <w:t xml:space="preserve">и возникновении нештатных ситуаций, в том числе с проверкой сработки и реагирования на сработку кнопки тревожной сигнализации. 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 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    3. Отделу образования, опеки и попечительства администрации Светлоярского муниципального района (Клюев А. С.):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при выявлении недостатков в части антитеррористической защищенности и пожарной безопасности образовательных учреждений района принять меры по незамедлительному их устранению;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 с 27 августа по 7 сентября 2018г обеспечить проведение инструктажей с преподавательским и обслуживающим персоналом, учащимися образовательных учреждений по порядку действий при возникновении чрезвычайных ситуаций и по соблюдению требований пожарной безопасности;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с 4 по 14 сентября 2018г. организовать проведение в образовательных учреждениях тренировки по эвакуации персонала и учащихся на случай возникновения чрезвычайных ситуаций;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об итогах проведенных мероприятий проинформировать антитеррористическую комиссию Светлоярского муниципального района до 20.09.2018.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при необходимости согласовать с ОМВД России по Светлоярскому району и в срок до 15 сентября 2018 г. провести дополнительную проверку работоспособности кнопок тревожной сигнализации в образовательных учреждениях, обеспечить наличие заключенных директорами образовательных учреждений с подрядными организациями договоров на обслуживание данного оборудования;</w:t>
      </w:r>
    </w:p>
    <w:p w:rsidR="00A8340B" w:rsidRPr="00A8340B" w:rsidRDefault="00A8340B" w:rsidP="00A8340B">
      <w:pPr>
        <w:jc w:val="both"/>
        <w:rPr>
          <w:sz w:val="24"/>
        </w:rPr>
      </w:pP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            4. </w:t>
      </w:r>
      <w:proofErr w:type="gramStart"/>
      <w:r w:rsidRPr="00A8340B">
        <w:rPr>
          <w:sz w:val="24"/>
        </w:rPr>
        <w:t>Заместителям главы Светлоярского муниципального района, отделу образования, опеки и попечительства администрации Светлоярского муниципального района (Клюев А. С.), отделу по делам молодежи, культуре, спорту и туризму администрации Светлоярского муниципального района (Кумскова Е. А.), уполномоченному главы администрации Светлоярского муниципального района по ТОС (Бутенко Е. И.) В соответствии с рекомендациями Национального антитеррористического комитета, во исполнение п. 2.13 Комплексного плана противодействия идеологии терроризма в</w:t>
      </w:r>
      <w:proofErr w:type="gramEnd"/>
      <w:r w:rsidRPr="00A8340B">
        <w:rPr>
          <w:sz w:val="24"/>
        </w:rPr>
        <w:t xml:space="preserve"> </w:t>
      </w:r>
      <w:proofErr w:type="gramStart"/>
      <w:r w:rsidRPr="00A8340B">
        <w:rPr>
          <w:sz w:val="24"/>
        </w:rPr>
        <w:t xml:space="preserve">Российской Федерации на 2013-2018гг, п. 2.19 Плана мероприятий по противодействию терроризму и экстремизму на территории Волго-градской области на 2013-2018гг, п. 2.15 Плана работы антитеррористической комиссии в Волгоградской области на 2018 год, Планом мероприятий по противодействию терроризму и экстремизму на территории Светлоярского муниципального района Волгоградской области  на 2013-2018гг,  </w:t>
      </w:r>
      <w:proofErr w:type="spellStart"/>
      <w:r w:rsidRPr="00A8340B">
        <w:rPr>
          <w:sz w:val="24"/>
        </w:rPr>
        <w:t>пп</w:t>
      </w:r>
      <w:proofErr w:type="spellEnd"/>
      <w:r w:rsidRPr="00A8340B">
        <w:rPr>
          <w:sz w:val="24"/>
        </w:rPr>
        <w:t>. 23, 26 Плана работы антитеррористической комиссии в Светлоярском муниципальном районе на 2018</w:t>
      </w:r>
      <w:proofErr w:type="gramEnd"/>
      <w:r w:rsidRPr="00A8340B">
        <w:rPr>
          <w:sz w:val="24"/>
        </w:rPr>
        <w:t xml:space="preserve"> год, во исполнение  письма антитеррористической комиссии в Волгоградской области от 09.08.2018 №26-21/177 в рамках своих полномочий: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 xml:space="preserve">- организовать и провести в городском и сельских </w:t>
      </w:r>
      <w:proofErr w:type="gramStart"/>
      <w:r w:rsidRPr="00A8340B">
        <w:rPr>
          <w:sz w:val="24"/>
        </w:rPr>
        <w:t>поселениях</w:t>
      </w:r>
      <w:proofErr w:type="gramEnd"/>
      <w:r w:rsidRPr="00A8340B">
        <w:rPr>
          <w:sz w:val="24"/>
        </w:rPr>
        <w:t xml:space="preserve"> района, организациях всех форм собственности  общественно - политические, культурные и спортивные мероприятия, посвященные Дню солидарности в борьбе с терроризмом (3 сентября);</w:t>
      </w:r>
    </w:p>
    <w:p w:rsidR="00A8340B" w:rsidRPr="00A8340B" w:rsidRDefault="00A8340B" w:rsidP="00A8340B">
      <w:pPr>
        <w:jc w:val="both"/>
        <w:rPr>
          <w:sz w:val="24"/>
        </w:rPr>
      </w:pPr>
      <w:r w:rsidRPr="00A8340B">
        <w:rPr>
          <w:sz w:val="24"/>
        </w:rPr>
        <w:t>- почтить память жертв террористических актов, а также сотрудников спецслужб и правоохранительных органов, военнослужащих, погибших при исполнении служебного долга.</w:t>
      </w:r>
    </w:p>
    <w:p w:rsidR="00A8340B" w:rsidRPr="00A8340B" w:rsidRDefault="00A8340B" w:rsidP="00A8340B">
      <w:pPr>
        <w:jc w:val="both"/>
        <w:rPr>
          <w:sz w:val="24"/>
        </w:rPr>
      </w:pPr>
    </w:p>
    <w:p w:rsidR="00725647" w:rsidRDefault="00A8340B" w:rsidP="0006654D">
      <w:pPr>
        <w:jc w:val="both"/>
        <w:rPr>
          <w:sz w:val="24"/>
        </w:rPr>
      </w:pPr>
      <w:r w:rsidRPr="00A8340B">
        <w:rPr>
          <w:sz w:val="24"/>
        </w:rPr>
        <w:t xml:space="preserve">           5. </w:t>
      </w:r>
      <w:r w:rsidR="0006654D" w:rsidRPr="0006654D">
        <w:rPr>
          <w:sz w:val="24"/>
        </w:rPr>
        <w:t xml:space="preserve"> Контроль исполнения настоящего решения </w:t>
      </w:r>
      <w:r w:rsidR="0006654D">
        <w:rPr>
          <w:sz w:val="24"/>
        </w:rPr>
        <w:t>оставляю за собой.</w:t>
      </w:r>
    </w:p>
    <w:p w:rsidR="00725647" w:rsidRDefault="00725647" w:rsidP="00725647">
      <w:pPr>
        <w:jc w:val="both"/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6654D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2F38F0"/>
    <w:rsid w:val="00355E93"/>
    <w:rsid w:val="003B17F5"/>
    <w:rsid w:val="003B3691"/>
    <w:rsid w:val="003E4BAA"/>
    <w:rsid w:val="004335C0"/>
    <w:rsid w:val="00470956"/>
    <w:rsid w:val="00472689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25647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16AC"/>
    <w:rsid w:val="00A47564"/>
    <w:rsid w:val="00A60DCC"/>
    <w:rsid w:val="00A8340B"/>
    <w:rsid w:val="00AB49DD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752A-C8E3-47CC-A8B0-2D59B65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2</cp:revision>
  <cp:lastPrinted>2018-08-22T07:57:00Z</cp:lastPrinted>
  <dcterms:created xsi:type="dcterms:W3CDTF">2018-08-22T10:10:00Z</dcterms:created>
  <dcterms:modified xsi:type="dcterms:W3CDTF">2018-08-22T10:10:00Z</dcterms:modified>
</cp:coreProperties>
</file>